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017D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64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bidi="ar-SA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 w:bidi="ar-SA"/>
        </w:rPr>
        <w:t>富平县电子商务进农村综合示范项目后续巩固提升</w:t>
      </w:r>
    </w:p>
    <w:p w14:paraId="5154ECC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5637759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合同包1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  <w:t>(电商服务提升)：</w:t>
      </w:r>
    </w:p>
    <w:p w14:paraId="4F505A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  <w:t>合同包预算金额：4,700,000.00元</w:t>
      </w:r>
    </w:p>
    <w:p w14:paraId="61A73A1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  <w:t>合同包最高限价：4,700,000.00元</w:t>
      </w:r>
    </w:p>
    <w:tbl>
      <w:tblPr>
        <w:tblStyle w:val="4"/>
        <w:tblW w:w="949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5"/>
        <w:gridCol w:w="1040"/>
        <w:gridCol w:w="2080"/>
        <w:gridCol w:w="1040"/>
        <w:gridCol w:w="1336"/>
        <w:gridCol w:w="1566"/>
        <w:gridCol w:w="1554"/>
      </w:tblGrid>
      <w:tr w14:paraId="13B0E38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tblHeader/>
        </w:trPr>
        <w:tc>
          <w:tcPr>
            <w:tcW w:w="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A34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2C8B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</w:t>
            </w:r>
          </w:p>
          <w:p w14:paraId="7F500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2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122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7CD2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 w14:paraId="68C18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3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5F9E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5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56A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</w:t>
            </w:r>
          </w:p>
          <w:p w14:paraId="69A7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(元)</w:t>
            </w:r>
          </w:p>
        </w:tc>
        <w:tc>
          <w:tcPr>
            <w:tcW w:w="15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2FC3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</w:t>
            </w:r>
          </w:p>
          <w:p w14:paraId="1D618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(元)</w:t>
            </w:r>
          </w:p>
        </w:tc>
      </w:tr>
      <w:tr w14:paraId="60308D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87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0126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66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其他商务服务</w:t>
            </w:r>
          </w:p>
        </w:tc>
        <w:tc>
          <w:tcPr>
            <w:tcW w:w="20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F6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电商公共服务中心服务提升；县镇村三级物流体系及电商站点服务提升；品牌宣传和电商模式打造；农产品上行推广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1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233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33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2C7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</w:t>
            </w:r>
          </w:p>
          <w:p w14:paraId="416AB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文件</w:t>
            </w:r>
          </w:p>
        </w:tc>
        <w:tc>
          <w:tcPr>
            <w:tcW w:w="156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B9C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700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00.00</w:t>
            </w:r>
          </w:p>
        </w:tc>
        <w:tc>
          <w:tcPr>
            <w:tcW w:w="155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BD5D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700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00.00</w:t>
            </w:r>
          </w:p>
        </w:tc>
      </w:tr>
    </w:tbl>
    <w:p w14:paraId="3BC59C2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本合同包不接受联合体投标</w:t>
      </w:r>
    </w:p>
    <w:p w14:paraId="3857FE7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合同履行期限：具体服务起止日期以合同签订时间为准</w:t>
      </w:r>
    </w:p>
    <w:p w14:paraId="11B7058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合同包2(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  <w:t>电子商务服务培训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):</w:t>
      </w:r>
    </w:p>
    <w:p w14:paraId="14648D6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合同包预算金额：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  <w:t>300,000.00元</w:t>
      </w:r>
      <w:bookmarkStart w:id="0" w:name="_GoBack"/>
      <w:bookmarkEnd w:id="0"/>
    </w:p>
    <w:p w14:paraId="1FF9E8E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合同包最高限价：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 w:bidi="ar-SA"/>
        </w:rPr>
        <w:t>300,000.00元</w:t>
      </w:r>
    </w:p>
    <w:tbl>
      <w:tblPr>
        <w:tblStyle w:val="4"/>
        <w:tblW w:w="93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683"/>
        <w:gridCol w:w="1463"/>
        <w:gridCol w:w="1021"/>
        <w:gridCol w:w="1526"/>
        <w:gridCol w:w="1369"/>
        <w:gridCol w:w="1369"/>
      </w:tblGrid>
      <w:tr w14:paraId="5C33C73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tblHeader/>
        </w:trPr>
        <w:tc>
          <w:tcPr>
            <w:tcW w:w="9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BEFF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6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899F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4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E04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hint="default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</w:tc>
        <w:tc>
          <w:tcPr>
            <w:tcW w:w="10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5219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  <w:p w14:paraId="08998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（单位）</w:t>
            </w:r>
          </w:p>
        </w:tc>
        <w:tc>
          <w:tcPr>
            <w:tcW w:w="15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C0F0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13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CE1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13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0877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 w14:paraId="79A41A4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9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CC2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2-1</w:t>
            </w:r>
          </w:p>
        </w:tc>
        <w:tc>
          <w:tcPr>
            <w:tcW w:w="16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993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培训服务</w:t>
            </w:r>
          </w:p>
        </w:tc>
        <w:tc>
          <w:tcPr>
            <w:tcW w:w="14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EEF1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农村电子商务精准培训</w:t>
            </w:r>
          </w:p>
        </w:tc>
        <w:tc>
          <w:tcPr>
            <w:tcW w:w="102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CB9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项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152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8FED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39B8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60F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300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,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00.00</w:t>
            </w:r>
          </w:p>
        </w:tc>
      </w:tr>
    </w:tbl>
    <w:p w14:paraId="1F8DDAF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本合同包不接受联合体投标</w:t>
      </w:r>
    </w:p>
    <w:p w14:paraId="1EA9139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合同履行期限：具体服务起止日期以合同签订时间为准</w:t>
      </w:r>
    </w:p>
    <w:p w14:paraId="5EF37E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yNWM2YzAxNGM0MTY4NmJkNzdkYzk5NzNkZTZjNDkifQ=="/>
  </w:docVars>
  <w:rsids>
    <w:rsidRoot w:val="00000000"/>
    <w:rsid w:val="03001C3B"/>
    <w:rsid w:val="263C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430</Characters>
  <Lines>0</Lines>
  <Paragraphs>0</Paragraphs>
  <TotalTime>0</TotalTime>
  <ScaleCrop>false</ScaleCrop>
  <LinksUpToDate>false</LinksUpToDate>
  <CharactersWithSpaces>433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2024-07-24T07:00:00Z</dcterms:created>
  <dc:creator>Administrator</dc:creator>
  <cp:lastModifiedBy>MoSes</cp:lastModifiedBy>
  <dcterms:modified xsi:type="dcterms:W3CDTF">2024-07-24T07:01:50Z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91F47BD2BC8C4A6484DE8C62CD54D625_12</vt:lpwstr>
  </property>
</Properties>
</file>