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727555">
      <w:pPr>
        <w:pStyle w:val="3"/>
        <w:spacing w:line="240" w:lineRule="auto"/>
        <w:jc w:val="center"/>
        <w:rPr>
          <w:rFonts w:hint="eastAsia" w:ascii="宋体" w:hAnsi="宋体" w:eastAsia="宋体" w:cs="宋体"/>
          <w:sz w:val="44"/>
          <w:szCs w:val="44"/>
          <w:lang w:eastAsia="zh-CN"/>
        </w:rPr>
      </w:pPr>
      <w:r>
        <w:rPr>
          <w:rFonts w:hint="eastAsia" w:ascii="宋体" w:hAnsi="宋体" w:eastAsia="宋体" w:cs="宋体"/>
          <w:sz w:val="44"/>
          <w:szCs w:val="44"/>
          <w:lang w:val="en-US" w:eastAsia="zh-CN"/>
        </w:rPr>
        <w:t>招标公告</w:t>
      </w:r>
    </w:p>
    <w:p w14:paraId="49A0FF11">
      <w:pPr>
        <w:pStyle w:val="5"/>
        <w:spacing w:before="150" w:beforeAutospacing="0" w:after="0" w:afterAutospacing="0" w:line="360" w:lineRule="auto"/>
        <w:ind w:firstLine="482" w:firstLineChars="200"/>
        <w:rPr>
          <w:rFonts w:hint="eastAsia" w:cs="宋体"/>
          <w:b/>
          <w:sz w:val="24"/>
          <w:szCs w:val="24"/>
        </w:rPr>
      </w:pPr>
      <w:r>
        <w:rPr>
          <w:rFonts w:hint="eastAsia" w:cs="宋体"/>
          <w:b/>
          <w:sz w:val="24"/>
          <w:szCs w:val="24"/>
          <w:lang w:eastAsia="zh-CN"/>
        </w:rPr>
        <w:t>富平县粮食现代农业产业园</w:t>
      </w:r>
      <w:r>
        <w:rPr>
          <w:rFonts w:hint="eastAsia" w:cs="宋体"/>
          <w:b/>
          <w:sz w:val="24"/>
          <w:szCs w:val="24"/>
        </w:rPr>
        <w:t>潜在的投标人可在</w:t>
      </w:r>
      <w:r>
        <w:rPr>
          <w:rFonts w:hint="eastAsia" w:cs="宋体"/>
          <w:b/>
          <w:sz w:val="24"/>
          <w:szCs w:val="24"/>
          <w:lang w:val="en-US" w:eastAsia="zh-CN"/>
        </w:rPr>
        <w:t>陕西省渭南市富平县高新区零工市场东办公4楼</w:t>
      </w:r>
      <w:r>
        <w:rPr>
          <w:rFonts w:hint="eastAsia" w:cs="宋体"/>
          <w:b/>
          <w:sz w:val="24"/>
          <w:szCs w:val="24"/>
        </w:rPr>
        <w:t>获取招标文件，并于</w:t>
      </w:r>
      <w:r>
        <w:rPr>
          <w:rFonts w:hint="eastAsia" w:cs="宋体"/>
          <w:b/>
          <w:sz w:val="24"/>
          <w:szCs w:val="24"/>
          <w:highlight w:val="none"/>
        </w:rPr>
        <w:t>202</w:t>
      </w:r>
      <w:r>
        <w:rPr>
          <w:rFonts w:hint="eastAsia" w:cs="宋体"/>
          <w:b/>
          <w:sz w:val="24"/>
          <w:szCs w:val="24"/>
          <w:highlight w:val="none"/>
          <w:lang w:val="en-US" w:eastAsia="zh-CN"/>
        </w:rPr>
        <w:t>4</w:t>
      </w:r>
      <w:r>
        <w:rPr>
          <w:rFonts w:hint="eastAsia" w:cs="宋体"/>
          <w:b/>
          <w:sz w:val="24"/>
          <w:szCs w:val="24"/>
          <w:highlight w:val="none"/>
        </w:rPr>
        <w:t>-</w:t>
      </w:r>
      <w:r>
        <w:rPr>
          <w:rFonts w:hint="eastAsia" w:cs="宋体"/>
          <w:b/>
          <w:sz w:val="24"/>
          <w:szCs w:val="24"/>
          <w:highlight w:val="none"/>
          <w:lang w:val="en-US" w:eastAsia="zh-CN"/>
        </w:rPr>
        <w:t>08</w:t>
      </w:r>
      <w:r>
        <w:rPr>
          <w:rFonts w:hint="eastAsia" w:cs="宋体"/>
          <w:b/>
          <w:sz w:val="24"/>
          <w:szCs w:val="24"/>
          <w:highlight w:val="none"/>
        </w:rPr>
        <w:t>-</w:t>
      </w:r>
      <w:r>
        <w:rPr>
          <w:rFonts w:hint="eastAsia" w:cs="宋体"/>
          <w:b/>
          <w:sz w:val="24"/>
          <w:szCs w:val="24"/>
          <w:highlight w:val="none"/>
          <w:lang w:val="en-US" w:eastAsia="zh-CN"/>
        </w:rPr>
        <w:t>22 15</w:t>
      </w:r>
      <w:r>
        <w:rPr>
          <w:rFonts w:hint="eastAsia" w:cs="宋体"/>
          <w:b/>
          <w:sz w:val="24"/>
          <w:szCs w:val="24"/>
          <w:highlight w:val="none"/>
        </w:rPr>
        <w:t>:</w:t>
      </w:r>
      <w:r>
        <w:rPr>
          <w:rFonts w:hint="eastAsia" w:cs="宋体"/>
          <w:b/>
          <w:sz w:val="24"/>
          <w:szCs w:val="24"/>
          <w:highlight w:val="none"/>
          <w:lang w:val="en-US" w:eastAsia="zh-CN"/>
        </w:rPr>
        <w:t>00</w:t>
      </w:r>
      <w:r>
        <w:rPr>
          <w:rFonts w:hint="eastAsia" w:cs="宋体"/>
          <w:b/>
          <w:sz w:val="24"/>
          <w:szCs w:val="24"/>
          <w:highlight w:val="none"/>
        </w:rPr>
        <w:t>:00</w:t>
      </w:r>
      <w:r>
        <w:rPr>
          <w:rFonts w:hint="eastAsia" w:cs="宋体"/>
          <w:b/>
          <w:sz w:val="24"/>
          <w:szCs w:val="24"/>
        </w:rPr>
        <w:t xml:space="preserve">前递交投标文件。 </w:t>
      </w:r>
    </w:p>
    <w:p w14:paraId="3ED7BDED">
      <w:pPr>
        <w:pStyle w:val="5"/>
        <w:spacing w:before="150" w:beforeAutospacing="0" w:after="0" w:afterAutospacing="0" w:line="360" w:lineRule="auto"/>
        <w:rPr>
          <w:rFonts w:hint="eastAsia" w:cs="宋体"/>
          <w:b/>
          <w:sz w:val="24"/>
          <w:szCs w:val="24"/>
        </w:rPr>
      </w:pPr>
      <w:r>
        <w:rPr>
          <w:rFonts w:hint="eastAsia" w:cs="宋体"/>
          <w:b/>
          <w:sz w:val="24"/>
          <w:szCs w:val="24"/>
        </w:rPr>
        <w:t>一、项目基本情况：</w:t>
      </w:r>
    </w:p>
    <w:p w14:paraId="6E06A3DF">
      <w:pPr>
        <w:pStyle w:val="5"/>
        <w:spacing w:before="0" w:beforeAutospacing="0" w:after="0" w:afterAutospacing="0" w:line="360" w:lineRule="auto"/>
        <w:ind w:firstLine="420"/>
        <w:rPr>
          <w:rFonts w:hint="eastAsia" w:eastAsia="宋体" w:cs="宋体"/>
          <w:color w:val="FF0000"/>
          <w:sz w:val="24"/>
          <w:szCs w:val="24"/>
          <w:lang w:eastAsia="zh-CN"/>
        </w:rPr>
      </w:pPr>
      <w:r>
        <w:rPr>
          <w:rFonts w:hint="eastAsia" w:cs="宋体"/>
          <w:sz w:val="24"/>
          <w:szCs w:val="24"/>
        </w:rPr>
        <w:t>1、项目编号：ZZT2024-ZFCG-0801</w:t>
      </w:r>
    </w:p>
    <w:p w14:paraId="6B085FCD">
      <w:pPr>
        <w:pStyle w:val="5"/>
        <w:spacing w:before="0" w:beforeAutospacing="0" w:after="0" w:afterAutospacing="0" w:line="360" w:lineRule="auto"/>
        <w:ind w:firstLine="420"/>
        <w:rPr>
          <w:rFonts w:hint="eastAsia" w:eastAsia="宋体" w:cs="宋体"/>
          <w:sz w:val="24"/>
          <w:szCs w:val="24"/>
          <w:lang w:eastAsia="zh-CN"/>
        </w:rPr>
      </w:pPr>
      <w:r>
        <w:rPr>
          <w:rFonts w:hint="eastAsia" w:cs="宋体"/>
          <w:sz w:val="24"/>
          <w:szCs w:val="24"/>
        </w:rPr>
        <w:t>2、项目名称：</w:t>
      </w:r>
      <w:r>
        <w:rPr>
          <w:rFonts w:hint="eastAsia" w:cs="宋体"/>
          <w:sz w:val="24"/>
          <w:szCs w:val="24"/>
          <w:lang w:eastAsia="zh-CN"/>
        </w:rPr>
        <w:t>富平县粮食现代农业产业园</w:t>
      </w:r>
    </w:p>
    <w:p w14:paraId="25E1B225">
      <w:pPr>
        <w:pStyle w:val="5"/>
        <w:spacing w:before="0" w:beforeAutospacing="0" w:after="0" w:afterAutospacing="0" w:line="360" w:lineRule="auto"/>
        <w:ind w:firstLine="420"/>
        <w:rPr>
          <w:rFonts w:hint="eastAsia" w:cs="宋体"/>
          <w:sz w:val="24"/>
          <w:szCs w:val="24"/>
        </w:rPr>
      </w:pPr>
      <w:r>
        <w:rPr>
          <w:rFonts w:hint="eastAsia" w:cs="宋体"/>
          <w:sz w:val="24"/>
          <w:szCs w:val="24"/>
        </w:rPr>
        <w:t>3、预算金额：</w:t>
      </w:r>
      <w:r>
        <w:rPr>
          <w:rFonts w:hint="eastAsia" w:cs="宋体"/>
          <w:color w:val="333333"/>
          <w:sz w:val="24"/>
          <w:szCs w:val="24"/>
          <w:shd w:val="clear" w:color="auto" w:fill="FFFFFF"/>
          <w:lang w:val="en-US" w:eastAsia="zh-CN"/>
        </w:rPr>
        <w:t>1000000.00</w:t>
      </w:r>
      <w:r>
        <w:rPr>
          <w:rFonts w:hint="eastAsia" w:cs="宋体"/>
          <w:color w:val="333333"/>
          <w:sz w:val="24"/>
          <w:szCs w:val="24"/>
          <w:shd w:val="clear" w:color="auto" w:fill="FFFFFF"/>
        </w:rPr>
        <w:t>元</w:t>
      </w:r>
    </w:p>
    <w:p w14:paraId="44419999">
      <w:pPr>
        <w:pStyle w:val="5"/>
        <w:spacing w:before="0" w:beforeAutospacing="0" w:after="0" w:afterAutospacing="0" w:line="360" w:lineRule="auto"/>
        <w:ind w:firstLine="420"/>
        <w:rPr>
          <w:rFonts w:hint="default" w:eastAsia="宋体" w:cs="宋体"/>
          <w:sz w:val="24"/>
          <w:szCs w:val="24"/>
          <w:lang w:val="en-US" w:eastAsia="zh-CN"/>
        </w:rPr>
      </w:pPr>
      <w:r>
        <w:rPr>
          <w:rFonts w:hint="eastAsia" w:cs="宋体"/>
          <w:sz w:val="24"/>
          <w:szCs w:val="24"/>
        </w:rPr>
        <w:t>4、最高限价：</w:t>
      </w:r>
      <w:r>
        <w:rPr>
          <w:rFonts w:hint="eastAsia" w:cs="宋体"/>
          <w:sz w:val="24"/>
          <w:szCs w:val="24"/>
          <w:lang w:val="en-US" w:eastAsia="zh-CN"/>
        </w:rPr>
        <w:t>1000000.00元</w:t>
      </w:r>
    </w:p>
    <w:p w14:paraId="3C6C971F">
      <w:pPr>
        <w:pStyle w:val="5"/>
        <w:spacing w:before="0" w:beforeAutospacing="0" w:after="0" w:afterAutospacing="0" w:line="360" w:lineRule="auto"/>
        <w:ind w:firstLine="420"/>
        <w:rPr>
          <w:rFonts w:hint="eastAsia" w:eastAsia="宋体" w:cs="宋体"/>
          <w:color w:val="333333"/>
          <w:sz w:val="24"/>
          <w:szCs w:val="24"/>
          <w:shd w:val="clear" w:color="auto" w:fill="FFFFFF"/>
          <w:lang w:val="en-US" w:eastAsia="zh-CN"/>
        </w:rPr>
      </w:pPr>
      <w:r>
        <w:rPr>
          <w:rFonts w:hint="eastAsia" w:cs="宋体"/>
          <w:sz w:val="24"/>
          <w:szCs w:val="24"/>
        </w:rPr>
        <w:t xml:space="preserve">5、采购需求： </w:t>
      </w:r>
      <w:r>
        <w:rPr>
          <w:rFonts w:hint="eastAsia" w:cs="宋体"/>
          <w:sz w:val="24"/>
          <w:szCs w:val="24"/>
          <w:lang w:eastAsia="zh-CN"/>
        </w:rPr>
        <w:t>富平县粮食现代农业产业园</w:t>
      </w:r>
      <w:r>
        <w:rPr>
          <w:rFonts w:hint="eastAsia" w:cs="宋体"/>
          <w:sz w:val="24"/>
          <w:szCs w:val="24"/>
        </w:rPr>
        <w:t>， 采购预</w:t>
      </w:r>
      <w:r>
        <w:rPr>
          <w:rFonts w:hint="eastAsia" w:cs="宋体"/>
          <w:sz w:val="24"/>
          <w:szCs w:val="24"/>
          <w:lang w:val="en-US" w:eastAsia="zh-CN"/>
        </w:rPr>
        <w:t>算</w:t>
      </w:r>
      <w:r>
        <w:rPr>
          <w:rFonts w:hint="eastAsia" w:cs="宋体"/>
          <w:color w:val="333333"/>
          <w:sz w:val="24"/>
          <w:szCs w:val="24"/>
          <w:shd w:val="clear" w:color="auto" w:fill="FFFFFF"/>
          <w:lang w:val="en-US" w:eastAsia="zh-CN"/>
        </w:rPr>
        <w:t>1000000.00</w:t>
      </w:r>
      <w:r>
        <w:rPr>
          <w:rFonts w:hint="eastAsia" w:cs="宋体"/>
          <w:color w:val="333333"/>
          <w:sz w:val="24"/>
          <w:szCs w:val="24"/>
          <w:shd w:val="clear" w:color="auto" w:fill="FFFFFF"/>
        </w:rPr>
        <w:t>元</w:t>
      </w:r>
      <w:r>
        <w:rPr>
          <w:rFonts w:hint="eastAsia" w:cs="宋体"/>
          <w:sz w:val="24"/>
          <w:szCs w:val="24"/>
        </w:rPr>
        <w:t xml:space="preserve">， </w:t>
      </w:r>
      <w:r>
        <w:rPr>
          <w:rFonts w:hint="eastAsia" w:cs="宋体"/>
          <w:color w:val="333333"/>
          <w:sz w:val="24"/>
          <w:szCs w:val="24"/>
          <w:shd w:val="clear" w:color="auto" w:fill="FFFFFF"/>
        </w:rPr>
        <w:t>项目概况：</w:t>
      </w:r>
      <w:r>
        <w:rPr>
          <w:rFonts w:hint="eastAsia" w:cs="宋体"/>
          <w:color w:val="333333"/>
          <w:sz w:val="24"/>
          <w:szCs w:val="24"/>
          <w:shd w:val="clear" w:color="auto" w:fill="FFFFFF"/>
          <w:lang w:val="en-US" w:eastAsia="zh-CN"/>
        </w:rPr>
        <w:t>拟采购用于安装喷灌设施540亩，安装标准化示范园标识1个，购置3000亩玉米水溶肥，购置玉米增密度播种机4台，购置飞防无人机2台。</w:t>
      </w:r>
      <w:r>
        <w:rPr>
          <w:rFonts w:hint="eastAsia" w:cs="宋体"/>
          <w:color w:val="333333"/>
          <w:sz w:val="24"/>
          <w:szCs w:val="24"/>
          <w:highlight w:val="none"/>
          <w:shd w:val="clear" w:color="auto" w:fill="FFFFFF"/>
          <w:lang w:val="en-US" w:eastAsia="zh-CN"/>
        </w:rPr>
        <w:t>（具体内容详见参数表）</w:t>
      </w:r>
      <w:r>
        <w:rPr>
          <w:rFonts w:hint="eastAsia" w:cs="宋体"/>
          <w:color w:val="333333"/>
          <w:sz w:val="24"/>
          <w:szCs w:val="24"/>
          <w:highlight w:val="none"/>
          <w:shd w:val="clear" w:color="auto" w:fill="FFFFFF"/>
        </w:rPr>
        <w:t>简要技术要求、用途：</w:t>
      </w:r>
      <w:r>
        <w:rPr>
          <w:rFonts w:hint="eastAsia" w:cs="宋体"/>
          <w:color w:val="333333"/>
          <w:sz w:val="24"/>
          <w:szCs w:val="24"/>
          <w:highlight w:val="none"/>
          <w:shd w:val="clear" w:color="auto" w:fill="FFFFFF"/>
          <w:lang w:eastAsia="zh-CN"/>
        </w:rPr>
        <w:t>公用</w:t>
      </w:r>
    </w:p>
    <w:p w14:paraId="0093E54B">
      <w:pPr>
        <w:pStyle w:val="5"/>
        <w:spacing w:before="0" w:beforeAutospacing="0" w:after="0" w:afterAutospacing="0" w:line="360" w:lineRule="auto"/>
        <w:ind w:firstLine="420"/>
        <w:rPr>
          <w:rFonts w:hint="eastAsia" w:cs="宋体"/>
          <w:sz w:val="24"/>
          <w:szCs w:val="24"/>
          <w:highlight w:val="none"/>
        </w:rPr>
      </w:pPr>
      <w:r>
        <w:rPr>
          <w:rFonts w:hint="eastAsia" w:cs="宋体"/>
          <w:sz w:val="24"/>
          <w:szCs w:val="24"/>
          <w:highlight w:val="none"/>
        </w:rPr>
        <w:t>6、合同履行期限：</w:t>
      </w:r>
      <w:r>
        <w:rPr>
          <w:rFonts w:hint="eastAsia" w:ascii="宋体" w:hAnsi="宋体" w:cs="宋体"/>
          <w:color w:val="auto"/>
          <w:sz w:val="24"/>
          <w:highlight w:val="none"/>
        </w:rPr>
        <w:t>自合同签订之日起</w:t>
      </w:r>
      <w:r>
        <w:rPr>
          <w:rFonts w:hint="eastAsia" w:cs="宋体"/>
          <w:color w:val="auto"/>
          <w:sz w:val="24"/>
          <w:highlight w:val="none"/>
          <w:u w:val="single"/>
          <w:lang w:val="en-US" w:eastAsia="zh-CN"/>
        </w:rPr>
        <w:t>15</w:t>
      </w:r>
      <w:r>
        <w:rPr>
          <w:rFonts w:hint="eastAsia" w:ascii="宋体" w:hAnsi="宋体" w:eastAsia="宋体" w:cs="宋体"/>
          <w:color w:val="auto"/>
          <w:sz w:val="24"/>
          <w:highlight w:val="none"/>
          <w:lang w:val="en-US" w:eastAsia="zh-CN"/>
        </w:rPr>
        <w:t>个日历天</w:t>
      </w:r>
      <w:r>
        <w:rPr>
          <w:rFonts w:hint="eastAsia" w:ascii="宋体" w:hAnsi="宋体" w:eastAsia="宋体" w:cs="宋体"/>
          <w:color w:val="auto"/>
          <w:sz w:val="24"/>
          <w:highlight w:val="none"/>
        </w:rPr>
        <w:t>内</w:t>
      </w:r>
      <w:r>
        <w:rPr>
          <w:rFonts w:hint="eastAsia" w:ascii="宋体" w:hAnsi="宋体" w:cs="宋体"/>
          <w:color w:val="auto"/>
          <w:sz w:val="24"/>
          <w:highlight w:val="none"/>
        </w:rPr>
        <w:t>完成。</w:t>
      </w:r>
    </w:p>
    <w:p w14:paraId="2B18759C">
      <w:pPr>
        <w:pStyle w:val="5"/>
        <w:spacing w:before="0" w:beforeAutospacing="0" w:after="0" w:afterAutospacing="0" w:line="360" w:lineRule="auto"/>
        <w:ind w:firstLine="420"/>
        <w:rPr>
          <w:rFonts w:hint="eastAsia" w:cs="宋体"/>
          <w:sz w:val="24"/>
          <w:szCs w:val="24"/>
        </w:rPr>
      </w:pPr>
      <w:r>
        <w:rPr>
          <w:rFonts w:hint="eastAsia" w:cs="宋体"/>
          <w:sz w:val="24"/>
          <w:szCs w:val="24"/>
        </w:rPr>
        <w:t>7、本项目是否接受联合体投标：否</w:t>
      </w:r>
    </w:p>
    <w:p w14:paraId="032BADD6">
      <w:pPr>
        <w:pStyle w:val="5"/>
        <w:spacing w:before="150" w:beforeAutospacing="0" w:after="0" w:afterAutospacing="0" w:line="360" w:lineRule="auto"/>
        <w:rPr>
          <w:rFonts w:hint="eastAsia" w:cs="宋体"/>
          <w:b/>
          <w:sz w:val="24"/>
          <w:szCs w:val="24"/>
        </w:rPr>
      </w:pPr>
      <w:r>
        <w:rPr>
          <w:rFonts w:hint="eastAsia" w:cs="宋体"/>
          <w:b/>
          <w:sz w:val="24"/>
          <w:szCs w:val="24"/>
        </w:rPr>
        <w:t xml:space="preserve">二、 投标人的资格要求 </w:t>
      </w:r>
    </w:p>
    <w:p w14:paraId="0C3288FC">
      <w:pPr>
        <w:pStyle w:val="5"/>
        <w:spacing w:before="0" w:beforeAutospacing="0" w:after="0" w:afterAutospacing="0" w:line="360" w:lineRule="auto"/>
        <w:ind w:firstLine="420"/>
        <w:rPr>
          <w:rFonts w:hint="eastAsia" w:cs="宋体"/>
          <w:sz w:val="24"/>
          <w:szCs w:val="24"/>
        </w:rPr>
      </w:pPr>
      <w:r>
        <w:rPr>
          <w:rFonts w:hint="eastAsia" w:cs="宋体"/>
          <w:sz w:val="24"/>
          <w:szCs w:val="24"/>
        </w:rPr>
        <w:t>1、满足《中华人民共和国政府采购法》第二十二条规定</w:t>
      </w:r>
    </w:p>
    <w:p w14:paraId="4A39BD1E">
      <w:pPr>
        <w:pStyle w:val="5"/>
        <w:spacing w:before="0" w:beforeAutospacing="0" w:after="0" w:afterAutospacing="0" w:line="360" w:lineRule="auto"/>
        <w:ind w:firstLine="420"/>
        <w:rPr>
          <w:rFonts w:hint="eastAsia" w:cs="宋体"/>
          <w:sz w:val="24"/>
          <w:szCs w:val="24"/>
        </w:rPr>
      </w:pPr>
      <w:r>
        <w:rPr>
          <w:rFonts w:hint="eastAsia" w:cs="宋体"/>
          <w:sz w:val="24"/>
          <w:szCs w:val="24"/>
        </w:rPr>
        <w:t>2、落实政府采购政策需满足的资格要求：</w:t>
      </w:r>
    </w:p>
    <w:p w14:paraId="72BB0805">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72" w:lineRule="auto"/>
        <w:ind w:left="-60" w:leftChars="0" w:right="0" w:rightChars="0" w:firstLine="480" w:firstLineChars="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《节能产品政府采购实施意见》（财库〔2004〕185号）；</w:t>
      </w:r>
    </w:p>
    <w:p w14:paraId="3A854ABE">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72" w:lineRule="auto"/>
        <w:ind w:left="-60" w:leftChars="0" w:right="0" w:rightChars="0" w:firstLine="480" w:firstLineChars="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《环境标志产品政府采购实施的意见》（财库〔2006〕90号）； </w:t>
      </w:r>
    </w:p>
    <w:p w14:paraId="4A49B2EE">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72" w:lineRule="auto"/>
        <w:ind w:left="-60" w:leftChars="0" w:right="0" w:rightChars="0" w:firstLine="480" w:firstLineChars="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《国务院办公厅关于建立政府强制采购节能产品制度的通知》（国办发〔2007〕51号）； </w:t>
      </w:r>
    </w:p>
    <w:p w14:paraId="0646803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72" w:lineRule="auto"/>
        <w:ind w:right="0" w:rightChars="0"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（4）《财政部司法部关于政府采购支持监狱企业发展有关问题的通知》（财库〔2014〕68号）； </w:t>
      </w:r>
    </w:p>
    <w:p w14:paraId="548CBE4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72" w:lineRule="auto"/>
        <w:ind w:right="0" w:rightChars="0"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（5）三部门联合发布《关于促进残疾人就业政府采购政策的通知》（财库〔2017〕141号）； </w:t>
      </w:r>
    </w:p>
    <w:p w14:paraId="51D4B7D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72" w:lineRule="auto"/>
        <w:ind w:right="0" w:rightChars="0"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（6）陕西省财政厅关于印发《陕西省中小企业政府采购信用融资办法》（陕财办采〔2018〕23号）； </w:t>
      </w:r>
    </w:p>
    <w:p w14:paraId="0421A37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72" w:lineRule="auto"/>
        <w:ind w:right="0" w:rightChars="0"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（7）《财政部发展改革委生态环境部市场监管总局关于调整优化节能产品、环境标志产品政府采购执行机制的通知》（财库〔2019〕9号）； </w:t>
      </w:r>
    </w:p>
    <w:p w14:paraId="5D8FA83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72" w:lineRule="auto"/>
        <w:ind w:right="0" w:rightChars="0"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（8）《陕西省财政厅关于加快推进我省中小企业政府采购信用融资工作的通知》（陕财办采〔2020〕15号）；</w:t>
      </w:r>
    </w:p>
    <w:p w14:paraId="4202CBE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72" w:lineRule="auto"/>
        <w:ind w:right="0" w:rightChars="0"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（9）《政府采购促进中小企业发展管理办法》（财库〔2020〕46号）；</w:t>
      </w:r>
    </w:p>
    <w:p w14:paraId="293C3539">
      <w:pPr>
        <w:keepNext w:val="0"/>
        <w:keepLines w:val="0"/>
        <w:pageBreakBefore w:val="0"/>
        <w:widowControl/>
        <w:kinsoku/>
        <w:wordWrap/>
        <w:overflowPunct/>
        <w:topLinePunct w:val="0"/>
        <w:autoSpaceDE/>
        <w:autoSpaceDN/>
        <w:bidi w:val="0"/>
        <w:adjustRightInd/>
        <w:snapToGrid/>
        <w:spacing w:before="0" w:beforeAutospacing="0" w:after="0" w:afterAutospacing="0" w:line="372" w:lineRule="auto"/>
        <w:ind w:firstLine="480" w:firstLineChars="200"/>
        <w:contextualSpacing/>
        <w:jc w:val="left"/>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（10）《财政部 农业农村部 国家乡村振兴局关于运用政府采购政策支持乡村产业振兴的通知》（财库〔2021〕19号）；</w:t>
      </w:r>
    </w:p>
    <w:p w14:paraId="14E66666">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contextualSpacing/>
        <w:jc w:val="left"/>
        <w:textAlignment w:val="auto"/>
        <w:outlineLvl w:val="9"/>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（11）陕西省财政厅《关于进一步加强政府绿色采购有关问题的通知》陕财办采〔2021〕29号。</w:t>
      </w:r>
    </w:p>
    <w:p w14:paraId="28482E24">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contextualSpacing/>
        <w:jc w:val="left"/>
        <w:textAlignment w:val="auto"/>
        <w:outlineLvl w:val="9"/>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本项目非专门面向中小企业。</w:t>
      </w:r>
    </w:p>
    <w:p w14:paraId="40220EE0">
      <w:pPr>
        <w:pStyle w:val="4"/>
        <w:rPr>
          <w:rFonts w:hint="eastAsia"/>
          <w:lang w:val="en-US" w:eastAsia="zh-CN"/>
        </w:rPr>
      </w:pPr>
    </w:p>
    <w:p w14:paraId="1113FF6B">
      <w:pPr>
        <w:pStyle w:val="5"/>
        <w:spacing w:before="0" w:beforeAutospacing="0" w:after="0" w:afterAutospacing="0" w:line="360" w:lineRule="auto"/>
        <w:ind w:firstLine="420"/>
        <w:rPr>
          <w:rFonts w:hint="eastAsia" w:cs="宋体"/>
          <w:sz w:val="24"/>
          <w:szCs w:val="24"/>
        </w:rPr>
      </w:pPr>
      <w:r>
        <w:rPr>
          <w:rFonts w:hint="eastAsia" w:cs="宋体"/>
          <w:sz w:val="24"/>
          <w:szCs w:val="24"/>
        </w:rPr>
        <w:t>3、本项目的特定资格要求：</w:t>
      </w:r>
    </w:p>
    <w:p w14:paraId="72EE283E">
      <w:pPr>
        <w:pStyle w:val="5"/>
        <w:spacing w:before="0" w:beforeAutospacing="0" w:after="0" w:afterAutospacing="0" w:line="360" w:lineRule="auto"/>
        <w:ind w:firstLine="420"/>
        <w:rPr>
          <w:rFonts w:hint="eastAsia" w:cs="宋体"/>
          <w:sz w:val="24"/>
          <w:szCs w:val="24"/>
        </w:rPr>
      </w:pPr>
      <w:r>
        <w:rPr>
          <w:rFonts w:hint="eastAsia" w:cs="宋体"/>
          <w:sz w:val="24"/>
          <w:szCs w:val="24"/>
          <w:lang w:eastAsia="zh-CN"/>
        </w:rPr>
        <w:t>（</w:t>
      </w:r>
      <w:r>
        <w:rPr>
          <w:rFonts w:hint="eastAsia" w:cs="宋体"/>
          <w:sz w:val="24"/>
          <w:szCs w:val="24"/>
        </w:rPr>
        <w:t>1</w:t>
      </w:r>
      <w:r>
        <w:rPr>
          <w:rFonts w:hint="eastAsia" w:cs="宋体"/>
          <w:sz w:val="24"/>
          <w:szCs w:val="24"/>
          <w:lang w:eastAsia="zh-CN"/>
        </w:rPr>
        <w:t>）</w:t>
      </w:r>
      <w:r>
        <w:rPr>
          <w:rFonts w:hint="eastAsia" w:cs="宋体"/>
          <w:sz w:val="24"/>
          <w:szCs w:val="24"/>
        </w:rPr>
        <w:t xml:space="preserve">投标人应具有独立承担民事责任的能力的企业法人、事业法人、其他组织或自然人，出具合法有效的营业执照等相关证明文件，自然人参与的提供其身份证明； </w:t>
      </w:r>
    </w:p>
    <w:p w14:paraId="0D296950">
      <w:pPr>
        <w:pStyle w:val="5"/>
        <w:spacing w:before="0" w:beforeAutospacing="0" w:after="0" w:afterAutospacing="0" w:line="360" w:lineRule="auto"/>
        <w:ind w:firstLine="420"/>
        <w:rPr>
          <w:rFonts w:hint="eastAsia" w:eastAsia="宋体" w:cs="宋体"/>
          <w:sz w:val="24"/>
          <w:szCs w:val="24"/>
          <w:lang w:eastAsia="zh-CN"/>
        </w:rPr>
      </w:pPr>
      <w:r>
        <w:rPr>
          <w:rFonts w:hint="eastAsia" w:cs="宋体"/>
          <w:sz w:val="24"/>
          <w:szCs w:val="24"/>
          <w:lang w:eastAsia="zh-CN"/>
        </w:rPr>
        <w:t>（</w:t>
      </w:r>
      <w:r>
        <w:rPr>
          <w:rFonts w:hint="eastAsia" w:cs="宋体"/>
          <w:sz w:val="24"/>
          <w:szCs w:val="24"/>
        </w:rPr>
        <w:t>2</w:t>
      </w:r>
      <w:r>
        <w:rPr>
          <w:rFonts w:hint="eastAsia" w:cs="宋体"/>
          <w:sz w:val="24"/>
          <w:szCs w:val="24"/>
          <w:lang w:eastAsia="zh-CN"/>
        </w:rPr>
        <w:t>）</w:t>
      </w:r>
      <w:r>
        <w:rPr>
          <w:rFonts w:hint="eastAsia" w:cs="宋体"/>
          <w:sz w:val="24"/>
          <w:szCs w:val="24"/>
        </w:rPr>
        <w:t>法定代表人直接参加投标的，须出具法定代表人证明及法人身份证；法定代表人授权代表参加投标的，须出具法定代表人授权书及授权代表身份证</w:t>
      </w:r>
      <w:r>
        <w:rPr>
          <w:rFonts w:hint="eastAsia" w:cs="宋体"/>
          <w:sz w:val="24"/>
          <w:szCs w:val="24"/>
          <w:lang w:eastAsia="zh-CN"/>
        </w:rPr>
        <w:t>；</w:t>
      </w:r>
    </w:p>
    <w:p w14:paraId="6B518EBA">
      <w:pPr>
        <w:pStyle w:val="5"/>
        <w:spacing w:before="0" w:beforeAutospacing="0" w:after="0" w:afterAutospacing="0" w:line="360" w:lineRule="auto"/>
        <w:ind w:firstLine="420"/>
        <w:rPr>
          <w:rFonts w:hint="eastAsia" w:cs="宋体"/>
          <w:sz w:val="24"/>
          <w:szCs w:val="24"/>
        </w:rPr>
      </w:pPr>
      <w:r>
        <w:rPr>
          <w:rFonts w:hint="eastAsia" w:cs="宋体"/>
          <w:sz w:val="24"/>
          <w:szCs w:val="24"/>
          <w:lang w:eastAsia="zh-CN"/>
        </w:rPr>
        <w:t>（</w:t>
      </w:r>
      <w:r>
        <w:rPr>
          <w:rFonts w:hint="eastAsia" w:cs="宋体"/>
          <w:sz w:val="24"/>
          <w:szCs w:val="24"/>
        </w:rPr>
        <w:t>3</w:t>
      </w:r>
      <w:r>
        <w:rPr>
          <w:rFonts w:hint="eastAsia" w:cs="宋体"/>
          <w:sz w:val="24"/>
          <w:szCs w:val="24"/>
          <w:lang w:eastAsia="zh-CN"/>
        </w:rPr>
        <w:t>）</w:t>
      </w:r>
      <w:r>
        <w:rPr>
          <w:rFonts w:hint="eastAsia" w:cs="宋体"/>
          <w:sz w:val="24"/>
          <w:szCs w:val="24"/>
        </w:rPr>
        <w:t>财务状况报告：</w:t>
      </w:r>
      <w:r>
        <w:rPr>
          <w:rFonts w:hint="eastAsia" w:cs="宋体"/>
          <w:sz w:val="24"/>
          <w:szCs w:val="24"/>
          <w:lang w:eastAsia="zh-CN"/>
        </w:rPr>
        <w:t>提供经审计的2022年度或2023年度财务报告（（成立时间至提交投标文件截止时间不足一年的可提供成立后任意时段的财务报表））</w:t>
      </w:r>
      <w:r>
        <w:rPr>
          <w:rFonts w:hint="eastAsia" w:cs="宋体"/>
          <w:sz w:val="24"/>
          <w:szCs w:val="24"/>
        </w:rPr>
        <w:t>；</w:t>
      </w:r>
    </w:p>
    <w:p w14:paraId="3FB180FD">
      <w:pPr>
        <w:pStyle w:val="5"/>
        <w:spacing w:before="0" w:beforeAutospacing="0" w:after="0" w:afterAutospacing="0" w:line="360" w:lineRule="auto"/>
        <w:ind w:firstLine="420"/>
        <w:rPr>
          <w:rFonts w:hint="eastAsia" w:cs="宋体"/>
          <w:sz w:val="24"/>
          <w:szCs w:val="24"/>
        </w:rPr>
      </w:pPr>
      <w:r>
        <w:rPr>
          <w:rFonts w:hint="eastAsia" w:cs="宋体"/>
          <w:sz w:val="24"/>
          <w:szCs w:val="24"/>
          <w:lang w:eastAsia="zh-CN"/>
        </w:rPr>
        <w:t>（</w:t>
      </w:r>
      <w:r>
        <w:rPr>
          <w:rFonts w:hint="eastAsia" w:cs="宋体"/>
          <w:sz w:val="24"/>
          <w:szCs w:val="24"/>
        </w:rPr>
        <w:t>4</w:t>
      </w:r>
      <w:r>
        <w:rPr>
          <w:rFonts w:hint="eastAsia" w:cs="宋体"/>
          <w:sz w:val="24"/>
          <w:szCs w:val="24"/>
          <w:lang w:eastAsia="zh-CN"/>
        </w:rPr>
        <w:t>）</w:t>
      </w:r>
      <w:r>
        <w:rPr>
          <w:rFonts w:hint="eastAsia" w:cs="宋体"/>
          <w:sz w:val="24"/>
          <w:szCs w:val="24"/>
        </w:rPr>
        <w:t xml:space="preserve">税收缴纳证明：投标人提供截止至开标时间前六个月任一月份的缴费凭据；依法免税的应提供相关文件证明； </w:t>
      </w:r>
    </w:p>
    <w:p w14:paraId="3617F1F1">
      <w:pPr>
        <w:pStyle w:val="5"/>
        <w:spacing w:before="0" w:beforeAutospacing="0" w:after="0" w:afterAutospacing="0" w:line="360" w:lineRule="auto"/>
        <w:ind w:firstLine="420"/>
        <w:rPr>
          <w:rFonts w:hint="eastAsia" w:cs="宋体"/>
          <w:sz w:val="24"/>
          <w:szCs w:val="24"/>
        </w:rPr>
      </w:pPr>
      <w:r>
        <w:rPr>
          <w:rFonts w:hint="eastAsia" w:cs="宋体"/>
          <w:sz w:val="24"/>
          <w:szCs w:val="24"/>
          <w:lang w:eastAsia="zh-CN"/>
        </w:rPr>
        <w:t>（</w:t>
      </w:r>
      <w:r>
        <w:rPr>
          <w:rFonts w:hint="eastAsia" w:cs="宋体"/>
          <w:sz w:val="24"/>
          <w:szCs w:val="24"/>
        </w:rPr>
        <w:t>5</w:t>
      </w:r>
      <w:r>
        <w:rPr>
          <w:rFonts w:hint="eastAsia" w:cs="宋体"/>
          <w:sz w:val="24"/>
          <w:szCs w:val="24"/>
          <w:lang w:eastAsia="zh-CN"/>
        </w:rPr>
        <w:t>）</w:t>
      </w:r>
      <w:r>
        <w:rPr>
          <w:rFonts w:hint="eastAsia" w:cs="宋体"/>
          <w:sz w:val="24"/>
          <w:szCs w:val="24"/>
        </w:rPr>
        <w:t>社会保障资金缴纳证明：投标人提供截止至开标时间前六个月任一月份的缴费凭据或社保机构开具的社会保险参保缴费情况证明；依法不需要缴纳社会保障资金的应提供相关文件证明；</w:t>
      </w:r>
    </w:p>
    <w:p w14:paraId="1B9684AE">
      <w:pPr>
        <w:pStyle w:val="5"/>
        <w:spacing w:before="0" w:beforeAutospacing="0" w:after="0" w:afterAutospacing="0" w:line="360" w:lineRule="auto"/>
        <w:ind w:firstLine="420"/>
        <w:rPr>
          <w:rFonts w:hint="eastAsia" w:cs="宋体"/>
          <w:sz w:val="24"/>
          <w:szCs w:val="24"/>
        </w:rPr>
      </w:pPr>
      <w:r>
        <w:rPr>
          <w:rFonts w:hint="eastAsia" w:cs="宋体"/>
          <w:sz w:val="24"/>
          <w:szCs w:val="24"/>
          <w:lang w:eastAsia="zh-CN"/>
        </w:rPr>
        <w:t>（</w:t>
      </w:r>
      <w:r>
        <w:rPr>
          <w:rFonts w:hint="eastAsia" w:cs="宋体"/>
          <w:sz w:val="24"/>
          <w:szCs w:val="24"/>
        </w:rPr>
        <w:t>6</w:t>
      </w:r>
      <w:r>
        <w:rPr>
          <w:rFonts w:hint="eastAsia" w:cs="宋体"/>
          <w:sz w:val="24"/>
          <w:szCs w:val="24"/>
          <w:lang w:eastAsia="zh-CN"/>
        </w:rPr>
        <w:t>）</w:t>
      </w:r>
      <w:r>
        <w:rPr>
          <w:rFonts w:hint="eastAsia" w:cs="宋体"/>
          <w:sz w:val="24"/>
          <w:szCs w:val="24"/>
        </w:rPr>
        <w:t>投标人提供具有履行本合同所必需的设备和专业技术能力的书面声明；</w:t>
      </w:r>
    </w:p>
    <w:p w14:paraId="64B29B71">
      <w:pPr>
        <w:pStyle w:val="5"/>
        <w:spacing w:before="0" w:beforeAutospacing="0" w:after="0" w:afterAutospacing="0" w:line="360" w:lineRule="auto"/>
        <w:ind w:firstLine="420"/>
        <w:rPr>
          <w:rFonts w:hint="eastAsia" w:cs="宋体"/>
          <w:sz w:val="24"/>
          <w:szCs w:val="24"/>
        </w:rPr>
      </w:pPr>
      <w:r>
        <w:rPr>
          <w:rFonts w:hint="eastAsia" w:cs="宋体"/>
          <w:sz w:val="24"/>
          <w:szCs w:val="24"/>
          <w:lang w:eastAsia="zh-CN"/>
        </w:rPr>
        <w:t>（</w:t>
      </w:r>
      <w:r>
        <w:rPr>
          <w:rFonts w:hint="eastAsia" w:cs="宋体"/>
          <w:sz w:val="24"/>
          <w:szCs w:val="24"/>
        </w:rPr>
        <w:t>7</w:t>
      </w:r>
      <w:r>
        <w:rPr>
          <w:rFonts w:hint="eastAsia" w:cs="宋体"/>
          <w:sz w:val="24"/>
          <w:szCs w:val="24"/>
          <w:lang w:eastAsia="zh-CN"/>
        </w:rPr>
        <w:t>）</w:t>
      </w:r>
      <w:r>
        <w:rPr>
          <w:rFonts w:hint="eastAsia" w:cs="宋体"/>
          <w:sz w:val="24"/>
          <w:szCs w:val="24"/>
        </w:rPr>
        <w:t>投标人提供参加政府采购活动前三年内在经营活动中没有重大违法记录的书面声明；</w:t>
      </w:r>
    </w:p>
    <w:p w14:paraId="516E64B8">
      <w:pPr>
        <w:pStyle w:val="5"/>
        <w:spacing w:before="0" w:beforeAutospacing="0" w:after="0" w:afterAutospacing="0" w:line="360" w:lineRule="auto"/>
        <w:ind w:firstLine="420"/>
        <w:rPr>
          <w:rFonts w:hint="eastAsia" w:cs="宋体"/>
          <w:sz w:val="24"/>
          <w:szCs w:val="24"/>
        </w:rPr>
      </w:pPr>
      <w:r>
        <w:rPr>
          <w:rFonts w:hint="eastAsia" w:cs="宋体"/>
          <w:sz w:val="24"/>
          <w:szCs w:val="24"/>
          <w:lang w:val="en-US" w:eastAsia="zh-CN"/>
        </w:rPr>
        <w:t>（</w:t>
      </w:r>
      <w:r>
        <w:rPr>
          <w:rFonts w:hint="eastAsia" w:cs="宋体"/>
          <w:sz w:val="24"/>
          <w:szCs w:val="24"/>
        </w:rPr>
        <w:t>8</w:t>
      </w:r>
      <w:r>
        <w:rPr>
          <w:rFonts w:hint="eastAsia" w:cs="宋体"/>
          <w:sz w:val="24"/>
          <w:szCs w:val="24"/>
          <w:lang w:eastAsia="zh-CN"/>
        </w:rPr>
        <w:t>）</w:t>
      </w:r>
      <w:r>
        <w:rPr>
          <w:rFonts w:hint="eastAsia" w:cs="宋体"/>
          <w:sz w:val="24"/>
          <w:szCs w:val="24"/>
          <w:lang w:val="en-US" w:eastAsia="zh-CN"/>
        </w:rPr>
        <w:t>供应商应在投标截止日前未被列入失信被执行人、重大税收违法案件当事人名单、政府采购严重违法失信行为记录名单（处罚期限届满的除外（以“信用中国”网站（www.creditchina.gov.cn）查询结果为准）；中国政府采购网（www.ccgp.gov.cn）提供政府采购严重违法失信行为记录名单（处罚期限届满的除外）网站截图并加盖单位公章</w:t>
      </w:r>
      <w:r>
        <w:rPr>
          <w:rFonts w:hint="eastAsia" w:cs="宋体"/>
          <w:sz w:val="24"/>
          <w:szCs w:val="24"/>
          <w:lang w:eastAsia="zh-CN"/>
        </w:rPr>
        <w:t>；</w:t>
      </w:r>
      <w:r>
        <w:rPr>
          <w:rFonts w:hint="eastAsia" w:cs="宋体"/>
          <w:sz w:val="24"/>
          <w:szCs w:val="24"/>
        </w:rPr>
        <w:t xml:space="preserve"> </w:t>
      </w:r>
    </w:p>
    <w:p w14:paraId="3C9BC03A">
      <w:pPr>
        <w:pStyle w:val="5"/>
        <w:spacing w:before="0" w:beforeAutospacing="0" w:after="0" w:afterAutospacing="0" w:line="360" w:lineRule="auto"/>
        <w:ind w:firstLine="420"/>
        <w:rPr>
          <w:rFonts w:hint="eastAsia" w:eastAsia="宋体" w:cs="宋体"/>
          <w:sz w:val="24"/>
          <w:szCs w:val="24"/>
          <w:lang w:eastAsia="zh-CN"/>
        </w:rPr>
      </w:pPr>
      <w:r>
        <w:rPr>
          <w:rFonts w:hint="eastAsia" w:cs="宋体"/>
          <w:sz w:val="24"/>
          <w:szCs w:val="24"/>
          <w:lang w:eastAsia="zh-CN"/>
        </w:rPr>
        <w:t>（</w:t>
      </w:r>
      <w:r>
        <w:rPr>
          <w:rFonts w:hint="eastAsia" w:cs="宋体"/>
          <w:sz w:val="24"/>
          <w:szCs w:val="24"/>
        </w:rPr>
        <w:t>9</w:t>
      </w:r>
      <w:r>
        <w:rPr>
          <w:rFonts w:hint="eastAsia" w:cs="宋体"/>
          <w:sz w:val="24"/>
          <w:szCs w:val="24"/>
          <w:lang w:eastAsia="zh-CN"/>
        </w:rPr>
        <w:t>）</w:t>
      </w:r>
      <w:r>
        <w:rPr>
          <w:rFonts w:hint="eastAsia" w:cs="宋体"/>
          <w:sz w:val="24"/>
          <w:szCs w:val="24"/>
        </w:rPr>
        <w:t>投标保证金缴纳凭证</w:t>
      </w:r>
      <w:r>
        <w:rPr>
          <w:rFonts w:hint="eastAsia" w:cs="宋体"/>
          <w:sz w:val="24"/>
          <w:szCs w:val="24"/>
          <w:lang w:eastAsia="zh-CN"/>
        </w:rPr>
        <w:t>；</w:t>
      </w:r>
    </w:p>
    <w:p w14:paraId="6C7F1DB1">
      <w:pPr>
        <w:pStyle w:val="5"/>
        <w:spacing w:before="0" w:beforeAutospacing="0" w:after="0" w:afterAutospacing="0" w:line="360" w:lineRule="auto"/>
        <w:ind w:firstLine="420"/>
        <w:rPr>
          <w:rFonts w:hint="eastAsia" w:cs="宋体"/>
          <w:sz w:val="24"/>
          <w:szCs w:val="24"/>
          <w:lang w:val="en-US" w:eastAsia="zh-CN"/>
        </w:rPr>
      </w:pPr>
      <w:r>
        <w:rPr>
          <w:rFonts w:hint="eastAsia" w:cs="宋体"/>
          <w:sz w:val="24"/>
          <w:szCs w:val="24"/>
          <w:lang w:eastAsia="zh-CN"/>
        </w:rPr>
        <w:t>（</w:t>
      </w:r>
      <w:r>
        <w:rPr>
          <w:rFonts w:hint="eastAsia" w:cs="宋体"/>
          <w:sz w:val="24"/>
          <w:szCs w:val="24"/>
          <w:lang w:val="en-US" w:eastAsia="zh-CN"/>
        </w:rPr>
        <w:t>10</w:t>
      </w:r>
      <w:r>
        <w:rPr>
          <w:rFonts w:hint="eastAsia" w:cs="宋体"/>
          <w:sz w:val="24"/>
          <w:szCs w:val="24"/>
          <w:lang w:eastAsia="zh-CN"/>
        </w:rPr>
        <w:t>）供应商需提供肥料登记证、生产许可证及其附件（供应商为代理商的提供加盖厂家公章的肥料登记证、生产许可证及其附件）</w:t>
      </w:r>
      <w:r>
        <w:rPr>
          <w:rFonts w:hint="eastAsia" w:cs="宋体"/>
          <w:sz w:val="24"/>
          <w:szCs w:val="24"/>
          <w:lang w:val="en-US" w:eastAsia="zh-CN"/>
        </w:rPr>
        <w:t>；</w:t>
      </w:r>
    </w:p>
    <w:p w14:paraId="6242F2FA">
      <w:pPr>
        <w:pStyle w:val="5"/>
        <w:spacing w:before="0" w:beforeAutospacing="0" w:after="0" w:afterAutospacing="0" w:line="360" w:lineRule="auto"/>
        <w:ind w:firstLine="420"/>
        <w:rPr>
          <w:rFonts w:hint="eastAsia" w:cs="宋体"/>
          <w:sz w:val="24"/>
          <w:szCs w:val="24"/>
          <w:lang w:val="en-US" w:eastAsia="zh-CN"/>
        </w:rPr>
      </w:pPr>
      <w:r>
        <w:rPr>
          <w:rFonts w:hint="eastAsia" w:cs="宋体"/>
          <w:sz w:val="24"/>
          <w:szCs w:val="24"/>
          <w:lang w:eastAsia="zh-CN"/>
        </w:rPr>
        <w:t>（</w:t>
      </w:r>
      <w:r>
        <w:rPr>
          <w:rFonts w:hint="eastAsia" w:cs="宋体"/>
          <w:sz w:val="24"/>
          <w:szCs w:val="24"/>
          <w:lang w:val="en-US" w:eastAsia="zh-CN"/>
        </w:rPr>
        <w:t>11</w:t>
      </w:r>
      <w:r>
        <w:rPr>
          <w:rFonts w:hint="eastAsia" w:cs="宋体"/>
          <w:sz w:val="24"/>
          <w:szCs w:val="24"/>
          <w:lang w:eastAsia="zh-CN"/>
        </w:rPr>
        <w:t>）</w:t>
      </w:r>
      <w:r>
        <w:rPr>
          <w:rFonts w:hint="eastAsia" w:cs="宋体"/>
          <w:sz w:val="24"/>
          <w:szCs w:val="24"/>
          <w:lang w:val="en-US" w:eastAsia="zh-CN"/>
        </w:rPr>
        <w:t>投标人为代理商需提供所投产品生产厂家针对本项目的授权书（生产厂家直接参与的不需要提供授权书）</w:t>
      </w:r>
    </w:p>
    <w:p w14:paraId="022B7493">
      <w:pPr>
        <w:pStyle w:val="5"/>
        <w:spacing w:before="0" w:beforeAutospacing="0" w:after="0" w:afterAutospacing="0" w:line="360" w:lineRule="auto"/>
        <w:ind w:firstLine="420"/>
        <w:rPr>
          <w:rFonts w:hint="default" w:eastAsia="宋体" w:cs="宋体"/>
          <w:sz w:val="24"/>
          <w:szCs w:val="24"/>
          <w:lang w:val="en-US" w:eastAsia="zh-CN"/>
        </w:rPr>
      </w:pPr>
      <w:r>
        <w:rPr>
          <w:rFonts w:hint="eastAsia" w:cs="宋体"/>
          <w:sz w:val="24"/>
          <w:szCs w:val="24"/>
          <w:lang w:val="en-US" w:eastAsia="zh-CN"/>
        </w:rPr>
        <w:t>本项目不接受联合体投标。</w:t>
      </w:r>
    </w:p>
    <w:p w14:paraId="13BA5F32">
      <w:pPr>
        <w:pStyle w:val="5"/>
        <w:spacing w:before="150" w:beforeAutospacing="0" w:after="0" w:afterAutospacing="0" w:line="360" w:lineRule="auto"/>
        <w:rPr>
          <w:rFonts w:hint="eastAsia" w:cs="宋体"/>
          <w:b/>
          <w:sz w:val="24"/>
          <w:szCs w:val="24"/>
        </w:rPr>
      </w:pPr>
      <w:r>
        <w:rPr>
          <w:rFonts w:hint="eastAsia" w:cs="宋体"/>
          <w:b/>
          <w:sz w:val="24"/>
          <w:szCs w:val="24"/>
        </w:rPr>
        <w:t xml:space="preserve">三、 招标文件的获取方式 </w:t>
      </w:r>
    </w:p>
    <w:p w14:paraId="70BF1060">
      <w:pPr>
        <w:pStyle w:val="5"/>
        <w:spacing w:before="0" w:beforeAutospacing="0" w:after="0" w:afterAutospacing="0" w:line="360" w:lineRule="auto"/>
        <w:ind w:firstLine="420"/>
        <w:rPr>
          <w:rFonts w:hint="eastAsia" w:cs="宋体"/>
          <w:sz w:val="24"/>
          <w:szCs w:val="24"/>
        </w:rPr>
      </w:pPr>
      <w:r>
        <w:rPr>
          <w:rFonts w:hint="eastAsia" w:cs="宋体"/>
          <w:sz w:val="24"/>
          <w:szCs w:val="24"/>
        </w:rPr>
        <w:t>时间：</w:t>
      </w:r>
      <w:r>
        <w:rPr>
          <w:rFonts w:hint="eastAsia" w:cs="宋体"/>
          <w:sz w:val="24"/>
          <w:szCs w:val="24"/>
          <w:highlight w:val="none"/>
        </w:rPr>
        <w:t>202</w:t>
      </w:r>
      <w:r>
        <w:rPr>
          <w:rFonts w:hint="eastAsia" w:cs="宋体"/>
          <w:sz w:val="24"/>
          <w:szCs w:val="24"/>
          <w:highlight w:val="none"/>
          <w:lang w:val="en-US" w:eastAsia="zh-CN"/>
        </w:rPr>
        <w:t>4</w:t>
      </w:r>
      <w:r>
        <w:rPr>
          <w:rFonts w:hint="eastAsia" w:cs="宋体"/>
          <w:sz w:val="24"/>
          <w:szCs w:val="24"/>
          <w:highlight w:val="none"/>
        </w:rPr>
        <w:t>-</w:t>
      </w:r>
      <w:r>
        <w:rPr>
          <w:rFonts w:hint="eastAsia" w:cs="宋体"/>
          <w:sz w:val="24"/>
          <w:szCs w:val="24"/>
          <w:highlight w:val="none"/>
          <w:lang w:val="en-US" w:eastAsia="zh-CN"/>
        </w:rPr>
        <w:t>08</w:t>
      </w:r>
      <w:r>
        <w:rPr>
          <w:rFonts w:hint="eastAsia" w:cs="宋体"/>
          <w:sz w:val="24"/>
          <w:szCs w:val="24"/>
          <w:highlight w:val="none"/>
        </w:rPr>
        <w:t>-</w:t>
      </w:r>
      <w:r>
        <w:rPr>
          <w:rFonts w:hint="eastAsia" w:cs="宋体"/>
          <w:sz w:val="24"/>
          <w:szCs w:val="24"/>
          <w:highlight w:val="none"/>
          <w:lang w:val="en-US" w:eastAsia="zh-CN"/>
        </w:rPr>
        <w:t>01</w:t>
      </w:r>
      <w:r>
        <w:rPr>
          <w:rFonts w:hint="eastAsia" w:cs="宋体"/>
          <w:sz w:val="24"/>
          <w:szCs w:val="24"/>
          <w:highlight w:val="none"/>
        </w:rPr>
        <w:t>至202</w:t>
      </w:r>
      <w:r>
        <w:rPr>
          <w:rFonts w:hint="eastAsia" w:cs="宋体"/>
          <w:sz w:val="24"/>
          <w:szCs w:val="24"/>
          <w:highlight w:val="none"/>
          <w:lang w:val="en-US" w:eastAsia="zh-CN"/>
        </w:rPr>
        <w:t>4</w:t>
      </w:r>
      <w:r>
        <w:rPr>
          <w:rFonts w:hint="eastAsia" w:cs="宋体"/>
          <w:sz w:val="24"/>
          <w:szCs w:val="24"/>
          <w:highlight w:val="none"/>
        </w:rPr>
        <w:t>-</w:t>
      </w:r>
      <w:r>
        <w:rPr>
          <w:rFonts w:hint="eastAsia" w:cs="宋体"/>
          <w:sz w:val="24"/>
          <w:szCs w:val="24"/>
          <w:highlight w:val="none"/>
          <w:lang w:val="en-US" w:eastAsia="zh-CN"/>
        </w:rPr>
        <w:t>08</w:t>
      </w:r>
      <w:r>
        <w:rPr>
          <w:rFonts w:hint="eastAsia" w:cs="宋体"/>
          <w:sz w:val="24"/>
          <w:szCs w:val="24"/>
          <w:highlight w:val="none"/>
        </w:rPr>
        <w:t>-</w:t>
      </w:r>
      <w:r>
        <w:rPr>
          <w:rFonts w:hint="eastAsia" w:cs="宋体"/>
          <w:sz w:val="24"/>
          <w:szCs w:val="24"/>
          <w:highlight w:val="none"/>
          <w:lang w:val="en-US" w:eastAsia="zh-CN"/>
        </w:rPr>
        <w:t>08，</w:t>
      </w:r>
      <w:r>
        <w:rPr>
          <w:rFonts w:hint="eastAsia" w:ascii="宋体" w:hAnsi="宋体" w:eastAsia="宋体" w:cs="宋体"/>
          <w:b w:val="0"/>
          <w:bCs w:val="0"/>
          <w:color w:val="auto"/>
          <w:sz w:val="24"/>
          <w:szCs w:val="24"/>
          <w:highlight w:val="none"/>
          <w:lang w:val="en-US" w:eastAsia="zh-CN"/>
        </w:rPr>
        <w:t>每天上午08:</w:t>
      </w:r>
      <w:r>
        <w:rPr>
          <w:rFonts w:hint="eastAsia" w:cs="宋体"/>
          <w:b w:val="0"/>
          <w:bCs w:val="0"/>
          <w:color w:val="auto"/>
          <w:sz w:val="24"/>
          <w:szCs w:val="24"/>
          <w:highlight w:val="none"/>
          <w:lang w:val="en-US" w:eastAsia="zh-CN"/>
        </w:rPr>
        <w:t>00</w:t>
      </w:r>
      <w:r>
        <w:rPr>
          <w:rFonts w:hint="eastAsia" w:ascii="宋体" w:hAnsi="宋体" w:eastAsia="宋体" w:cs="宋体"/>
          <w:b w:val="0"/>
          <w:bCs w:val="0"/>
          <w:color w:val="auto"/>
          <w:sz w:val="24"/>
          <w:szCs w:val="24"/>
          <w:highlight w:val="none"/>
          <w:lang w:val="en-US" w:eastAsia="zh-CN"/>
        </w:rPr>
        <w:t>:00至1</w:t>
      </w:r>
      <w:r>
        <w:rPr>
          <w:rFonts w:hint="eastAsia"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w:t>
      </w:r>
      <w:r>
        <w:rPr>
          <w:rFonts w:hint="eastAsia" w:cs="宋体"/>
          <w:b w:val="0"/>
          <w:bCs w:val="0"/>
          <w:color w:val="auto"/>
          <w:sz w:val="24"/>
          <w:szCs w:val="24"/>
          <w:highlight w:val="none"/>
          <w:lang w:val="en-US" w:eastAsia="zh-CN"/>
        </w:rPr>
        <w:t>00</w:t>
      </w:r>
      <w:r>
        <w:rPr>
          <w:rFonts w:hint="eastAsia" w:ascii="宋体" w:hAnsi="宋体" w:eastAsia="宋体" w:cs="宋体"/>
          <w:b w:val="0"/>
          <w:bCs w:val="0"/>
          <w:color w:val="auto"/>
          <w:sz w:val="24"/>
          <w:szCs w:val="24"/>
          <w:highlight w:val="none"/>
          <w:lang w:val="en-US" w:eastAsia="zh-CN"/>
        </w:rPr>
        <w:t>:00，下午14:</w:t>
      </w:r>
      <w:r>
        <w:rPr>
          <w:rFonts w:hint="eastAsia" w:cs="宋体"/>
          <w:b w:val="0"/>
          <w:bCs w:val="0"/>
          <w:color w:val="auto"/>
          <w:sz w:val="24"/>
          <w:szCs w:val="24"/>
          <w:highlight w:val="none"/>
          <w:lang w:val="en-US" w:eastAsia="zh-CN"/>
        </w:rPr>
        <w:t>00</w:t>
      </w:r>
      <w:r>
        <w:rPr>
          <w:rFonts w:hint="eastAsia" w:ascii="宋体" w:hAnsi="宋体" w:eastAsia="宋体" w:cs="宋体"/>
          <w:b w:val="0"/>
          <w:bCs w:val="0"/>
          <w:color w:val="auto"/>
          <w:sz w:val="24"/>
          <w:szCs w:val="24"/>
          <w:highlight w:val="none"/>
          <w:lang w:val="en-US" w:eastAsia="zh-CN"/>
        </w:rPr>
        <w:t>:00至</w:t>
      </w:r>
      <w:r>
        <w:rPr>
          <w:rFonts w:hint="eastAsia" w:cs="宋体"/>
          <w:b w:val="0"/>
          <w:bCs w:val="0"/>
          <w:color w:val="auto"/>
          <w:sz w:val="24"/>
          <w:szCs w:val="24"/>
          <w:highlight w:val="none"/>
          <w:lang w:val="en-US" w:eastAsia="zh-CN"/>
        </w:rPr>
        <w:t>18</w:t>
      </w:r>
      <w:r>
        <w:rPr>
          <w:rFonts w:hint="eastAsia" w:ascii="宋体" w:hAnsi="宋体" w:eastAsia="宋体" w:cs="宋体"/>
          <w:b w:val="0"/>
          <w:bCs w:val="0"/>
          <w:color w:val="auto"/>
          <w:sz w:val="24"/>
          <w:szCs w:val="24"/>
          <w:highlight w:val="none"/>
          <w:lang w:val="en-US" w:eastAsia="zh-CN"/>
        </w:rPr>
        <w:t>:</w:t>
      </w:r>
      <w:r>
        <w:rPr>
          <w:rFonts w:hint="eastAsia"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lang w:val="en-US" w:eastAsia="zh-CN"/>
        </w:rPr>
        <w:t>0:00</w:t>
      </w:r>
      <w:r>
        <w:rPr>
          <w:rFonts w:hint="eastAsia" w:ascii="宋体" w:hAnsi="宋体" w:eastAsia="宋体" w:cs="宋体"/>
          <w:b w:val="0"/>
          <w:bCs w:val="0"/>
          <w:sz w:val="24"/>
          <w:szCs w:val="24"/>
          <w:highlight w:val="none"/>
          <w:lang w:val="en-US" w:eastAsia="zh-CN"/>
        </w:rPr>
        <w:t>（北京时间,法定节假日除外）</w:t>
      </w:r>
    </w:p>
    <w:p w14:paraId="310F0297">
      <w:pPr>
        <w:pStyle w:val="5"/>
        <w:spacing w:before="0" w:beforeAutospacing="0" w:after="0" w:afterAutospacing="0" w:line="360" w:lineRule="auto"/>
        <w:ind w:firstLine="420"/>
        <w:rPr>
          <w:rFonts w:cs="宋体"/>
          <w:sz w:val="24"/>
          <w:szCs w:val="24"/>
        </w:rPr>
      </w:pPr>
      <w:r>
        <w:rPr>
          <w:rFonts w:hint="eastAsia" w:cs="宋体"/>
          <w:sz w:val="24"/>
          <w:szCs w:val="24"/>
        </w:rPr>
        <w:t>地点：</w:t>
      </w:r>
      <w:r>
        <w:rPr>
          <w:rFonts w:hint="eastAsia" w:ascii="宋体" w:hAnsi="宋体" w:eastAsia="宋体" w:cs="宋体"/>
          <w:b w:val="0"/>
          <w:bCs w:val="0"/>
          <w:kern w:val="2"/>
          <w:sz w:val="24"/>
          <w:szCs w:val="24"/>
          <w:highlight w:val="none"/>
          <w:lang w:val="zh-CN" w:eastAsia="zh-CN" w:bidi="ar-SA"/>
        </w:rPr>
        <w:t>陕西省渭南市富平县高新区零工市场东办公4楼</w:t>
      </w:r>
    </w:p>
    <w:p w14:paraId="22530DE3">
      <w:pPr>
        <w:pStyle w:val="5"/>
        <w:spacing w:before="0" w:beforeAutospacing="0" w:after="0" w:afterAutospacing="0" w:line="360" w:lineRule="auto"/>
        <w:ind w:firstLine="420"/>
        <w:rPr>
          <w:rFonts w:hint="eastAsia" w:cs="宋体"/>
          <w:sz w:val="24"/>
          <w:szCs w:val="24"/>
        </w:rPr>
      </w:pPr>
      <w:r>
        <w:rPr>
          <w:rFonts w:hint="eastAsia" w:cs="宋体"/>
          <w:sz w:val="24"/>
          <w:szCs w:val="24"/>
        </w:rPr>
        <w:t>售价：</w:t>
      </w:r>
      <w:r>
        <w:rPr>
          <w:rFonts w:hint="eastAsia" w:cs="宋体"/>
          <w:color w:val="000000"/>
          <w:sz w:val="24"/>
          <w:szCs w:val="24"/>
        </w:rPr>
        <w:t>免费</w:t>
      </w:r>
      <w:r>
        <w:rPr>
          <w:rFonts w:hint="eastAsia" w:cs="宋体"/>
          <w:color w:val="000000"/>
          <w:sz w:val="24"/>
          <w:szCs w:val="24"/>
          <w:lang w:val="en-US" w:eastAsia="zh-CN"/>
        </w:rPr>
        <w:t>获取</w:t>
      </w:r>
      <w:r>
        <w:rPr>
          <w:rFonts w:hint="eastAsia" w:cs="宋体"/>
        </w:rPr>
        <w:t>。</w:t>
      </w:r>
      <w:bookmarkStart w:id="0" w:name="_GoBack"/>
      <w:bookmarkEnd w:id="0"/>
    </w:p>
    <w:p w14:paraId="7711779F">
      <w:pPr>
        <w:pStyle w:val="5"/>
        <w:spacing w:before="150" w:beforeAutospacing="0" w:after="0" w:afterAutospacing="0" w:line="360" w:lineRule="auto"/>
        <w:rPr>
          <w:rFonts w:hint="eastAsia" w:cs="宋体"/>
          <w:b/>
          <w:sz w:val="24"/>
          <w:szCs w:val="24"/>
        </w:rPr>
      </w:pPr>
      <w:r>
        <w:rPr>
          <w:rFonts w:hint="eastAsia" w:cs="宋体"/>
          <w:b/>
          <w:sz w:val="24"/>
          <w:szCs w:val="24"/>
        </w:rPr>
        <w:t xml:space="preserve">四、 投标文件递交 </w:t>
      </w:r>
    </w:p>
    <w:p w14:paraId="2E377FD4">
      <w:pPr>
        <w:pStyle w:val="5"/>
        <w:spacing w:before="0" w:beforeAutospacing="0" w:after="0" w:afterAutospacing="0" w:line="360" w:lineRule="auto"/>
        <w:ind w:firstLine="420"/>
        <w:rPr>
          <w:rFonts w:hint="default" w:cs="宋体"/>
          <w:sz w:val="24"/>
          <w:szCs w:val="24"/>
          <w:highlight w:val="green"/>
          <w:lang w:val="en-US"/>
        </w:rPr>
      </w:pPr>
      <w:r>
        <w:rPr>
          <w:rFonts w:hint="eastAsia" w:cs="宋体"/>
          <w:sz w:val="24"/>
          <w:szCs w:val="24"/>
        </w:rPr>
        <w:t>截止时间：</w:t>
      </w:r>
      <w:r>
        <w:rPr>
          <w:rFonts w:hint="eastAsia" w:cs="宋体"/>
          <w:sz w:val="24"/>
          <w:szCs w:val="24"/>
          <w:highlight w:val="none"/>
        </w:rPr>
        <w:t>202</w:t>
      </w:r>
      <w:r>
        <w:rPr>
          <w:rFonts w:hint="eastAsia" w:cs="宋体"/>
          <w:sz w:val="24"/>
          <w:szCs w:val="24"/>
          <w:highlight w:val="none"/>
          <w:lang w:val="en-US" w:eastAsia="zh-CN"/>
        </w:rPr>
        <w:t>4</w:t>
      </w:r>
      <w:r>
        <w:rPr>
          <w:rFonts w:hint="eastAsia" w:cs="宋体"/>
          <w:sz w:val="24"/>
          <w:szCs w:val="24"/>
          <w:highlight w:val="none"/>
        </w:rPr>
        <w:t>-</w:t>
      </w:r>
      <w:r>
        <w:rPr>
          <w:rFonts w:hint="eastAsia" w:cs="宋体"/>
          <w:sz w:val="24"/>
          <w:szCs w:val="24"/>
          <w:highlight w:val="none"/>
          <w:lang w:val="en-US" w:eastAsia="zh-CN"/>
        </w:rPr>
        <w:t>08</w:t>
      </w:r>
      <w:r>
        <w:rPr>
          <w:rFonts w:hint="eastAsia" w:cs="宋体"/>
          <w:sz w:val="24"/>
          <w:szCs w:val="24"/>
          <w:highlight w:val="none"/>
        </w:rPr>
        <w:t>-</w:t>
      </w:r>
      <w:r>
        <w:rPr>
          <w:rFonts w:hint="eastAsia" w:cs="宋体"/>
          <w:sz w:val="24"/>
          <w:szCs w:val="24"/>
          <w:highlight w:val="none"/>
          <w:lang w:val="en-US" w:eastAsia="zh-CN"/>
        </w:rPr>
        <w:t>22 15:00:00</w:t>
      </w:r>
    </w:p>
    <w:p w14:paraId="37294990">
      <w:pPr>
        <w:pStyle w:val="5"/>
        <w:spacing w:before="0" w:beforeAutospacing="0" w:after="0" w:afterAutospacing="0" w:line="360" w:lineRule="auto"/>
        <w:ind w:firstLine="420"/>
        <w:rPr>
          <w:rFonts w:cs="宋体"/>
          <w:sz w:val="24"/>
          <w:szCs w:val="24"/>
        </w:rPr>
      </w:pPr>
      <w:r>
        <w:rPr>
          <w:rFonts w:hint="eastAsia" w:cs="宋体"/>
          <w:sz w:val="24"/>
          <w:szCs w:val="24"/>
        </w:rPr>
        <w:t>地点：</w:t>
      </w:r>
      <w:r>
        <w:rPr>
          <w:rFonts w:hint="eastAsia" w:ascii="宋体" w:hAnsi="宋体" w:eastAsia="宋体" w:cs="宋体"/>
          <w:b w:val="0"/>
          <w:bCs w:val="0"/>
          <w:kern w:val="2"/>
          <w:sz w:val="24"/>
          <w:szCs w:val="24"/>
          <w:highlight w:val="none"/>
          <w:lang w:val="zh-CN" w:eastAsia="zh-CN" w:bidi="ar-SA"/>
        </w:rPr>
        <w:t>陕西省渭南市富平县南韩大街</w:t>
      </w:r>
      <w:r>
        <w:rPr>
          <w:rFonts w:hint="eastAsia" w:ascii="宋体" w:hAnsi="宋体" w:eastAsia="宋体" w:cs="宋体"/>
          <w:b w:val="0"/>
          <w:bCs w:val="0"/>
          <w:kern w:val="2"/>
          <w:sz w:val="24"/>
          <w:szCs w:val="24"/>
          <w:highlight w:val="none"/>
          <w:lang w:val="en-US" w:eastAsia="zh-CN" w:bidi="ar-SA"/>
        </w:rPr>
        <w:t>118号富尔大酒店</w:t>
      </w:r>
      <w:r>
        <w:rPr>
          <w:rFonts w:hint="eastAsia" w:cs="宋体"/>
          <w:sz w:val="24"/>
          <w:szCs w:val="24"/>
        </w:rPr>
        <w:t>。</w:t>
      </w:r>
    </w:p>
    <w:p w14:paraId="20568866">
      <w:pPr>
        <w:pStyle w:val="5"/>
        <w:spacing w:before="150" w:beforeAutospacing="0" w:after="0" w:afterAutospacing="0" w:line="360" w:lineRule="auto"/>
        <w:rPr>
          <w:rFonts w:hint="eastAsia" w:cs="宋体"/>
          <w:b/>
          <w:sz w:val="24"/>
          <w:szCs w:val="24"/>
        </w:rPr>
      </w:pPr>
      <w:r>
        <w:rPr>
          <w:rFonts w:hint="eastAsia" w:cs="宋体"/>
          <w:b/>
          <w:sz w:val="24"/>
          <w:szCs w:val="24"/>
        </w:rPr>
        <w:t>五、公告期限</w:t>
      </w:r>
    </w:p>
    <w:p w14:paraId="3ED9F863">
      <w:pPr>
        <w:pStyle w:val="5"/>
        <w:spacing w:before="0" w:beforeAutospacing="0" w:after="0" w:afterAutospacing="0" w:line="360" w:lineRule="auto"/>
        <w:ind w:firstLine="420"/>
        <w:rPr>
          <w:rFonts w:hint="eastAsia" w:cs="宋体"/>
          <w:sz w:val="24"/>
          <w:szCs w:val="24"/>
        </w:rPr>
      </w:pPr>
      <w:r>
        <w:rPr>
          <w:rFonts w:hint="eastAsia" w:cs="宋体"/>
          <w:sz w:val="24"/>
          <w:szCs w:val="24"/>
        </w:rPr>
        <w:t>自本公告发布之日起5个工作日。</w:t>
      </w:r>
    </w:p>
    <w:p w14:paraId="026F9B11">
      <w:pPr>
        <w:pStyle w:val="5"/>
        <w:spacing w:before="150" w:beforeAutospacing="0" w:after="0" w:afterAutospacing="0" w:line="360" w:lineRule="auto"/>
        <w:rPr>
          <w:rFonts w:hint="eastAsia" w:cs="宋体"/>
          <w:b/>
          <w:sz w:val="24"/>
          <w:szCs w:val="24"/>
        </w:rPr>
      </w:pPr>
      <w:r>
        <w:rPr>
          <w:rFonts w:hint="eastAsia" w:cs="宋体"/>
          <w:b/>
          <w:sz w:val="24"/>
          <w:szCs w:val="24"/>
        </w:rPr>
        <w:t>六、其他补充事宜</w:t>
      </w:r>
    </w:p>
    <w:p w14:paraId="3E347919">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contextualSpacing/>
        <w:jc w:val="left"/>
        <w:textAlignment w:val="auto"/>
        <w:outlineLvl w:val="9"/>
        <w:rPr>
          <w:rFonts w:hint="eastAsia" w:ascii="Times New Roman" w:hAnsi="Times New Roman" w:eastAsia="宋体" w:cs="宋体"/>
          <w:kern w:val="0"/>
          <w:sz w:val="24"/>
          <w:highlight w:val="none"/>
          <w:lang w:val="en-US" w:eastAsia="zh-CN"/>
        </w:rPr>
      </w:pPr>
      <w:r>
        <w:rPr>
          <w:rFonts w:hint="eastAsia" w:cs="宋体"/>
          <w:kern w:val="0"/>
          <w:sz w:val="24"/>
          <w:highlight w:val="none"/>
          <w:lang w:val="en-US" w:eastAsia="zh-CN"/>
        </w:rPr>
        <w:t>现场报名方式：供应商请携带单位介绍信原件,经办人身份证原件及加盖供应商公章的复印件。</w:t>
      </w:r>
    </w:p>
    <w:p w14:paraId="1A1EAC40">
      <w:pPr>
        <w:pStyle w:val="5"/>
        <w:spacing w:before="150" w:beforeAutospacing="0" w:after="0" w:afterAutospacing="0" w:line="360" w:lineRule="auto"/>
        <w:rPr>
          <w:rFonts w:hint="eastAsia" w:cs="宋体"/>
          <w:b/>
          <w:sz w:val="24"/>
          <w:szCs w:val="24"/>
        </w:rPr>
      </w:pPr>
      <w:r>
        <w:rPr>
          <w:rFonts w:hint="eastAsia" w:cs="宋体"/>
          <w:b/>
          <w:sz w:val="24"/>
          <w:szCs w:val="24"/>
        </w:rPr>
        <w:t xml:space="preserve">七、对本次招标提出询问，请按以下方式联系。 </w:t>
      </w:r>
    </w:p>
    <w:p w14:paraId="62A3F378">
      <w:pPr>
        <w:pStyle w:val="5"/>
        <w:spacing w:before="0" w:beforeAutospacing="0" w:after="0" w:afterAutospacing="0" w:line="360" w:lineRule="auto"/>
        <w:ind w:firstLine="420"/>
        <w:rPr>
          <w:rFonts w:hint="default" w:eastAsia="宋体" w:cs="宋体"/>
          <w:sz w:val="24"/>
          <w:szCs w:val="24"/>
          <w:lang w:val="en-US" w:eastAsia="zh-CN"/>
        </w:rPr>
      </w:pPr>
      <w:r>
        <w:rPr>
          <w:rFonts w:hint="eastAsia" w:cs="宋体"/>
          <w:sz w:val="24"/>
          <w:szCs w:val="24"/>
        </w:rPr>
        <w:t>1、采购人信息：</w:t>
      </w:r>
      <w:r>
        <w:rPr>
          <w:rFonts w:hint="eastAsia" w:cs="宋体"/>
          <w:sz w:val="24"/>
          <w:szCs w:val="24"/>
          <w:lang w:val="en-US" w:eastAsia="zh-CN"/>
        </w:rPr>
        <w:t>富平县流曲镇人民政府</w:t>
      </w:r>
    </w:p>
    <w:p w14:paraId="3E0FB935">
      <w:pPr>
        <w:pStyle w:val="5"/>
        <w:spacing w:before="0" w:beforeAutospacing="0" w:after="0" w:afterAutospacing="0" w:line="360" w:lineRule="auto"/>
        <w:ind w:firstLine="420"/>
        <w:rPr>
          <w:rFonts w:hint="default" w:eastAsia="宋体" w:cs="宋体"/>
          <w:sz w:val="24"/>
          <w:szCs w:val="24"/>
          <w:lang w:val="en-US" w:eastAsia="zh-CN"/>
        </w:rPr>
      </w:pPr>
      <w:r>
        <w:rPr>
          <w:rFonts w:hint="eastAsia" w:cs="宋体"/>
          <w:sz w:val="24"/>
          <w:szCs w:val="24"/>
        </w:rPr>
        <w:t>联系人：</w:t>
      </w:r>
      <w:r>
        <w:rPr>
          <w:rFonts w:hint="eastAsia" w:cs="宋体"/>
          <w:sz w:val="24"/>
          <w:szCs w:val="24"/>
          <w:lang w:val="en-US" w:eastAsia="zh-CN"/>
        </w:rPr>
        <w:t>王工</w:t>
      </w:r>
    </w:p>
    <w:p w14:paraId="07B44FB3">
      <w:pPr>
        <w:pStyle w:val="5"/>
        <w:spacing w:before="0" w:beforeAutospacing="0" w:after="0" w:afterAutospacing="0" w:line="360" w:lineRule="auto"/>
        <w:ind w:firstLine="420"/>
        <w:rPr>
          <w:rFonts w:hint="eastAsia" w:eastAsia="宋体" w:cs="宋体"/>
          <w:color w:val="FF0000"/>
          <w:sz w:val="24"/>
          <w:szCs w:val="24"/>
          <w:lang w:val="en-US" w:eastAsia="zh-CN"/>
        </w:rPr>
      </w:pPr>
      <w:r>
        <w:rPr>
          <w:rFonts w:hint="eastAsia" w:cs="宋体"/>
          <w:sz w:val="24"/>
          <w:szCs w:val="24"/>
        </w:rPr>
        <w:t>联系地址：</w:t>
      </w:r>
      <w:r>
        <w:rPr>
          <w:rFonts w:hint="eastAsia" w:ascii="Times New Roman" w:hAnsi="Times New Roman" w:eastAsia="宋体" w:cs="Times New Roman"/>
          <w:sz w:val="24"/>
          <w:szCs w:val="24"/>
          <w:lang w:eastAsia="zh-CN"/>
        </w:rPr>
        <w:t>陕西省渭南市富平县流曲镇北街</w:t>
      </w:r>
    </w:p>
    <w:p w14:paraId="78FB8452">
      <w:pPr>
        <w:pStyle w:val="5"/>
        <w:spacing w:before="0" w:beforeAutospacing="0" w:after="0" w:afterAutospacing="0" w:line="360" w:lineRule="auto"/>
        <w:ind w:firstLine="420"/>
        <w:rPr>
          <w:rFonts w:hint="default" w:eastAsia="宋体" w:cs="宋体"/>
          <w:sz w:val="24"/>
          <w:szCs w:val="24"/>
          <w:lang w:val="en-US" w:eastAsia="zh-CN"/>
        </w:rPr>
      </w:pPr>
      <w:r>
        <w:rPr>
          <w:rFonts w:hint="eastAsia" w:cs="宋体"/>
          <w:sz w:val="24"/>
          <w:szCs w:val="24"/>
        </w:rPr>
        <w:t>联系电话：</w:t>
      </w:r>
      <w:r>
        <w:rPr>
          <w:rFonts w:hint="eastAsia" w:cs="宋体"/>
          <w:sz w:val="24"/>
          <w:szCs w:val="24"/>
          <w:lang w:val="en-US" w:eastAsia="zh-CN"/>
        </w:rPr>
        <w:t>0913-8711001</w:t>
      </w:r>
    </w:p>
    <w:p w14:paraId="2804A9E4">
      <w:pPr>
        <w:pStyle w:val="5"/>
        <w:spacing w:before="0" w:beforeAutospacing="0" w:after="0" w:afterAutospacing="0" w:line="360" w:lineRule="auto"/>
        <w:ind w:firstLine="420"/>
        <w:rPr>
          <w:rFonts w:hint="eastAsia" w:cs="宋体"/>
          <w:sz w:val="24"/>
          <w:szCs w:val="24"/>
        </w:rPr>
      </w:pPr>
      <w:r>
        <w:rPr>
          <w:rFonts w:hint="eastAsia" w:cs="宋体"/>
          <w:sz w:val="24"/>
          <w:szCs w:val="24"/>
        </w:rPr>
        <w:t>2、项目联系方式</w:t>
      </w:r>
    </w:p>
    <w:p w14:paraId="6C3A8288">
      <w:pPr>
        <w:pStyle w:val="5"/>
        <w:spacing w:before="0" w:beforeAutospacing="0" w:after="0" w:afterAutospacing="0" w:line="360" w:lineRule="auto"/>
        <w:ind w:firstLine="420"/>
        <w:rPr>
          <w:rFonts w:hint="eastAsia" w:cs="宋体"/>
          <w:color w:val="FF0000"/>
          <w:sz w:val="24"/>
          <w:szCs w:val="24"/>
        </w:rPr>
      </w:pPr>
      <w:r>
        <w:rPr>
          <w:rFonts w:hint="eastAsia" w:cs="宋体"/>
          <w:sz w:val="24"/>
          <w:szCs w:val="24"/>
        </w:rPr>
        <w:t>项目联系人：</w:t>
      </w:r>
      <w:r>
        <w:rPr>
          <w:rFonts w:hint="eastAsia" w:cs="宋体"/>
          <w:sz w:val="24"/>
          <w:szCs w:val="24"/>
          <w:lang w:val="en-US" w:eastAsia="zh-CN"/>
        </w:rPr>
        <w:t>夏</w:t>
      </w:r>
      <w:r>
        <w:rPr>
          <w:rFonts w:hint="eastAsia" w:cs="宋体"/>
          <w:sz w:val="24"/>
          <w:szCs w:val="24"/>
        </w:rPr>
        <w:t>工</w:t>
      </w:r>
    </w:p>
    <w:p w14:paraId="0C3C6320">
      <w:pPr>
        <w:pStyle w:val="5"/>
        <w:spacing w:before="0" w:beforeAutospacing="0" w:after="0" w:afterAutospacing="0" w:line="360" w:lineRule="auto"/>
        <w:ind w:firstLine="420"/>
        <w:rPr>
          <w:rFonts w:hint="eastAsia" w:eastAsia="宋体" w:cs="宋体"/>
          <w:sz w:val="24"/>
          <w:szCs w:val="24"/>
          <w:lang w:eastAsia="zh-CN"/>
        </w:rPr>
      </w:pPr>
      <w:r>
        <w:rPr>
          <w:rFonts w:hint="eastAsia" w:cs="宋体"/>
          <w:sz w:val="24"/>
          <w:szCs w:val="24"/>
        </w:rPr>
        <w:t>电 话：</w:t>
      </w:r>
      <w:r>
        <w:rPr>
          <w:rFonts w:hint="eastAsia" w:cs="宋体"/>
          <w:sz w:val="24"/>
          <w:szCs w:val="24"/>
          <w:lang w:eastAsia="zh-CN"/>
        </w:rPr>
        <w:t>13259098509</w:t>
      </w:r>
    </w:p>
    <w:p w14:paraId="5AE71AC9">
      <w:pPr>
        <w:pStyle w:val="5"/>
        <w:spacing w:before="0" w:beforeAutospacing="0" w:after="0" w:afterAutospacing="0" w:line="360" w:lineRule="auto"/>
        <w:ind w:firstLine="420"/>
        <w:rPr>
          <w:rFonts w:hint="eastAsia" w:cs="宋体"/>
          <w:sz w:val="24"/>
          <w:szCs w:val="24"/>
        </w:rPr>
      </w:pPr>
      <w:r>
        <w:rPr>
          <w:rFonts w:hint="eastAsia" w:cs="宋体"/>
          <w:sz w:val="24"/>
          <w:szCs w:val="24"/>
        </w:rPr>
        <w:t>传 真：/</w:t>
      </w:r>
    </w:p>
    <w:p w14:paraId="1B114FE3">
      <w:pPr>
        <w:pStyle w:val="5"/>
        <w:spacing w:before="0" w:beforeAutospacing="0" w:after="0" w:afterAutospacing="0" w:line="360" w:lineRule="auto"/>
        <w:ind w:firstLine="420"/>
        <w:rPr>
          <w:rFonts w:hint="eastAsia" w:cs="宋体"/>
          <w:sz w:val="24"/>
          <w:szCs w:val="24"/>
        </w:rPr>
      </w:pPr>
      <w:r>
        <w:rPr>
          <w:rFonts w:hint="eastAsia" w:cs="宋体"/>
          <w:sz w:val="24"/>
          <w:szCs w:val="24"/>
        </w:rPr>
        <w:t>3、采购代理机构信息</w:t>
      </w:r>
    </w:p>
    <w:p w14:paraId="06709233">
      <w:pPr>
        <w:pStyle w:val="5"/>
        <w:spacing w:before="0" w:beforeAutospacing="0" w:after="0" w:afterAutospacing="0" w:line="360" w:lineRule="auto"/>
        <w:ind w:firstLine="420"/>
        <w:rPr>
          <w:rFonts w:hint="eastAsia" w:eastAsia="宋体" w:cs="宋体"/>
          <w:sz w:val="24"/>
          <w:szCs w:val="24"/>
          <w:lang w:eastAsia="zh-CN"/>
        </w:rPr>
      </w:pPr>
      <w:r>
        <w:rPr>
          <w:rFonts w:hint="eastAsia" w:cs="宋体"/>
          <w:sz w:val="24"/>
          <w:szCs w:val="24"/>
        </w:rPr>
        <w:t>名称：</w:t>
      </w:r>
      <w:r>
        <w:rPr>
          <w:rFonts w:hint="eastAsia" w:cs="宋体"/>
          <w:sz w:val="24"/>
          <w:szCs w:val="24"/>
          <w:lang w:eastAsia="zh-CN"/>
        </w:rPr>
        <w:t>中智投工程管理有限公司</w:t>
      </w:r>
    </w:p>
    <w:p w14:paraId="71D00164">
      <w:pPr>
        <w:pStyle w:val="5"/>
        <w:spacing w:before="0" w:beforeAutospacing="0" w:after="0" w:afterAutospacing="0" w:line="360" w:lineRule="auto"/>
        <w:ind w:firstLine="420"/>
        <w:rPr>
          <w:rFonts w:hint="eastAsia" w:ascii="宋体" w:hAnsi="宋体" w:eastAsia="宋体" w:cs="宋体"/>
          <w:sz w:val="24"/>
          <w:szCs w:val="24"/>
        </w:rPr>
      </w:pPr>
      <w:r>
        <w:rPr>
          <w:rFonts w:hint="eastAsia" w:cs="宋体"/>
          <w:sz w:val="24"/>
          <w:szCs w:val="24"/>
        </w:rPr>
        <w:t>联系地址：</w:t>
      </w:r>
      <w:r>
        <w:rPr>
          <w:rFonts w:hint="eastAsia" w:cs="宋体"/>
          <w:sz w:val="24"/>
          <w:szCs w:val="24"/>
          <w:lang w:val="en-US" w:eastAsia="zh-CN"/>
        </w:rPr>
        <w:t>陕西省西安市未央区渭滨路70号水晶卡芭拉11号楼1单元1130室</w:t>
      </w:r>
    </w:p>
    <w:p w14:paraId="3D95A37A">
      <w:pPr>
        <w:pStyle w:val="5"/>
        <w:spacing w:before="0" w:beforeAutospacing="0" w:after="0" w:afterAutospacing="0" w:line="360" w:lineRule="auto"/>
        <w:ind w:firstLine="420"/>
        <w:rPr>
          <w:rFonts w:hint="eastAsia" w:ascii="宋体" w:hAnsi="宋体" w:eastAsia="宋体" w:cs="宋体"/>
          <w:sz w:val="24"/>
          <w:szCs w:val="24"/>
          <w:lang w:eastAsia="zh-CN"/>
        </w:rPr>
      </w:pPr>
      <w:r>
        <w:rPr>
          <w:rFonts w:hint="eastAsia" w:ascii="宋体" w:hAnsi="宋体" w:eastAsia="宋体" w:cs="宋体"/>
          <w:sz w:val="24"/>
          <w:szCs w:val="24"/>
        </w:rPr>
        <w:t>联系方式：</w:t>
      </w:r>
      <w:r>
        <w:rPr>
          <w:rFonts w:hint="eastAsia" w:ascii="宋体" w:hAnsi="宋体" w:eastAsia="宋体" w:cs="宋体"/>
          <w:sz w:val="24"/>
          <w:szCs w:val="24"/>
          <w:lang w:eastAsia="zh-CN"/>
        </w:rPr>
        <w:t>13259098509</w:t>
      </w:r>
    </w:p>
    <w:p w14:paraId="04A510A7">
      <w:pPr>
        <w:pStyle w:val="5"/>
        <w:spacing w:before="150" w:beforeAutospacing="0" w:after="0" w:afterAutospacing="0" w:line="360" w:lineRule="auto"/>
        <w:rPr>
          <w:rFonts w:hint="eastAsia" w:cs="宋体"/>
          <w:b/>
          <w:sz w:val="22"/>
          <w:szCs w:val="22"/>
        </w:rPr>
      </w:pPr>
      <w:r>
        <w:rPr>
          <w:rFonts w:hint="eastAsia" w:cs="宋体"/>
          <w:b/>
          <w:sz w:val="24"/>
          <w:szCs w:val="24"/>
        </w:rPr>
        <w:t>八、附件：</w:t>
      </w:r>
    </w:p>
    <w:p w14:paraId="62F7FC3B">
      <w:pPr>
        <w:rPr>
          <w:rFonts w:hint="eastAsia" w:ascii="宋体" w:hAnsi="宋体" w:eastAsia="宋体" w:cs="宋体"/>
        </w:rPr>
      </w:pPr>
    </w:p>
    <w:p w14:paraId="2C23F79C">
      <w:pPr>
        <w:pStyle w:val="5"/>
        <w:adjustRightInd w:val="0"/>
        <w:snapToGrid w:val="0"/>
        <w:spacing w:before="0" w:beforeAutospacing="0" w:after="0" w:afterAutospacing="0" w:line="360" w:lineRule="auto"/>
        <w:rPr>
          <w:rFonts w:hint="eastAsia" w:cs="宋体"/>
          <w:b/>
          <w:sz w:val="24"/>
          <w:szCs w:val="24"/>
        </w:rPr>
      </w:pPr>
    </w:p>
    <w:p w14:paraId="030117FF">
      <w:pPr>
        <w:pStyle w:val="5"/>
        <w:adjustRightInd w:val="0"/>
        <w:snapToGrid w:val="0"/>
        <w:spacing w:before="0" w:beforeAutospacing="0" w:after="0" w:afterAutospacing="0" w:line="360" w:lineRule="auto"/>
        <w:ind w:firstLine="420"/>
        <w:jc w:val="right"/>
        <w:rPr>
          <w:rFonts w:hint="eastAsia" w:cs="宋体"/>
          <w:sz w:val="24"/>
          <w:szCs w:val="24"/>
        </w:rPr>
      </w:pPr>
    </w:p>
    <w:p w14:paraId="2C7F33EC">
      <w:pPr>
        <w:pStyle w:val="5"/>
        <w:adjustRightInd w:val="0"/>
        <w:snapToGrid w:val="0"/>
        <w:spacing w:before="0" w:beforeAutospacing="0" w:after="0" w:afterAutospacing="0" w:line="360" w:lineRule="auto"/>
        <w:ind w:firstLine="420"/>
        <w:jc w:val="right"/>
        <w:rPr>
          <w:rFonts w:hint="eastAsia" w:eastAsia="宋体" w:cs="宋体"/>
          <w:color w:val="FF0000"/>
          <w:sz w:val="24"/>
          <w:szCs w:val="24"/>
          <w:lang w:eastAsia="zh-CN"/>
        </w:rPr>
      </w:pPr>
      <w:r>
        <w:rPr>
          <w:rFonts w:hint="eastAsia" w:cs="宋体"/>
          <w:sz w:val="24"/>
          <w:szCs w:val="24"/>
          <w:lang w:eastAsia="zh-CN"/>
        </w:rPr>
        <w:t>中智投工程管理有限公司</w:t>
      </w:r>
    </w:p>
    <w:p w14:paraId="1F3AAF2F">
      <w:pPr>
        <w:spacing w:line="360" w:lineRule="auto"/>
        <w:ind w:firstLine="480" w:firstLineChars="200"/>
        <w:jc w:val="center"/>
        <w:rPr>
          <w:rFonts w:hint="eastAsia" w:ascii="宋体" w:hAnsi="宋体" w:eastAsia="宋体" w:cs="宋体"/>
          <w:kern w:val="0"/>
          <w:sz w:val="24"/>
          <w:highlight w:val="none"/>
        </w:rPr>
      </w:pPr>
      <w:r>
        <w:rPr>
          <w:rFonts w:hint="eastAsia" w:ascii="宋体" w:hAnsi="宋体" w:eastAsia="宋体" w:cs="宋体"/>
          <w:sz w:val="24"/>
        </w:rPr>
        <w:t xml:space="preserve">                                             </w:t>
      </w:r>
      <w:r>
        <w:rPr>
          <w:rFonts w:hint="eastAsia" w:ascii="宋体" w:hAnsi="宋体" w:eastAsia="宋体" w:cs="宋体"/>
          <w:kern w:val="0"/>
          <w:sz w:val="24"/>
          <w:szCs w:val="24"/>
          <w:highlight w:val="none"/>
          <w:lang w:val="en-US" w:eastAsia="zh-CN" w:bidi="ar-SA"/>
        </w:rPr>
        <w:t xml:space="preserve"> 2024年0</w:t>
      </w:r>
      <w:r>
        <w:rPr>
          <w:rFonts w:hint="eastAsia" w:ascii="宋体" w:hAnsi="宋体" w:cs="宋体"/>
          <w:kern w:val="0"/>
          <w:sz w:val="24"/>
          <w:szCs w:val="24"/>
          <w:highlight w:val="none"/>
          <w:lang w:val="en-US" w:eastAsia="zh-CN" w:bidi="ar-SA"/>
        </w:rPr>
        <w:t>8</w:t>
      </w:r>
      <w:r>
        <w:rPr>
          <w:rFonts w:hint="eastAsia" w:ascii="宋体" w:hAnsi="宋体" w:eastAsia="宋体" w:cs="宋体"/>
          <w:kern w:val="0"/>
          <w:sz w:val="24"/>
          <w:szCs w:val="24"/>
          <w:highlight w:val="none"/>
          <w:lang w:val="en-US" w:eastAsia="zh-CN" w:bidi="ar-SA"/>
        </w:rPr>
        <w:t>月</w:t>
      </w:r>
      <w:r>
        <w:rPr>
          <w:rFonts w:hint="eastAsia" w:ascii="宋体" w:hAnsi="宋体" w:cs="宋体"/>
          <w:kern w:val="0"/>
          <w:sz w:val="24"/>
          <w:szCs w:val="24"/>
          <w:highlight w:val="none"/>
          <w:lang w:val="en-US" w:eastAsia="zh-CN" w:bidi="ar-SA"/>
        </w:rPr>
        <w:t>01</w:t>
      </w:r>
      <w:r>
        <w:rPr>
          <w:rFonts w:hint="eastAsia" w:ascii="宋体" w:hAnsi="宋体" w:eastAsia="宋体" w:cs="宋体"/>
          <w:kern w:val="0"/>
          <w:sz w:val="24"/>
          <w:szCs w:val="24"/>
          <w:highlight w:val="none"/>
          <w:lang w:val="en-US" w:eastAsia="zh-CN" w:bidi="ar-SA"/>
        </w:rPr>
        <w:t>日</w:t>
      </w:r>
    </w:p>
    <w:p w14:paraId="455693F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C3660A"/>
    <w:multiLevelType w:val="singleLevel"/>
    <w:tmpl w:val="C1C3660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2NTYyYzAyNWFlODdkZTFmNjI0MjBiNDM0MDU3MWMifQ=="/>
  </w:docVars>
  <w:rsids>
    <w:rsidRoot w:val="2CFD1100"/>
    <w:rsid w:val="2CFD1100"/>
    <w:rsid w:val="4A533DF1"/>
    <w:rsid w:val="4DD153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widowControl w:val="0"/>
      <w:spacing w:before="340" w:after="330" w:line="576" w:lineRule="auto"/>
      <w:ind w:left="0" w:right="0"/>
      <w:jc w:val="both"/>
      <w:outlineLvl w:val="0"/>
    </w:pPr>
    <w:rPr>
      <w:rFonts w:ascii="Times New Roman" w:hAnsi="Times New Roman" w:eastAsia="宋体" w:cs="Times New Roman"/>
      <w:b/>
      <w:bCs/>
      <w:kern w:val="44"/>
      <w:sz w:val="32"/>
      <w:szCs w:val="20"/>
      <w:lang w:val="en-US" w:eastAsia="zh-CN" w:bidi="ar-SA"/>
    </w:rPr>
  </w:style>
  <w:style w:type="paragraph" w:styleId="2">
    <w:name w:val="heading 4"/>
    <w:basedOn w:val="1"/>
    <w:next w:val="1"/>
    <w:qFormat/>
    <w:uiPriority w:val="0"/>
    <w:pPr>
      <w:keepNext/>
      <w:keepLines/>
      <w:spacing w:before="280" w:after="290" w:line="376" w:lineRule="auto"/>
      <w:outlineLvl w:val="3"/>
    </w:pPr>
    <w:rPr>
      <w:rFonts w:ascii="Arial" w:hAnsi="Arial" w:eastAsia="黑体" w:cs="Times New Roman"/>
      <w:b/>
      <w:bCs/>
      <w:sz w:val="28"/>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widowControl w:val="0"/>
      <w:spacing w:after="0"/>
      <w:jc w:val="center"/>
    </w:pPr>
    <w:rPr>
      <w:rFonts w:ascii="Times New Roman" w:hAnsi="Times New Roman" w:eastAsia="宋体" w:cs="Times New Roman"/>
      <w:kern w:val="2"/>
      <w:sz w:val="21"/>
      <w:szCs w:val="24"/>
      <w:lang w:val="en-US" w:eastAsia="zh-CN" w:bidi="ar-SA"/>
    </w:rPr>
  </w:style>
  <w:style w:type="paragraph" w:styleId="5">
    <w:name w:val="Normal (Web)"/>
    <w:basedOn w:val="1"/>
    <w:qFormat/>
    <w:uiPriority w:val="0"/>
    <w:pPr>
      <w:widowControl/>
      <w:spacing w:before="100" w:beforeAutospacing="1" w:after="100" w:afterAutospacing="1"/>
      <w:ind w:left="0" w:right="0"/>
      <w:jc w:val="left"/>
    </w:pPr>
    <w:rPr>
      <w:rFonts w:ascii="宋体" w:hAnsi="宋体" w:eastAsia="宋体" w:cs="Times New Roman"/>
      <w:kern w:val="0"/>
      <w:sz w:val="18"/>
      <w:szCs w:val="18"/>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1855</Words>
  <Characters>2115</Characters>
  <Lines>0</Lines>
  <Paragraphs>0</Paragraphs>
  <TotalTime>2</TotalTime>
  <ScaleCrop>false</ScaleCrop>
  <LinksUpToDate>false</LinksUpToDate>
  <CharactersWithSpaces>2191</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2024-07-26T07:35:00Z</dcterms:created>
  <dc:creator>阿林</dc:creator>
  <cp:lastModifiedBy>Administrator</cp:lastModifiedBy>
  <dcterms:modified xsi:type="dcterms:W3CDTF">2024-08-01T09:37:50Z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C7C7DB1779F94D7880B1415D23618AE6_11</vt:lpwstr>
  </property>
</Properties>
</file>