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4A8D8A">
      <w:pPr>
        <w:spacing w:line="360" w:lineRule="auto"/>
        <w:jc w:val="center"/>
        <w:rPr>
          <w:rFonts w:hint="eastAsia" w:ascii="宋体" w:hAnsi="宋体" w:eastAsia="宋体" w:cs="仿宋"/>
          <w:b/>
          <w:sz w:val="30"/>
          <w:szCs w:val="30"/>
        </w:rPr>
      </w:pPr>
      <w:r>
        <w:rPr>
          <w:rFonts w:ascii="宋体" w:hAnsi="宋体" w:eastAsia="宋体" w:cs="仿宋"/>
          <w:b/>
          <w:sz w:val="30"/>
          <w:szCs w:val="30"/>
        </w:rPr>
        <w:t>陕</w:t>
      </w:r>
      <w:r>
        <w:rPr>
          <w:rFonts w:hint="eastAsia" w:ascii="宋体" w:hAnsi="宋体" w:eastAsia="宋体" w:cs="仿宋"/>
          <w:b/>
          <w:sz w:val="30"/>
          <w:szCs w:val="30"/>
        </w:rPr>
        <w:t>西省政府采购供应商拒绝政府采购领域商业贿赂承诺书</w:t>
      </w:r>
    </w:p>
    <w:p w14:paraId="41D19BEA">
      <w:pPr>
        <w:widowControl/>
        <w:spacing w:line="360" w:lineRule="auto"/>
        <w:ind w:left="239" w:leftChars="114" w:firstLine="470" w:firstLineChars="196"/>
        <w:jc w:val="left"/>
        <w:rPr>
          <w:rFonts w:hint="eastAsia" w:ascii="宋体" w:hAnsi="宋体" w:eastAsia="宋体" w:cs="宋体"/>
          <w:kern w:val="0"/>
          <w:sz w:val="24"/>
        </w:rPr>
      </w:pPr>
    </w:p>
    <w:p w14:paraId="200DE554">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为响应党中央、国务院关于治理政府采购领域商业贿赂行为的号召，我公司在此庄严承诺：</w:t>
      </w:r>
    </w:p>
    <w:p w14:paraId="519F51B8">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1、在参与政府采购活动中遵纪守法、诚信经营、公平竞标。</w:t>
      </w:r>
    </w:p>
    <w:p w14:paraId="18D21465">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2、不向政府采购人、采购代理机构和政府采购评审专家进行任何形式的商业贿赂以谋取交易机会。</w:t>
      </w:r>
    </w:p>
    <w:p w14:paraId="3EE682CC">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3、不向政府采购代理机构和采购人提供虚假资质文件或采用虚假</w:t>
      </w:r>
      <w:r>
        <w:rPr>
          <w:rFonts w:hint="eastAsia" w:ascii="宋体" w:hAnsi="宋体" w:eastAsia="宋体" w:cs="宋体"/>
          <w:kern w:val="0"/>
          <w:sz w:val="24"/>
        </w:rPr>
        <w:t>磋商</w:t>
      </w:r>
      <w:r>
        <w:rPr>
          <w:rFonts w:ascii="宋体" w:hAnsi="宋体" w:eastAsia="宋体" w:cs="宋体"/>
          <w:kern w:val="0"/>
          <w:sz w:val="24"/>
        </w:rPr>
        <w:t>方式参与政府采购市场竞争并谋取成交。</w:t>
      </w:r>
    </w:p>
    <w:p w14:paraId="418BC60D">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4、不采取“围、</w:t>
      </w:r>
      <w:r>
        <w:rPr>
          <w:rFonts w:hint="eastAsia" w:ascii="宋体" w:hAnsi="宋体" w:eastAsia="宋体" w:cs="宋体"/>
          <w:kern w:val="0"/>
          <w:sz w:val="24"/>
        </w:rPr>
        <w:t>陪</w:t>
      </w:r>
      <w:r>
        <w:rPr>
          <w:rFonts w:ascii="宋体" w:hAnsi="宋体" w:eastAsia="宋体" w:cs="宋体"/>
          <w:kern w:val="0"/>
          <w:sz w:val="24"/>
        </w:rPr>
        <w:t>”等商业欺诈手段获得政府采购定单。</w:t>
      </w:r>
    </w:p>
    <w:p w14:paraId="7C51F3C6">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5、不采取不正当手段诋毁、排挤其他供应商。</w:t>
      </w:r>
    </w:p>
    <w:p w14:paraId="3F57C840">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6、不在提供商品和服务时“偷梁换柱、以次充好”损害采购人的合法权益。</w:t>
      </w:r>
    </w:p>
    <w:p w14:paraId="6A241217">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7、不与采购人、采购代理机构政府采购评审专家或其它供应商恶意串通，进行质疑和投诉，维护政府采购市场秩序。</w:t>
      </w:r>
    </w:p>
    <w:p w14:paraId="28F13322">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8、尊重和接受政府采购监督管理部门的监督和政府采购代理机构采购要求，承担因违约行为给采购人造成的损失。</w:t>
      </w:r>
    </w:p>
    <w:p w14:paraId="49949005">
      <w:pPr>
        <w:widowControl/>
        <w:spacing w:line="360" w:lineRule="auto"/>
        <w:ind w:left="239" w:leftChars="114" w:firstLine="470" w:firstLineChars="196"/>
        <w:jc w:val="left"/>
        <w:rPr>
          <w:rFonts w:hint="eastAsia" w:ascii="宋体" w:hAnsi="宋体" w:eastAsia="宋体" w:cs="宋体"/>
          <w:kern w:val="0"/>
          <w:sz w:val="24"/>
          <w:lang w:eastAsia="zh-CN"/>
        </w:rPr>
      </w:pPr>
      <w:r>
        <w:rPr>
          <w:rFonts w:ascii="宋体" w:hAnsi="宋体" w:eastAsia="宋体" w:cs="宋体"/>
          <w:kern w:val="0"/>
          <w:sz w:val="24"/>
        </w:rPr>
        <w:t>9、不发生其他有悖于政府采购公开、公平、公正和诚信原则的行为。</w:t>
      </w:r>
    </w:p>
    <w:p w14:paraId="22CFEE6A">
      <w:pPr>
        <w:pStyle w:val="2"/>
        <w:rPr>
          <w:rFonts w:hint="eastAsia" w:ascii="Times New Roman" w:hAnsi="Times New Roman" w:eastAsia="宋体" w:cs="Times New Roman"/>
          <w:lang w:eastAsia="zh-CN"/>
        </w:rPr>
      </w:pPr>
    </w:p>
    <w:p w14:paraId="7DEA2717">
      <w:pPr>
        <w:spacing w:line="480" w:lineRule="auto"/>
        <w:ind w:right="-161"/>
        <w:rPr>
          <w:rFonts w:hint="eastAsia" w:ascii="宋体" w:hAnsi="宋体" w:eastAsia="宋体" w:cs="仿宋"/>
          <w:sz w:val="24"/>
        </w:rPr>
      </w:pPr>
      <w:r>
        <w:rPr>
          <w:rFonts w:hint="eastAsia" w:ascii="宋体" w:hAnsi="宋体" w:eastAsia="宋体" w:cs="仿宋"/>
          <w:sz w:val="24"/>
        </w:rPr>
        <w:t xml:space="preserve"> </w:t>
      </w:r>
      <w:r>
        <w:rPr>
          <w:rFonts w:hint="eastAsia" w:ascii="宋体" w:hAnsi="宋体" w:eastAsia="宋体" w:cs="仿宋"/>
          <w:sz w:val="24"/>
          <w:lang w:val="en-US" w:eastAsia="zh-CN"/>
        </w:rPr>
        <w:t xml:space="preserve">             </w:t>
      </w:r>
      <w:r>
        <w:rPr>
          <w:rFonts w:hint="eastAsia" w:ascii="宋体" w:hAnsi="宋体" w:cs="仿宋"/>
          <w:sz w:val="24"/>
          <w:lang w:val="en-US" w:eastAsia="zh-CN"/>
        </w:rPr>
        <w:t>投标人</w:t>
      </w:r>
      <w:bookmarkStart w:id="0" w:name="_GoBack"/>
      <w:bookmarkEnd w:id="0"/>
      <w:r>
        <w:rPr>
          <w:rFonts w:hint="eastAsia" w:ascii="宋体" w:hAnsi="宋体" w:eastAsia="宋体" w:cs="仿宋"/>
          <w:sz w:val="24"/>
          <w:lang w:val="en-US" w:eastAsia="zh-CN"/>
        </w:rPr>
        <w:t>名称</w:t>
      </w:r>
      <w:r>
        <w:rPr>
          <w:rFonts w:hint="eastAsia" w:ascii="宋体" w:hAnsi="宋体" w:eastAsia="宋体" w:cs="仿宋"/>
          <w:sz w:val="24"/>
        </w:rPr>
        <w:t>：</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（盖章）</w:t>
      </w:r>
    </w:p>
    <w:p w14:paraId="677ACBFE">
      <w:pPr>
        <w:spacing w:line="480" w:lineRule="auto"/>
        <w:rPr>
          <w:rFonts w:hint="eastAsia" w:ascii="宋体" w:hAnsi="宋体" w:eastAsia="宋体" w:cs="仿宋"/>
          <w:sz w:val="24"/>
          <w:u w:val="none"/>
          <w:lang w:eastAsia="zh-CN"/>
        </w:rPr>
      </w:pPr>
      <w:r>
        <w:rPr>
          <w:rFonts w:hint="eastAsia" w:ascii="宋体" w:hAnsi="宋体" w:eastAsia="宋体" w:cs="仿宋"/>
          <w:sz w:val="24"/>
        </w:rPr>
        <w:t xml:space="preserve">              法定代表人或被授权代表：</w:t>
      </w:r>
      <w:r>
        <w:rPr>
          <w:rFonts w:hint="eastAsia" w:ascii="宋体" w:hAnsi="宋体" w:eastAsia="宋体" w:cs="仿宋"/>
          <w:sz w:val="24"/>
          <w:u w:val="single"/>
        </w:rPr>
        <w:t xml:space="preserve">                  </w:t>
      </w:r>
      <w:r>
        <w:rPr>
          <w:rFonts w:hint="eastAsia" w:ascii="宋体" w:hAnsi="宋体" w:eastAsia="宋体" w:cs="仿宋"/>
          <w:sz w:val="24"/>
          <w:u w:val="none"/>
          <w:lang w:eastAsia="zh-CN"/>
        </w:rPr>
        <w:t>（</w:t>
      </w:r>
      <w:r>
        <w:rPr>
          <w:rFonts w:hint="eastAsia" w:ascii="宋体" w:hAnsi="宋体" w:eastAsia="宋体" w:cs="仿宋"/>
          <w:sz w:val="24"/>
          <w:u w:val="none"/>
        </w:rPr>
        <w:t>签字</w:t>
      </w:r>
      <w:r>
        <w:rPr>
          <w:rFonts w:hint="eastAsia" w:ascii="宋体" w:hAnsi="宋体" w:eastAsia="宋体" w:cs="仿宋"/>
          <w:sz w:val="24"/>
          <w:lang w:val="en-US" w:eastAsia="zh-CN"/>
        </w:rPr>
        <w:t>或盖章</w:t>
      </w:r>
      <w:r>
        <w:rPr>
          <w:rFonts w:hint="eastAsia" w:ascii="宋体" w:hAnsi="宋体" w:eastAsia="宋体" w:cs="仿宋"/>
          <w:sz w:val="24"/>
          <w:u w:val="none"/>
          <w:lang w:eastAsia="zh-CN"/>
        </w:rPr>
        <w:t>）</w:t>
      </w:r>
    </w:p>
    <w:p w14:paraId="3E91D8E9">
      <w:pPr>
        <w:spacing w:line="480" w:lineRule="auto"/>
        <w:ind w:firstLine="1680" w:firstLineChars="700"/>
        <w:rPr>
          <w:rFonts w:hint="eastAsia" w:ascii="宋体" w:hAnsi="宋体" w:eastAsia="宋体" w:cs="仿宋"/>
          <w:sz w:val="24"/>
        </w:rPr>
      </w:pPr>
      <w:r>
        <w:rPr>
          <w:rFonts w:hint="eastAsia" w:ascii="宋体" w:hAnsi="宋体" w:eastAsia="宋体" w:cs="仿宋"/>
          <w:sz w:val="24"/>
        </w:rPr>
        <w:t>日</w:t>
      </w:r>
      <w:r>
        <w:rPr>
          <w:rFonts w:hint="eastAsia" w:ascii="宋体" w:hAnsi="宋体" w:eastAsia="宋体" w:cs="仿宋"/>
          <w:sz w:val="24"/>
          <w:lang w:val="en-US" w:eastAsia="zh-CN"/>
        </w:rPr>
        <w:t xml:space="preserve">  </w:t>
      </w:r>
      <w:r>
        <w:rPr>
          <w:rFonts w:hint="eastAsia" w:ascii="宋体" w:hAnsi="宋体" w:eastAsia="宋体" w:cs="仿宋"/>
          <w:sz w:val="24"/>
        </w:rPr>
        <w:t xml:space="preserve">期：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年</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月</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u w:val="single"/>
          <w:lang w:val="en-US" w:eastAsia="zh-CN"/>
        </w:rPr>
        <w:t xml:space="preserve">   </w:t>
      </w:r>
      <w:r>
        <w:rPr>
          <w:rFonts w:hint="eastAsia" w:ascii="宋体" w:hAnsi="宋体" w:eastAsia="宋体" w:cs="仿宋"/>
          <w:sz w:val="24"/>
          <w:u w:val="single"/>
        </w:rPr>
        <w:t xml:space="preserve">      </w:t>
      </w:r>
      <w:r>
        <w:rPr>
          <w:rFonts w:hint="eastAsia" w:ascii="宋体" w:hAnsi="宋体" w:eastAsia="宋体" w:cs="仿宋"/>
          <w:sz w:val="24"/>
        </w:rPr>
        <w:t>日</w:t>
      </w:r>
    </w:p>
    <w:p w14:paraId="5159BCB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C312C"/>
    <w:rsid w:val="338414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uiPriority w:val="99"/>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435</Words>
  <Characters>435</Characters>
  <Lines>0</Lines>
  <Paragraphs>0</Paragraphs>
  <TotalTime>0</TotalTime>
  <ScaleCrop>false</ScaleCrop>
  <LinksUpToDate>false</LinksUpToDate>
  <CharactersWithSpaces>557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2025-07-09T10:51:00Z</dcterms:created>
  <dc:creator>admin</dc:creator>
  <cp:lastModifiedBy>司亚萍</cp:lastModifiedBy>
  <dcterms:modified xsi:type="dcterms:W3CDTF">2025-09-30T02:56:18Z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eyJoZGlkIjoiNzEwMmNkYzhiMjhhZGIxZDcwYjY0YWI1ODIzMmQ1NjkiLCJ1c2VySWQiOiIyNzA4MTM3NzQifQ==</vt:lpwstr>
  </property>
  <property fmtid="{D5CDD505-2E9C-101B-9397-08002B2CF9AE}" pid="4" name="ICV">
    <vt:lpwstr>FEE85F4538AC4FE4A2F4BE2F21E0ABD1_12</vt:lpwstr>
  </property>
</Properties>
</file>