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6DB2F">
      <w:pPr>
        <w:pStyle w:val="7"/>
        <w:spacing w:before="381" w:after="381"/>
        <w:outlineLvl w:val="0"/>
        <w:rPr>
          <w:rFonts w:hint="eastAsia" w:ascii="宋体" w:hAnsi="宋体" w:eastAsia="宋体" w:cs="宋体"/>
          <w:highlight w:val="none"/>
        </w:rPr>
      </w:pPr>
    </w:p>
    <w:p w14:paraId="535BD3E7">
      <w:pPr>
        <w:shd w:val="clear" w:color="auto" w:fill="FFFFFF"/>
        <w:spacing w:before="100" w:beforeAutospacing="1" w:after="100" w:afterAutospacing="1" w:line="357" w:lineRule="atLeast"/>
        <w:jc w:val="both"/>
        <w:rPr>
          <w:rFonts w:hint="eastAsia" w:ascii="仿宋" w:hAnsi="仿宋" w:eastAsia="仿宋" w:cs="仿宋"/>
          <w:sz w:val="40"/>
          <w:szCs w:val="40"/>
          <w:highlight w:val="none"/>
          <w:shd w:val="clear" w:color="auto" w:fill="FFFFFF"/>
          <w:lang w:val="en-US" w:eastAsia="zh-CN"/>
        </w:rPr>
      </w:pPr>
      <w:bookmarkStart w:id="0" w:name="_Toc162282443"/>
    </w:p>
    <w:p w14:paraId="02111D33">
      <w:pPr>
        <w:shd w:val="clear" w:color="auto" w:fill="FFFFFF"/>
        <w:spacing w:before="100" w:beforeAutospacing="1" w:after="100" w:afterAutospacing="1" w:line="357" w:lineRule="atLeast"/>
        <w:jc w:val="center"/>
        <w:rPr>
          <w:rFonts w:hint="eastAsia" w:ascii="仿宋" w:hAnsi="仿宋" w:eastAsia="仿宋" w:cs="仿宋"/>
          <w:sz w:val="21"/>
          <w:szCs w:val="21"/>
          <w:highlight w:val="none"/>
          <w:shd w:val="clear" w:color="auto" w:fill="FFFFFF"/>
          <w:lang w:val="en-US" w:eastAsia="zh-CN"/>
        </w:rPr>
      </w:pPr>
      <w:r>
        <w:rPr>
          <w:rFonts w:hint="eastAsia" w:ascii="仿宋" w:hAnsi="仿宋" w:eastAsia="仿宋" w:cs="仿宋"/>
          <w:sz w:val="40"/>
          <w:szCs w:val="40"/>
          <w:highlight w:val="none"/>
          <w:shd w:val="clear" w:color="auto" w:fill="FFFFFF"/>
          <w:lang w:val="en-US" w:eastAsia="zh-CN"/>
        </w:rPr>
        <w:t>建设工程监理合同</w:t>
      </w:r>
    </w:p>
    <w:p w14:paraId="5A614319">
      <w:pPr>
        <w:shd w:val="clear" w:color="auto" w:fill="FFFFFF"/>
        <w:spacing w:before="100" w:beforeAutospacing="1" w:after="100" w:afterAutospacing="1" w:line="357" w:lineRule="atLeast"/>
        <w:jc w:val="center"/>
        <w:rPr>
          <w:rFonts w:hint="eastAsia" w:ascii="仿宋" w:hAnsi="仿宋" w:eastAsia="仿宋" w:cs="仿宋"/>
          <w:sz w:val="21"/>
          <w:szCs w:val="21"/>
          <w:highlight w:val="none"/>
          <w:shd w:val="clear" w:color="auto" w:fill="FFFFFF"/>
          <w:lang w:val="en-US" w:eastAsia="zh-CN"/>
        </w:rPr>
      </w:pPr>
    </w:p>
    <w:p w14:paraId="4518A246">
      <w:pPr>
        <w:shd w:val="clear" w:color="auto" w:fill="FFFFFF"/>
        <w:spacing w:before="100" w:beforeAutospacing="1" w:after="100" w:afterAutospacing="1" w:line="357" w:lineRule="atLeast"/>
        <w:jc w:val="center"/>
        <w:rPr>
          <w:rFonts w:hint="eastAsia" w:ascii="仿宋" w:hAnsi="仿宋" w:eastAsia="仿宋" w:cs="仿宋"/>
          <w:sz w:val="21"/>
          <w:szCs w:val="21"/>
          <w:highlight w:val="none"/>
          <w:shd w:val="clear" w:color="auto" w:fill="FFFFFF"/>
          <w:lang w:val="en-US" w:eastAsia="zh-CN"/>
        </w:rPr>
      </w:pPr>
    </w:p>
    <w:p w14:paraId="3ECEAE36">
      <w:pPr>
        <w:shd w:val="clear" w:color="auto" w:fill="FFFFFF"/>
        <w:spacing w:before="100" w:beforeAutospacing="1" w:after="100" w:afterAutospacing="1" w:line="357" w:lineRule="atLeast"/>
        <w:jc w:val="center"/>
        <w:rPr>
          <w:rFonts w:hint="eastAsia" w:ascii="仿宋" w:hAnsi="仿宋" w:eastAsia="仿宋" w:cs="仿宋"/>
          <w:sz w:val="21"/>
          <w:szCs w:val="21"/>
          <w:highlight w:val="none"/>
          <w:shd w:val="clear" w:color="auto" w:fill="FFFFFF"/>
          <w:lang w:val="en-US" w:eastAsia="zh-CN"/>
        </w:rPr>
      </w:pPr>
    </w:p>
    <w:p w14:paraId="1ACA152F">
      <w:pPr>
        <w:shd w:val="clear" w:color="auto" w:fill="FFFFFF"/>
        <w:spacing w:before="100" w:beforeAutospacing="1" w:after="100" w:afterAutospacing="1" w:line="357" w:lineRule="atLeast"/>
        <w:jc w:val="center"/>
        <w:rPr>
          <w:rFonts w:hint="eastAsia" w:ascii="仿宋" w:hAnsi="仿宋" w:eastAsia="仿宋" w:cs="仿宋"/>
          <w:sz w:val="21"/>
          <w:szCs w:val="21"/>
          <w:highlight w:val="none"/>
          <w:shd w:val="clear" w:color="auto" w:fill="FFFFFF"/>
          <w:lang w:val="en-US" w:eastAsia="zh-CN"/>
        </w:rPr>
      </w:pPr>
      <w:bookmarkStart w:id="1" w:name="_GoBack"/>
      <w:bookmarkEnd w:id="1"/>
    </w:p>
    <w:p w14:paraId="7F02A3E7">
      <w:pPr>
        <w:shd w:val="clear" w:color="auto" w:fill="FFFFFF"/>
        <w:spacing w:before="100" w:beforeAutospacing="1" w:after="100" w:afterAutospacing="1" w:line="357" w:lineRule="atLeast"/>
        <w:jc w:val="center"/>
        <w:rPr>
          <w:rFonts w:hint="eastAsia" w:ascii="仿宋" w:hAnsi="仿宋" w:eastAsia="仿宋" w:cs="仿宋"/>
          <w:sz w:val="21"/>
          <w:szCs w:val="21"/>
          <w:highlight w:val="none"/>
          <w:shd w:val="clear" w:color="auto" w:fill="FFFFFF"/>
          <w:lang w:val="en-US" w:eastAsia="zh-CN"/>
        </w:rPr>
      </w:pPr>
    </w:p>
    <w:p w14:paraId="786F7BC7">
      <w:pPr>
        <w:shd w:val="clear" w:color="auto" w:fill="FFFFFF"/>
        <w:spacing w:before="100" w:beforeAutospacing="1" w:after="100" w:afterAutospacing="1" w:line="357" w:lineRule="atLeast"/>
        <w:jc w:val="center"/>
        <w:rPr>
          <w:rFonts w:hint="eastAsia" w:ascii="仿宋" w:hAnsi="仿宋" w:eastAsia="仿宋" w:cs="仿宋"/>
          <w:sz w:val="21"/>
          <w:szCs w:val="21"/>
          <w:highlight w:val="none"/>
          <w:shd w:val="clear" w:color="auto" w:fill="FFFFFF"/>
          <w:lang w:val="en-US" w:eastAsia="zh-CN"/>
        </w:rPr>
      </w:pPr>
    </w:p>
    <w:p w14:paraId="16C6457F">
      <w:pPr>
        <w:shd w:val="clear" w:color="auto" w:fill="FFFFFF"/>
        <w:spacing w:before="100" w:beforeAutospacing="1" w:after="100" w:afterAutospacing="1" w:line="357" w:lineRule="atLeast"/>
        <w:jc w:val="both"/>
        <w:rPr>
          <w:rFonts w:hint="eastAsia" w:ascii="仿宋" w:hAnsi="仿宋" w:eastAsia="仿宋" w:cs="仿宋"/>
          <w:sz w:val="21"/>
          <w:szCs w:val="21"/>
          <w:highlight w:val="none"/>
          <w:shd w:val="clear" w:color="auto" w:fill="FFFFFF"/>
          <w:lang w:val="en-US" w:eastAsia="zh-CN"/>
        </w:rPr>
      </w:pPr>
    </w:p>
    <w:p w14:paraId="2CFB73F9">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sz w:val="21"/>
          <w:szCs w:val="21"/>
          <w:highlight w:val="none"/>
          <w:shd w:val="clear" w:color="auto" w:fill="FFFFFF"/>
          <w:lang w:val="en-US" w:eastAsia="zh-CN"/>
        </w:rPr>
      </w:pPr>
      <w:r>
        <w:rPr>
          <w:rFonts w:hint="eastAsia" w:ascii="仿宋" w:hAnsi="仿宋" w:eastAsia="仿宋" w:cs="仿宋"/>
          <w:sz w:val="21"/>
          <w:szCs w:val="21"/>
          <w:highlight w:val="none"/>
          <w:shd w:val="clear" w:color="auto" w:fill="FFFFFF"/>
          <w:lang w:val="en-US" w:eastAsia="zh-CN"/>
        </w:rPr>
        <w:t>中华人民共和国住建部</w:t>
      </w:r>
    </w:p>
    <w:p w14:paraId="085C70CE">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sz w:val="21"/>
          <w:szCs w:val="21"/>
          <w:highlight w:val="none"/>
          <w:shd w:val="clear" w:color="auto" w:fill="FFFFFF"/>
          <w:lang w:val="en-US" w:eastAsia="zh-CN"/>
        </w:rPr>
      </w:pPr>
      <w:r>
        <w:rPr>
          <w:rFonts w:hint="eastAsia" w:ascii="仿宋" w:hAnsi="仿宋" w:eastAsia="仿宋" w:cs="仿宋"/>
          <w:sz w:val="21"/>
          <w:szCs w:val="21"/>
          <w:highlight w:val="none"/>
          <w:shd w:val="clear" w:color="auto" w:fill="FFFFFF"/>
          <w:lang w:val="en-US" w:eastAsia="zh-CN"/>
        </w:rPr>
        <w:t xml:space="preserve">                             制定</w:t>
      </w:r>
    </w:p>
    <w:p w14:paraId="0FB4B860">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sz w:val="21"/>
          <w:szCs w:val="21"/>
          <w:highlight w:val="none"/>
          <w:shd w:val="clear" w:color="auto" w:fill="FFFFFF"/>
          <w:lang w:val="en-US" w:eastAsia="zh-CN"/>
        </w:rPr>
      </w:pPr>
      <w:r>
        <w:rPr>
          <w:rFonts w:hint="eastAsia" w:ascii="仿宋" w:hAnsi="仿宋" w:eastAsia="仿宋" w:cs="仿宋"/>
          <w:sz w:val="21"/>
          <w:szCs w:val="21"/>
          <w:highlight w:val="none"/>
          <w:shd w:val="clear" w:color="auto" w:fill="FFFFFF"/>
          <w:lang w:val="en-US" w:eastAsia="zh-CN"/>
        </w:rPr>
        <w:t>国家工商行政管理总局</w:t>
      </w:r>
    </w:p>
    <w:p w14:paraId="3D3D450D">
      <w:pPr>
        <w:keepNext w:val="0"/>
        <w:keepLines w:val="0"/>
        <w:pageBreakBefore w:val="0"/>
        <w:widowControl w:val="0"/>
        <w:kinsoku/>
        <w:wordWrap/>
        <w:overflowPunct/>
        <w:topLinePunct w:val="0"/>
        <w:autoSpaceDE/>
        <w:autoSpaceDN/>
        <w:bidi w:val="0"/>
        <w:adjustRightInd/>
        <w:snapToGrid/>
        <w:spacing w:line="480" w:lineRule="exact"/>
        <w:ind w:right="0"/>
        <w:jc w:val="center"/>
        <w:textAlignment w:val="auto"/>
        <w:rPr>
          <w:rFonts w:hint="eastAsia" w:ascii="宋体" w:hAnsi="宋体" w:eastAsia="宋体" w:cs="宋体"/>
          <w:color w:val="000000"/>
          <w:sz w:val="24"/>
          <w:highlight w:val="none"/>
        </w:rPr>
        <w:sectPr>
          <w:footerReference r:id="rId5" w:type="default"/>
          <w:pgSz w:w="11906" w:h="16838"/>
          <w:pgMar w:top="1440" w:right="1440" w:bottom="1440" w:left="1440" w:header="851" w:footer="992" w:gutter="0"/>
          <w:pgNumType w:fmt="decimal" w:start="1"/>
          <w:cols w:space="425" w:num="1"/>
          <w:docGrid w:type="lines" w:linePitch="312" w:charSpace="0"/>
        </w:sectPr>
      </w:pPr>
    </w:p>
    <w:p w14:paraId="60521353">
      <w:pPr>
        <w:keepNext w:val="0"/>
        <w:keepLines w:val="0"/>
        <w:pageBreakBefore w:val="0"/>
        <w:widowControl w:val="0"/>
        <w:kinsoku/>
        <w:wordWrap/>
        <w:overflowPunct/>
        <w:topLinePunct w:val="0"/>
        <w:autoSpaceDE/>
        <w:autoSpaceDN/>
        <w:bidi w:val="0"/>
        <w:adjustRightInd/>
        <w:snapToGrid/>
        <w:spacing w:line="480" w:lineRule="exact"/>
        <w:ind w:right="0"/>
        <w:jc w:val="center"/>
        <w:textAlignment w:val="auto"/>
        <w:rPr>
          <w:rFonts w:hint="eastAsia" w:ascii="仿宋" w:hAnsi="仿宋" w:eastAsia="仿宋" w:cs="仿宋"/>
          <w:color w:val="000000"/>
          <w:sz w:val="24"/>
          <w:highlight w:val="none"/>
        </w:rPr>
      </w:pPr>
      <w:r>
        <w:rPr>
          <w:rFonts w:hint="eastAsia" w:ascii="仿宋" w:hAnsi="仿宋" w:eastAsia="仿宋" w:cs="仿宋"/>
          <w:color w:val="000000"/>
          <w:sz w:val="24"/>
          <w:highlight w:val="none"/>
        </w:rPr>
        <w:t>第一部分协议书</w:t>
      </w:r>
    </w:p>
    <w:p w14:paraId="3D61F4D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委托人（全称）：</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p>
    <w:p w14:paraId="29855E2B">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pPr>
      <w:r>
        <w:rPr>
          <w:rFonts w:hint="eastAsia" w:ascii="仿宋" w:hAnsi="仿宋" w:eastAsia="仿宋" w:cs="仿宋"/>
          <w:color w:val="000000"/>
          <w:sz w:val="20"/>
          <w:szCs w:val="20"/>
          <w:highlight w:val="none"/>
        </w:rPr>
        <w:t>监理人（全称）：</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p>
    <w:p w14:paraId="78936B28">
      <w:pPr>
        <w:keepNext w:val="0"/>
        <w:keepLines w:val="0"/>
        <w:pageBreakBefore w:val="0"/>
        <w:widowControl w:val="0"/>
        <w:kinsoku/>
        <w:wordWrap/>
        <w:overflowPunct/>
        <w:topLinePunct w:val="0"/>
        <w:autoSpaceDE/>
        <w:autoSpaceDN/>
        <w:bidi w:val="0"/>
        <w:adjustRightInd/>
        <w:snapToGrid/>
        <w:spacing w:line="360" w:lineRule="auto"/>
        <w:ind w:right="0" w:firstLine="400" w:firstLineChars="20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根据《中华人民共和国民法典》、《华人民共和国建筑法》及其他有关法律、法规，遵循平等、自愿、公平和诚信的原则，双方就下述工程委托监理与相关服务事项协商一致，订立本合同。</w:t>
      </w:r>
    </w:p>
    <w:p w14:paraId="4E36C92A">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一、工程概况</w:t>
      </w:r>
    </w:p>
    <w:p w14:paraId="3A3293E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lang w:val="en-US"/>
        </w:rPr>
      </w:pPr>
      <w:r>
        <w:rPr>
          <w:rFonts w:hint="eastAsia" w:ascii="仿宋" w:hAnsi="仿宋" w:eastAsia="仿宋" w:cs="仿宋"/>
          <w:color w:val="000000"/>
          <w:sz w:val="20"/>
          <w:szCs w:val="20"/>
          <w:highlight w:val="none"/>
        </w:rPr>
        <w:t>1.</w:t>
      </w:r>
      <w:r>
        <w:rPr>
          <w:rFonts w:hint="eastAsia" w:ascii="仿宋" w:hAnsi="仿宋" w:eastAsia="仿宋" w:cs="仿宋"/>
          <w:color w:val="000000"/>
          <w:sz w:val="20"/>
          <w:szCs w:val="20"/>
          <w:highlight w:val="none"/>
          <w:lang w:val="en-US" w:eastAsia="zh-CN"/>
        </w:rPr>
        <w:t>项目</w:t>
      </w:r>
      <w:r>
        <w:rPr>
          <w:rFonts w:hint="eastAsia" w:ascii="仿宋" w:hAnsi="仿宋" w:eastAsia="仿宋" w:cs="仿宋"/>
          <w:color w:val="000000"/>
          <w:sz w:val="20"/>
          <w:szCs w:val="20"/>
          <w:highlight w:val="none"/>
        </w:rPr>
        <w:t>名称：</w:t>
      </w:r>
      <w:r>
        <w:rPr>
          <w:rFonts w:hint="eastAsia" w:ascii="仿宋" w:hAnsi="仿宋" w:eastAsia="仿宋" w:cs="仿宋"/>
          <w:color w:val="000000"/>
          <w:sz w:val="20"/>
          <w:szCs w:val="20"/>
          <w:highlight w:val="none"/>
          <w:lang w:val="en-US" w:eastAsia="zh-CN"/>
        </w:rPr>
        <w:t xml:space="preserve"> </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p>
    <w:p w14:paraId="22E561BA">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pPr>
      <w:r>
        <w:rPr>
          <w:rFonts w:hint="eastAsia" w:ascii="仿宋" w:hAnsi="仿宋" w:eastAsia="仿宋" w:cs="仿宋"/>
          <w:color w:val="000000"/>
          <w:sz w:val="20"/>
          <w:szCs w:val="20"/>
          <w:highlight w:val="none"/>
        </w:rPr>
        <w:t>2.工程地点：</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p>
    <w:p w14:paraId="0E8E0AA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二、词语限定</w:t>
      </w:r>
    </w:p>
    <w:p w14:paraId="28B781FE">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协议书中相关词语的含义与通用条件中的定义与解释相同。</w:t>
      </w:r>
    </w:p>
    <w:p w14:paraId="5868F59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三、组成本合同的文件</w:t>
      </w:r>
    </w:p>
    <w:p w14:paraId="4B0B05B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1.协议书；</w:t>
      </w:r>
    </w:p>
    <w:p w14:paraId="10734579">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2.中标通知书；</w:t>
      </w:r>
    </w:p>
    <w:p w14:paraId="308AFC5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3.投标文件；</w:t>
      </w:r>
    </w:p>
    <w:p w14:paraId="0414F8F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4.专用条件；</w:t>
      </w:r>
    </w:p>
    <w:p w14:paraId="25B7C5C7">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5.通用条件；</w:t>
      </w:r>
    </w:p>
    <w:p w14:paraId="2356488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6.附录，即：</w:t>
      </w:r>
    </w:p>
    <w:p w14:paraId="48D0BB4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附录A相关服务的范围和内容</w:t>
      </w:r>
    </w:p>
    <w:p w14:paraId="3D93AB2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附录B委托人派遣的人员和提供的房屋、资料、设备</w:t>
      </w:r>
    </w:p>
    <w:p w14:paraId="762C8E7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本合同签订后，双方依法签订的补充协议也是本合同文件的组成部分。</w:t>
      </w:r>
    </w:p>
    <w:p w14:paraId="0998FDB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四、总监理工程师</w:t>
      </w:r>
    </w:p>
    <w:p w14:paraId="1AC7E03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总监理工程师姓名：</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，证书编号</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w:t>
      </w:r>
    </w:p>
    <w:p w14:paraId="355DF24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五、签约酬金</w:t>
      </w:r>
    </w:p>
    <w:p w14:paraId="78C4705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签约酬金：</w:t>
      </w:r>
      <w:r>
        <w:rPr>
          <w:rFonts w:hint="eastAsia" w:ascii="仿宋" w:hAnsi="仿宋" w:eastAsia="仿宋" w:cs="仿宋"/>
          <w:color w:val="000000" w:themeColor="text1"/>
          <w:sz w:val="20"/>
          <w:szCs w:val="20"/>
          <w:highlight w:val="none"/>
          <w:lang w:eastAsia="zh-CN"/>
          <w14:textFill>
            <w14:solidFill>
              <w14:schemeClr w14:val="tx1"/>
            </w14:solidFill>
          </w14:textFill>
        </w:rPr>
        <w:t>暂定</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元</w:t>
      </w:r>
      <w:r>
        <w:rPr>
          <w:rFonts w:hint="eastAsia" w:ascii="仿宋" w:hAnsi="仿宋" w:eastAsia="仿宋" w:cs="仿宋"/>
          <w:color w:val="000000" w:themeColor="text1"/>
          <w:sz w:val="20"/>
          <w:szCs w:val="20"/>
          <w:highlight w:val="none"/>
          <w:lang w:val="en-US" w:eastAsia="zh-CN"/>
          <w14:textFill>
            <w14:solidFill>
              <w14:schemeClr w14:val="tx1"/>
            </w14:solidFill>
          </w14:textFill>
        </w:rPr>
        <w:t>，</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费率     %</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上述价款为含税价，</w:t>
      </w:r>
      <w:r>
        <w:rPr>
          <w:rFonts w:ascii="仿宋_GB2312" w:hAnsi="仿宋_GB2312" w:eastAsia="仿宋_GB2312" w:cs="仿宋_GB2312"/>
          <w:highlight w:val="none"/>
        </w:rPr>
        <w:t>本项目按照费率结算，根据本项目实际情况，若本项目经财政评审（或审计）工程建安结算总价低于本项目施工预算审定价（最高限价），监理费按照成交监理费费率</w:t>
      </w:r>
      <w:r>
        <w:rPr>
          <w:rFonts w:hint="eastAsia" w:ascii="仿宋_GB2312" w:hAnsi="仿宋_GB2312" w:eastAsia="仿宋_GB2312" w:cs="仿宋_GB2312"/>
          <w:highlight w:val="none"/>
          <w:lang w:eastAsia="zh-CN"/>
        </w:rPr>
        <w:t>计算</w:t>
      </w:r>
      <w:r>
        <w:rPr>
          <w:rFonts w:ascii="仿宋_GB2312" w:hAnsi="仿宋_GB2312" w:eastAsia="仿宋_GB2312" w:cs="仿宋_GB2312"/>
          <w:highlight w:val="none"/>
        </w:rPr>
        <w:t>后的总价结算（</w:t>
      </w:r>
      <w:r>
        <w:rPr>
          <w:rFonts w:hint="eastAsia" w:ascii="仿宋_GB2312" w:hAnsi="仿宋_GB2312" w:eastAsia="仿宋_GB2312" w:cs="仿宋_GB2312"/>
          <w:highlight w:val="none"/>
          <w:lang w:eastAsia="zh-CN"/>
        </w:rPr>
        <w:t>即</w:t>
      </w:r>
      <w:r>
        <w:rPr>
          <w:rFonts w:ascii="仿宋_GB2312" w:hAnsi="仿宋_GB2312" w:eastAsia="仿宋_GB2312" w:cs="仿宋_GB2312"/>
          <w:highlight w:val="none"/>
        </w:rPr>
        <w:t>工程监理费=经财政评审（或审计）工程建安结算总价×成交监理费费率），其他情况按合同暂定金额结算</w:t>
      </w:r>
      <w:r>
        <w:rPr>
          <w:rFonts w:hint="eastAsia" w:ascii="仿宋" w:hAnsi="仿宋" w:eastAsia="仿宋" w:cs="仿宋"/>
          <w:color w:val="000000" w:themeColor="text1"/>
          <w:sz w:val="20"/>
          <w:szCs w:val="20"/>
          <w:highlight w:val="none"/>
          <w:lang w:val="en-US" w:eastAsia="zh-CN"/>
          <w14:textFill>
            <w14:solidFill>
              <w14:schemeClr w14:val="tx1"/>
            </w14:solidFill>
          </w14:textFill>
        </w:rPr>
        <w:t>。</w:t>
      </w:r>
    </w:p>
    <w:p w14:paraId="192C1703">
      <w:pPr>
        <w:spacing w:line="360" w:lineRule="auto"/>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六、</w:t>
      </w:r>
      <w:r>
        <w:rPr>
          <w:rFonts w:hint="eastAsia" w:ascii="仿宋" w:hAnsi="仿宋" w:eastAsia="仿宋" w:cs="仿宋"/>
          <w:color w:val="000000" w:themeColor="text1"/>
          <w:sz w:val="20"/>
          <w:szCs w:val="20"/>
          <w:highlight w:val="none"/>
          <w:lang w:val="en-US" w:eastAsia="zh-CN"/>
          <w14:textFill>
            <w14:solidFill>
              <w14:schemeClr w14:val="tx1"/>
            </w14:solidFill>
          </w14:textFill>
        </w:rPr>
        <w:t>服务</w:t>
      </w:r>
      <w:r>
        <w:rPr>
          <w:rFonts w:hint="eastAsia" w:ascii="仿宋" w:hAnsi="仿宋" w:eastAsia="仿宋" w:cs="仿宋"/>
          <w:color w:val="000000" w:themeColor="text1"/>
          <w:sz w:val="20"/>
          <w:szCs w:val="20"/>
          <w:highlight w:val="none"/>
          <w14:textFill>
            <w14:solidFill>
              <w14:schemeClr w14:val="tx1"/>
            </w14:solidFill>
          </w14:textFill>
        </w:rPr>
        <w:t>期限：</w:t>
      </w:r>
      <w:r>
        <w:rPr>
          <w:rFonts w:hint="eastAsia" w:ascii="仿宋" w:hAnsi="仿宋" w:eastAsia="仿宋" w:cs="仿宋"/>
          <w:color w:val="000000" w:themeColor="text1"/>
          <w:sz w:val="20"/>
          <w:szCs w:val="20"/>
          <w:highlight w:val="none"/>
          <w:lang w:val="en-US" w:eastAsia="zh-CN"/>
          <w14:textFill>
            <w14:solidFill>
              <w14:schemeClr w14:val="tx1"/>
            </w14:solidFill>
          </w14:textFill>
        </w:rPr>
        <w:t>工期</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lang w:val="en-US" w:eastAsia="zh-CN"/>
          <w14:textFill>
            <w14:solidFill>
              <w14:schemeClr w14:val="tx1"/>
            </w14:solidFill>
          </w14:textFill>
        </w:rPr>
        <w:t>日历天。</w:t>
      </w:r>
    </w:p>
    <w:p w14:paraId="18807D84">
      <w:pPr>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1.监理期限：自</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日至</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日止。</w:t>
      </w:r>
    </w:p>
    <w:p w14:paraId="56754890">
      <w:pPr>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七、支付方式：</w:t>
      </w:r>
    </w:p>
    <w:p w14:paraId="73E3C92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监理服务费支付：完成总工程量30％时，按合同价款的30％支付；完成工程竣工（县级验收）合格时，</w:t>
      </w:r>
      <w:r>
        <w:rPr>
          <w:rFonts w:hint="eastAsia" w:ascii="仿宋" w:hAnsi="仿宋" w:eastAsia="仿宋" w:cs="仿宋"/>
          <w:sz w:val="20"/>
          <w:szCs w:val="20"/>
          <w:highlight w:val="none"/>
        </w:rPr>
        <w:t>按合同价款的</w:t>
      </w:r>
      <w:r>
        <w:rPr>
          <w:rFonts w:hint="eastAsia" w:ascii="仿宋" w:hAnsi="仿宋" w:eastAsia="仿宋" w:cs="仿宋"/>
          <w:sz w:val="20"/>
          <w:szCs w:val="20"/>
          <w:highlight w:val="none"/>
          <w:lang w:val="en-US" w:eastAsia="zh-CN"/>
        </w:rPr>
        <w:t>30</w:t>
      </w:r>
      <w:r>
        <w:rPr>
          <w:rFonts w:hint="eastAsia" w:ascii="仿宋" w:hAnsi="仿宋" w:eastAsia="仿宋" w:cs="仿宋"/>
          <w:sz w:val="20"/>
          <w:szCs w:val="20"/>
          <w:highlight w:val="none"/>
        </w:rPr>
        <w:t>％支付</w:t>
      </w:r>
      <w:r>
        <w:rPr>
          <w:rFonts w:hint="eastAsia" w:ascii="仿宋" w:hAnsi="仿宋" w:eastAsia="仿宋" w:cs="仿宋"/>
          <w:sz w:val="20"/>
          <w:szCs w:val="20"/>
          <w:highlight w:val="none"/>
        </w:rPr>
        <w:t>：通过省市验收合格后，支付剩余合同价款的40％。</w:t>
      </w:r>
    </w:p>
    <w:p w14:paraId="49A84F1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八、双方承诺</w:t>
      </w:r>
    </w:p>
    <w:p w14:paraId="05F1DEE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1.监理人向委托人承诺，按照本合同约定提供监理与相关服务。</w:t>
      </w:r>
    </w:p>
    <w:p w14:paraId="020BEF9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2.委托人向监理人承诺，按照本合同约定派遣相应专业人员委托人提供房屋、资料、设备，并按本合同约定支付酬金。</w:t>
      </w:r>
    </w:p>
    <w:p w14:paraId="183823D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九、合同订立</w:t>
      </w:r>
    </w:p>
    <w:p w14:paraId="1F3C745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1.订立时间：</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日</w:t>
      </w:r>
    </w:p>
    <w:p w14:paraId="451AAB46">
      <w:p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rPr>
        <w:t>2.订立地点：</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富平县自然资源局</w:t>
      </w:r>
      <w:r>
        <w:rPr>
          <w:rFonts w:hint="eastAsia" w:ascii="仿宋" w:hAnsi="仿宋" w:eastAsia="仿宋" w:cs="仿宋"/>
          <w:sz w:val="20"/>
          <w:szCs w:val="20"/>
          <w:highlight w:val="none"/>
          <w:u w:val="single"/>
          <w:lang w:val="en-US" w:eastAsia="zh-CN"/>
        </w:rPr>
        <w:t xml:space="preserve"> </w:t>
      </w:r>
    </w:p>
    <w:p w14:paraId="023013F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3.本合同一式</w:t>
      </w:r>
      <w:r>
        <w:rPr>
          <w:rFonts w:hint="eastAsia" w:ascii="仿宋" w:hAnsi="仿宋" w:eastAsia="仿宋" w:cs="仿宋"/>
          <w:sz w:val="20"/>
          <w:szCs w:val="20"/>
          <w:highlight w:val="none"/>
          <w:u w:val="single"/>
        </w:rPr>
        <w:t>四</w:t>
      </w:r>
      <w:r>
        <w:rPr>
          <w:rFonts w:hint="eastAsia" w:ascii="仿宋" w:hAnsi="仿宋" w:eastAsia="仿宋" w:cs="仿宋"/>
          <w:sz w:val="20"/>
          <w:szCs w:val="20"/>
          <w:highlight w:val="none"/>
        </w:rPr>
        <w:t>份，双方各执</w:t>
      </w:r>
      <w:r>
        <w:rPr>
          <w:rFonts w:hint="eastAsia" w:ascii="仿宋" w:hAnsi="仿宋" w:eastAsia="仿宋" w:cs="仿宋"/>
          <w:sz w:val="20"/>
          <w:szCs w:val="20"/>
          <w:highlight w:val="none"/>
          <w:u w:val="single"/>
        </w:rPr>
        <w:t>两</w:t>
      </w:r>
      <w:r>
        <w:rPr>
          <w:rFonts w:hint="eastAsia" w:ascii="仿宋" w:hAnsi="仿宋" w:eastAsia="仿宋" w:cs="仿宋"/>
          <w:sz w:val="20"/>
          <w:szCs w:val="20"/>
          <w:highlight w:val="none"/>
        </w:rPr>
        <w:t>份，具有同等法律效力。</w:t>
      </w:r>
    </w:p>
    <w:p w14:paraId="25436E58">
      <w:pPr>
        <w:spacing w:line="360" w:lineRule="auto"/>
        <w:rPr>
          <w:rFonts w:hint="eastAsia" w:ascii="仿宋" w:hAnsi="仿宋" w:eastAsia="仿宋" w:cs="仿宋"/>
          <w:color w:val="000000" w:themeColor="text1"/>
          <w:sz w:val="21"/>
          <w:szCs w:val="21"/>
          <w:highlight w:val="none"/>
          <w:lang w:eastAsia="zh-CN"/>
          <w14:textFill>
            <w14:solidFill>
              <w14:schemeClr w14:val="tx1"/>
            </w14:solidFill>
          </w14:textFill>
        </w:rPr>
      </w:pPr>
      <w:r>
        <w:rPr>
          <w:rFonts w:hint="eastAsia" w:ascii="仿宋" w:hAnsi="仿宋" w:eastAsia="仿宋" w:cs="仿宋"/>
          <w:sz w:val="21"/>
          <w:szCs w:val="21"/>
          <w:highlight w:val="none"/>
        </w:rPr>
        <w:t>委托人：</w:t>
      </w:r>
      <w:r>
        <w:rPr>
          <w:rFonts w:hint="eastAsia" w:ascii="仿宋" w:hAnsi="仿宋" w:eastAsia="仿宋" w:cs="仿宋"/>
          <w:sz w:val="21"/>
          <w:szCs w:val="21"/>
          <w:highlight w:val="none"/>
          <w:lang w:val="en-US" w:eastAsia="zh-CN"/>
        </w:rPr>
        <w:t xml:space="preserve">                                   </w:t>
      </w:r>
      <w:r>
        <w:rPr>
          <w:rFonts w:hint="eastAsia" w:ascii="仿宋" w:hAnsi="仿宋" w:eastAsia="仿宋" w:cs="仿宋"/>
          <w:color w:val="000000" w:themeColor="text1"/>
          <w:sz w:val="21"/>
          <w:szCs w:val="21"/>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监理人</w:t>
      </w:r>
      <w:r>
        <w:rPr>
          <w:rFonts w:hint="eastAsia" w:ascii="仿宋" w:hAnsi="仿宋" w:eastAsia="仿宋" w:cs="仿宋"/>
          <w:color w:val="000000" w:themeColor="text1"/>
          <w:sz w:val="21"/>
          <w:szCs w:val="21"/>
          <w:highlight w:val="none"/>
          <w:lang w:eastAsia="zh-CN"/>
          <w14:textFill>
            <w14:solidFill>
              <w14:schemeClr w14:val="tx1"/>
            </w14:solidFill>
          </w14:textFill>
        </w:rPr>
        <w:t>：</w:t>
      </w:r>
    </w:p>
    <w:p w14:paraId="10226D64">
      <w:pPr>
        <w:spacing w:line="360" w:lineRule="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法定代表人</w:t>
      </w:r>
      <w:r>
        <w:rPr>
          <w:rFonts w:hint="eastAsia" w:ascii="仿宋" w:hAnsi="仿宋" w:eastAsia="仿宋" w:cs="仿宋"/>
          <w:color w:val="000000" w:themeColor="text1"/>
          <w:sz w:val="21"/>
          <w:szCs w:val="21"/>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法定代表人</w:t>
      </w:r>
    </w:p>
    <w:p w14:paraId="0816569E">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或其委托代理人</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或其委托代理人</w:t>
      </w:r>
      <w:r>
        <w:rPr>
          <w:rFonts w:hint="eastAsia" w:ascii="仿宋" w:hAnsi="仿宋" w:eastAsia="仿宋" w:cs="仿宋"/>
          <w:sz w:val="21"/>
          <w:szCs w:val="21"/>
          <w:highlight w:val="none"/>
          <w:lang w:eastAsia="zh-CN"/>
        </w:rPr>
        <w:t>：</w:t>
      </w:r>
    </w:p>
    <w:p w14:paraId="3E4E8AE1">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住所：</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住所：</w:t>
      </w:r>
    </w:p>
    <w:p w14:paraId="21504797">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邮政编码</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邮政编码：</w:t>
      </w:r>
    </w:p>
    <w:p w14:paraId="166E60F3">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开户银行：</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开户银行：</w:t>
      </w:r>
    </w:p>
    <w:p w14:paraId="4AF4084B">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账号：</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账号：</w:t>
      </w:r>
    </w:p>
    <w:p w14:paraId="0DE97BAA">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电话：</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电话：</w:t>
      </w:r>
    </w:p>
    <w:p w14:paraId="632376A6">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传真：</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传真：</w:t>
      </w:r>
    </w:p>
    <w:p w14:paraId="65DD3F32">
      <w:pPr>
        <w:spacing w:line="360" w:lineRule="auto"/>
        <w:rPr>
          <w:rFonts w:hint="eastAsia" w:ascii="仿宋" w:hAnsi="仿宋" w:eastAsia="仿宋" w:cs="仿宋"/>
          <w:sz w:val="21"/>
          <w:szCs w:val="21"/>
          <w:highlight w:val="none"/>
        </w:rPr>
      </w:pPr>
      <w:r>
        <w:rPr>
          <w:rFonts w:hint="eastAsia" w:ascii="仿宋" w:hAnsi="仿宋" w:eastAsia="仿宋" w:cs="仿宋"/>
          <w:sz w:val="21"/>
          <w:szCs w:val="21"/>
          <w:highlight w:val="none"/>
        </w:rPr>
        <w:t>电子邮箱：</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电子邮箱：</w:t>
      </w:r>
    </w:p>
    <w:p w14:paraId="20A59346">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7E944590">
      <w:pPr>
        <w:spacing w:line="360" w:lineRule="auto"/>
        <w:jc w:val="center"/>
        <w:rPr>
          <w:rFonts w:hint="eastAsia" w:ascii="仿宋" w:hAnsi="仿宋" w:eastAsia="仿宋" w:cs="仿宋"/>
          <w:highlight w:val="none"/>
        </w:rPr>
      </w:pPr>
      <w:r>
        <w:rPr>
          <w:rFonts w:hint="eastAsia" w:ascii="仿宋" w:hAnsi="仿宋" w:eastAsia="仿宋" w:cs="仿宋"/>
          <w:color w:val="000000"/>
          <w:sz w:val="24"/>
          <w:highlight w:val="none"/>
        </w:rPr>
        <w:t>第二部分通用条件</w:t>
      </w:r>
    </w:p>
    <w:p w14:paraId="1FA94A6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1.定义与解释</w:t>
      </w:r>
    </w:p>
    <w:p w14:paraId="335BE66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1.1定义</w:t>
      </w:r>
    </w:p>
    <w:p w14:paraId="7E1367F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除根据上下文另有其意义外，组成本合同的全部文件中的下列名词和用语应具有本款所赋予的含义：</w:t>
      </w:r>
    </w:p>
    <w:p w14:paraId="1DA1F18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1.1.1“工程”是指按照本合同约定实施监理与相关服务的建设工程。</w:t>
      </w:r>
    </w:p>
    <w:p w14:paraId="15A156D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1.1.2“委托人”是指本合同中委托监理与相关服务的一方，及其合法的继承人或受让人。</w:t>
      </w:r>
    </w:p>
    <w:p w14:paraId="1C8FBD2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1.1.3“监理人”是指本合同中提供监理与相关服务的一方，及其合法的继承人。</w:t>
      </w:r>
    </w:p>
    <w:p w14:paraId="2842281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1.1.4“承包人”是指在工程范围内与委托人签订勘察、设计、施工等有关合同的当事人，及其合法的继承人。</w:t>
      </w:r>
    </w:p>
    <w:p w14:paraId="1273819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1.1.5“监理”是指监理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6645172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1.1.6“相关服务”是指监理人受委托人的委托，按照本合同约定，在勘察、设计、保修等阶段提供的服务活动。</w:t>
      </w:r>
    </w:p>
    <w:p w14:paraId="1E96CDB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1.1.7“正常工作”指本合同订立时通用条件和专用条件中约定的监理人的工作。</w:t>
      </w:r>
    </w:p>
    <w:p w14:paraId="5D897C0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1.1.8“附加工作”是指本合同约定的正常工作以外监理人的工作。</w:t>
      </w:r>
    </w:p>
    <w:p w14:paraId="2B79209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1.1.9“项目监理机构”是指监理人派驻工程负责履行本合同的组织机构。</w:t>
      </w:r>
    </w:p>
    <w:p w14:paraId="0E790D0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1.1.10“总监理工程师”是指由监理人的法定代表人书面授权，全面负责履行本合同、主持项目监理机构工作的注册监理工程师。</w:t>
      </w:r>
    </w:p>
    <w:p w14:paraId="1D569F8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1.1.11“酬金”是指监理人履行本合同义务，委托人按照本合同约定给付监理人的金额。</w:t>
      </w:r>
    </w:p>
    <w:p w14:paraId="390241C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1.1.12“正常工作酬金”是指监理人完成正常工作，委托人应给付监理人并在协议书中载明的签约酬金额。</w:t>
      </w:r>
    </w:p>
    <w:p w14:paraId="3E73F78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1.1.13“附加工作酬金”是指监理人完成附加工作，委托人应给付监理人的金额。</w:t>
      </w:r>
    </w:p>
    <w:p w14:paraId="1A8C6FB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1.1.14“一方”是指委托人或监理人；“双方”是指委托人和监理人；“第三方”是指除委托人和监理人以外的有关方。</w:t>
      </w:r>
    </w:p>
    <w:p w14:paraId="751E4F6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1.1.15“书面形式”是指合同书、信件和数据电文(包括电报、电传、传真、电子数据交换和电子邮件)等可以有形地表现所载内容的形式。</w:t>
      </w:r>
    </w:p>
    <w:p w14:paraId="49B402A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1.1.16“天”是指第一天零时至第二天零时的时间。</w:t>
      </w:r>
    </w:p>
    <w:p w14:paraId="64C1A21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1.1.17“月”是指按公历从一个月中任何一天开始的一个公历月时间。</w:t>
      </w:r>
    </w:p>
    <w:p w14:paraId="0EA5704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1.1.18“不可抗力”是指委托人和监理人在订立本合同时不可预见，在工程施工过程中不可避免发生并不能克服的自然灾害和社会性突发事件，如地震、海啸、瘟疫、水灾、骚乱、暴动、战争和专用条件约定的其他情形。</w:t>
      </w:r>
    </w:p>
    <w:p w14:paraId="7167D34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1.2解释</w:t>
      </w:r>
    </w:p>
    <w:p w14:paraId="1E1DDAB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1.2.1本合同使用中文书写、解释和说明。如专用条件约定使用两种及以上语言文字时，应以中文为准。</w:t>
      </w:r>
    </w:p>
    <w:p w14:paraId="14D5F08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1.2.2组成本合同的下列文件彼此应能相互解释、互为说明。除专用条件另有约定外，本合同文件的解释顺序如下：</w:t>
      </w:r>
    </w:p>
    <w:p w14:paraId="2D99159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(1)协议书；</w:t>
      </w:r>
    </w:p>
    <w:p w14:paraId="0B93AEF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(2)中标通知书</w:t>
      </w:r>
    </w:p>
    <w:p w14:paraId="1F0BFE3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(3)专用条件及附录A、附录B;</w:t>
      </w:r>
    </w:p>
    <w:p w14:paraId="0C57C71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(4)通用条件；</w:t>
      </w:r>
    </w:p>
    <w:p w14:paraId="54DAA7D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(5)投标文件。</w:t>
      </w:r>
    </w:p>
    <w:p w14:paraId="201CD2C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双方签订的补充协议与其他文件发生矛盾或歧义时，属于同一类内容的文件，应以最新签署的为准。</w:t>
      </w:r>
    </w:p>
    <w:p w14:paraId="495AFAA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2.监理人的义务</w:t>
      </w:r>
    </w:p>
    <w:p w14:paraId="15F29E7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2.1监理的范围和工作内容</w:t>
      </w:r>
    </w:p>
    <w:p w14:paraId="185E001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2.1.1监理范围在专用条件中约定。</w:t>
      </w:r>
    </w:p>
    <w:p w14:paraId="2533ECD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2.1.2除专用条件另有约定外，监理工作内容包括：</w:t>
      </w:r>
    </w:p>
    <w:p w14:paraId="2CF6106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(1)收到工程设计文件后编制监理规划，并在第一次工地会议7天前报委托人。根据有关规定和监理工作需要，编制监理实施细则；</w:t>
      </w:r>
    </w:p>
    <w:p w14:paraId="44176D5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(2)熟悉工程设计文件，并参加由委托人主持的图纸会审和设计交底会议；</w:t>
      </w:r>
    </w:p>
    <w:p w14:paraId="6BC313D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(3)参加由委托人主持的第一次工地会议；主持监理例会并根据工程需要主持或参加专题会议；</w:t>
      </w:r>
    </w:p>
    <w:p w14:paraId="7E8EE95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(4)审查施工承包人提交的施工组织设计，重点审查其中的质量安全技术措施、专项施工方案与工程建设强制性标准的符合性；</w:t>
      </w:r>
    </w:p>
    <w:p w14:paraId="7AA47E5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(5)检查施工承包人工程质量、安全生产管理制度及组织机构和人员资格；</w:t>
      </w:r>
    </w:p>
    <w:p w14:paraId="151391F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(6)检查施工承包人专职安全生产管理人员的配备情况；</w:t>
      </w:r>
    </w:p>
    <w:p w14:paraId="4609C46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(7)审查施工承包人提交的施工进度计划，核查承包人对施工进度计划的调整；</w:t>
      </w:r>
    </w:p>
    <w:p w14:paraId="2827707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(8)检查施工承包人的试验室；</w:t>
      </w:r>
    </w:p>
    <w:p w14:paraId="6AC577A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(9)审核施工分包人资质条件；</w:t>
      </w:r>
    </w:p>
    <w:p w14:paraId="6950CA2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(10)查验施工承包人的施工测量放线成果；</w:t>
      </w:r>
    </w:p>
    <w:p w14:paraId="4D328B7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(11)审查工程开工条件，对条件具备的签发开工令；</w:t>
      </w:r>
    </w:p>
    <w:p w14:paraId="3D643DE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(12)审查施工承包人报送的工程材料、构配件、设备质量证明文件的有效性和符合性，并按规定对用于工程的材料采取平行检验或见证取样方式进行抽检；</w:t>
      </w:r>
    </w:p>
    <w:p w14:paraId="4799BCC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(13)审核施工承包人提交的工程款支付申请，签发或出具工程款支付证书，并报委托人审核、批准；</w:t>
      </w:r>
    </w:p>
    <w:p w14:paraId="599F738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(14)在巡视、旁站和检验过程中，发现工程质量、施工安全存在事故隐患的，要求施工承包人整改并报委托人；</w:t>
      </w:r>
    </w:p>
    <w:p w14:paraId="5284686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(15)经委托人同意，签发工程暂停令和复工令；</w:t>
      </w:r>
    </w:p>
    <w:p w14:paraId="25B3C2A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(16)审查施工承包人提交的采用新材料、新工艺、新技术、新设备的论证材料及相关验收标准；</w:t>
      </w:r>
    </w:p>
    <w:p w14:paraId="6ED512F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(17)验收隐蔽工程、分部分项工程；</w:t>
      </w:r>
    </w:p>
    <w:p w14:paraId="699624E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(18)审查施工承包人提交的工程变更申请，协调处理施工进度调整、费用索赔、合同争议等事项；</w:t>
      </w:r>
    </w:p>
    <w:p w14:paraId="2A14BFA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(19)审查施工承包人提交的竣工验收申请，编写工程质量评估报告；</w:t>
      </w:r>
    </w:p>
    <w:p w14:paraId="0F1C029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(20)参加工程竣工验收，签署竣工验收意见；</w:t>
      </w:r>
    </w:p>
    <w:p w14:paraId="4102AA2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(21)审查施工承包人提交的竣工结算申请并报委托人；</w:t>
      </w:r>
    </w:p>
    <w:p w14:paraId="18CC475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(22)编制、整理工程监理归档文件并报委托人。</w:t>
      </w:r>
    </w:p>
    <w:p w14:paraId="0B2D3D6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2.1.3相关服务的范围和内容在附录A中约定。</w:t>
      </w:r>
    </w:p>
    <w:p w14:paraId="7DFB033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2.2监理与相关服务依据</w:t>
      </w:r>
    </w:p>
    <w:p w14:paraId="11B6E68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2.2.1监理依据包括：</w:t>
      </w:r>
    </w:p>
    <w:p w14:paraId="09C7F20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(1)适用的法律、行政法规及部门规章；</w:t>
      </w:r>
    </w:p>
    <w:p w14:paraId="6D09D4B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(2)与工程有关的标准；</w:t>
      </w:r>
    </w:p>
    <w:p w14:paraId="7D722F4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(3)工程设计及有关文件；</w:t>
      </w:r>
    </w:p>
    <w:p w14:paraId="09D966B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(4)本合同及委托人与第三方签订的与实施工程有关的其他合同。</w:t>
      </w:r>
    </w:p>
    <w:p w14:paraId="48E04CD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双方根据工程的行业和地域特点，在专用条件中具体约定监理依据。</w:t>
      </w:r>
    </w:p>
    <w:p w14:paraId="6D187FE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2.2.2相关服务依据在专用条件中约定。</w:t>
      </w:r>
    </w:p>
    <w:p w14:paraId="77831AC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2.3项目监理机构和人员</w:t>
      </w:r>
    </w:p>
    <w:p w14:paraId="75F3ABB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2.3.1监理人应组建满足工作需要的项目监理机构，配备必要的检测设备。项目监理机构的主要人员应具有相应的资格条件。</w:t>
      </w:r>
    </w:p>
    <w:p w14:paraId="752C9E0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2.3.2本合同履行过程中，总监理工程师及重要岗位监理人员应保持相对稳定，以保证监理工作正常进行。</w:t>
      </w:r>
    </w:p>
    <w:p w14:paraId="120FFE3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3616EE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2.3.4监理人应及时更换有下列情形之一的监理人员：</w:t>
      </w:r>
    </w:p>
    <w:p w14:paraId="1AB5F6D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(1)严重过失行为的；</w:t>
      </w:r>
    </w:p>
    <w:p w14:paraId="45B90BF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(2)有违法行为不能履行职责的；</w:t>
      </w:r>
    </w:p>
    <w:p w14:paraId="113364E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(3)涉嫌犯罪的；</w:t>
      </w:r>
    </w:p>
    <w:p w14:paraId="14593F0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(4)不能胜任岗位职责的；</w:t>
      </w:r>
    </w:p>
    <w:p w14:paraId="6D2B0EA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(5)严重违反职业道德的；</w:t>
      </w:r>
    </w:p>
    <w:p w14:paraId="7388050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(6)专用条件约定的其他情形。</w:t>
      </w:r>
    </w:p>
    <w:p w14:paraId="3BEDD9B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2.3.5委托人可要求监理人更换不能胜任本职工作的项目监理机构人员。</w:t>
      </w:r>
    </w:p>
    <w:p w14:paraId="74B3956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2.4履行职责</w:t>
      </w:r>
    </w:p>
    <w:p w14:paraId="13FDE3E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监理人应遵循职业道德准则和行为规范，严格按照法律法规、工程建设有关标准及本合同履行职责。</w:t>
      </w:r>
    </w:p>
    <w:p w14:paraId="02978EA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2.4.1在监理与相关服务范围内，委托人和承包人提出的意见和要求，监理人应及时提出处置意见。当委托人与承包人之间发生合同争议时，监理人应协助委托人、承包人协商解决。</w:t>
      </w:r>
    </w:p>
    <w:p w14:paraId="2046154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2.4.2当委托人与承包人之间的合同争议提交仲裁机构仲裁或人民法院审理时，监理人应提供必要的证明资料。</w:t>
      </w:r>
    </w:p>
    <w:p w14:paraId="6A1273A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2.4.3监理人应在专用条件约定的授权范围内，处理委托人与承包人所签订合同的变更事宜。如果变更超过授权范围，应以书面形式报委托人批准。</w:t>
      </w:r>
    </w:p>
    <w:p w14:paraId="3C733FF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在紧急情况下，为了保护财产和人身安全，监理人所发出的指令未能事先报委托人批准时，应在发出指令后的24小时内以书面形式报委托人。</w:t>
      </w:r>
    </w:p>
    <w:p w14:paraId="11E93CF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2.4.4除专用条件另有约定外，监理人发现承包人的人员不能胜任本职工作的，有权要求承包人予以调换。</w:t>
      </w:r>
    </w:p>
    <w:p w14:paraId="67029FA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2.5提交报告</w:t>
      </w:r>
    </w:p>
    <w:p w14:paraId="1B82498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监理人应按专用条件约定的种类、时间和份数向委托人提交监理与相关服务的报告。</w:t>
      </w:r>
    </w:p>
    <w:p w14:paraId="5ACADD0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2.6文件资料</w:t>
      </w:r>
    </w:p>
    <w:p w14:paraId="45057DB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在本合同履行期内，监理人应在现场保留工作所用的图纸、报告及记录监理工作的相关文件。工程竣工后，应当按照档案管理规定将监理有关文件归档。</w:t>
      </w:r>
    </w:p>
    <w:p w14:paraId="458ECEE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2.7使用委托人的财产</w:t>
      </w:r>
    </w:p>
    <w:p w14:paraId="582706C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FE9161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3.委托人的义务</w:t>
      </w:r>
    </w:p>
    <w:p w14:paraId="3B2FEB6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3.1告知</w:t>
      </w:r>
    </w:p>
    <w:p w14:paraId="4E65FF7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委托人应在委托人与承包人签订的合同中明确监理人、总监理工程师和授予项目监理机构的权限。如有变更，应及时通知承包人。</w:t>
      </w:r>
    </w:p>
    <w:p w14:paraId="6A31BE2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3.2提供资料</w:t>
      </w:r>
    </w:p>
    <w:p w14:paraId="25524ED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委托人应按照附录B约定，无偿向监理人提供工程有关的资料。在本合同履行过程中，委托人应及时向监理人提供最新的与工程有关的资料。</w:t>
      </w:r>
    </w:p>
    <w:p w14:paraId="68AC9A3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3.3提供工作条件</w:t>
      </w:r>
    </w:p>
    <w:p w14:paraId="65B7F66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委托人应为监理人完成监理与相关服务提供必要的条件。</w:t>
      </w:r>
    </w:p>
    <w:p w14:paraId="05F3BB1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3.3.1委托人应按照附录B约定，派遣相应的人员，提供房屋、生活用餐、设备，供监理人无偿使用。</w:t>
      </w:r>
    </w:p>
    <w:p w14:paraId="4F327C8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3.3.2委托人应负责协调工程建设中所有外部关系，为监理人履行本合同提供必要的外部条件。</w:t>
      </w:r>
    </w:p>
    <w:p w14:paraId="5DD341F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3.4委托人代表</w:t>
      </w:r>
    </w:p>
    <w:p w14:paraId="5802151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1C1A3E4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3.5委托人意见或要求</w:t>
      </w:r>
    </w:p>
    <w:p w14:paraId="2BD7787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在本合同约定的监理与相关服务工作范围内，委托人对承包人的任何意见或要求应通知监理人，由监理人向承包人发出相应指令。</w:t>
      </w:r>
    </w:p>
    <w:p w14:paraId="5C7A858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3.6答复</w:t>
      </w:r>
    </w:p>
    <w:p w14:paraId="4C06665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委托人应在专用条件约定的时间内，对监理人以书面形式提交并要求作出决定的事宜，给予书面答复。逾期未答复的，视为委托人认可。</w:t>
      </w:r>
    </w:p>
    <w:p w14:paraId="6351813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3.7支付</w:t>
      </w:r>
    </w:p>
    <w:p w14:paraId="3D139D7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委托人应按本合同约定，向监理人支付酬金。</w:t>
      </w:r>
    </w:p>
    <w:p w14:paraId="236CF54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4.违约责任</w:t>
      </w:r>
    </w:p>
    <w:p w14:paraId="3A24E56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4.1监理人的违约责任</w:t>
      </w:r>
    </w:p>
    <w:p w14:paraId="59F1987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监理人未履行本合同义务的，应承担相应的责任。</w:t>
      </w:r>
    </w:p>
    <w:p w14:paraId="711BB17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4.1.1因监理人违反本合同约定给委托人造成损失的，监理人应当赔偿委托人损失。赔偿金额的确定方法在专用条件中约定。监理人承担部分赔偿责任的，其承担赔偿金额由双方协商确定。</w:t>
      </w:r>
    </w:p>
    <w:p w14:paraId="64435CF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4.1.2监理人向委托人的索赔不成立时，监理人应赔偿委托人由此发生的费用。</w:t>
      </w:r>
    </w:p>
    <w:p w14:paraId="2E15BE0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4.2委托人的违约责任</w:t>
      </w:r>
    </w:p>
    <w:p w14:paraId="74A403D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委托人未履行本合同义务的，应承担相应的责任。</w:t>
      </w:r>
    </w:p>
    <w:p w14:paraId="3DBB9BD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4.2.1委托人违反本合同约定造成监理人损失的，委托人应予以赔偿。</w:t>
      </w:r>
    </w:p>
    <w:p w14:paraId="4A2F967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4.2.2委托人向监理人的索赔不成立时，应赔偿监理人由此引起的费用。</w:t>
      </w:r>
    </w:p>
    <w:p w14:paraId="30F358B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4.2.3委托人未能按期支付酬金超过28天，应按专用条件约定支付逾期付款利息。</w:t>
      </w:r>
    </w:p>
    <w:p w14:paraId="17A41BA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4.3除外责任</w:t>
      </w:r>
    </w:p>
    <w:p w14:paraId="51C3B93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因非监理人的原因，且监理人无过错，发生工程质量事故、安全事故、工期延误等造成的损失，监理人不承担赔偿责任；因不可抗力导致本合同全部或部分不能履行时，双方各自承担其因此而造成的损失、损害。</w:t>
      </w:r>
    </w:p>
    <w:p w14:paraId="3C24E02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5.支付</w:t>
      </w:r>
    </w:p>
    <w:p w14:paraId="4D61B8A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5.1支付货币</w:t>
      </w:r>
    </w:p>
    <w:p w14:paraId="73B22B4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除专用条件另有约定外，酬金均以人民币支付。涉及外币支付的，所采用的货币种类、比例和汇率在专用条件中约定。</w:t>
      </w:r>
    </w:p>
    <w:p w14:paraId="2909492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5.2支付申请</w:t>
      </w:r>
    </w:p>
    <w:p w14:paraId="0185619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监理人应在本合同约定的每次应付款时间的7天前，向委托人提交支付申请书。支付申请书应当说明当期应付款总额，并列出当期应支付的款项及其金额。</w:t>
      </w:r>
    </w:p>
    <w:p w14:paraId="0BA85E7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5.3支付酬金</w:t>
      </w:r>
    </w:p>
    <w:p w14:paraId="1C5768E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支付的酬金包括正常工作酬金、附加工作酬金、合理化建议奖励金额及费用。</w:t>
      </w:r>
    </w:p>
    <w:p w14:paraId="0354B76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5.4有争议部分的付款</w:t>
      </w:r>
    </w:p>
    <w:p w14:paraId="4B7AC58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委托人对监理人提交的支付申请书有异议时，应当在收到监理人提交的支付申请书后7天内，以书面形式向监理人发出异议通知。无异议部分的款项应按期支付，有异议部分的</w:t>
      </w:r>
    </w:p>
    <w:p w14:paraId="377ABF1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款项按第7条约定办理。</w:t>
      </w:r>
    </w:p>
    <w:p w14:paraId="6DAC2D6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6.合同生效、变更、暂停、解除与终止</w:t>
      </w:r>
    </w:p>
    <w:p w14:paraId="55850F8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6.1生效</w:t>
      </w:r>
    </w:p>
    <w:p w14:paraId="4937A99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除法律另有规定或者专用条件另有约定外，委托人和监理人的法定代表人或其授权代理人在协议书上签字并盖单位章后本合同生效。</w:t>
      </w:r>
    </w:p>
    <w:p w14:paraId="4F4E092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6.2变更</w:t>
      </w:r>
    </w:p>
    <w:p w14:paraId="2CECCCB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6.2.1任何一方提出变更请求时，双方经协商一致后可进行变更。</w:t>
      </w:r>
    </w:p>
    <w:p w14:paraId="090538D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09B1F78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26CD99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6.2.4合同签订后，遇有与工程相关的法律法规、标准颁布或修订的，双方应遵照执行。由此引起监理与相关服务的范围、时间、酬金变化的，双方应通过协商进行相应调整。</w:t>
      </w:r>
    </w:p>
    <w:p w14:paraId="7DC40BD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6.2.5因非监理人原因造成工程概算投资额或建筑安装工程费增加时，正常工作酬金应作相应调整。调整方法在专用条件中约定。</w:t>
      </w:r>
    </w:p>
    <w:p w14:paraId="037E085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6.2.6因工程规模、监理范围的变化导致监理人的正常工作量减少时，正常工作酬金应作相应调整。调整方法在专用条件中约定。</w:t>
      </w:r>
    </w:p>
    <w:p w14:paraId="111CCF9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6.3暂停与解除</w:t>
      </w:r>
    </w:p>
    <w:p w14:paraId="1BA06F0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除双方协商一致可以解除本合同外，当一方无正当理由未履行本合同约定的义务时，另一方可以根据本合同约定暂停履行本合同直至解除本合同。</w:t>
      </w:r>
    </w:p>
    <w:p w14:paraId="7AB2221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6.3.1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71C014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因解除本合同或解除监理人的部分义务导致监理人遭受的损失，除依法可以免除责任的情况外，应由委托人予以补偿，补偿金额由双方协商确定。</w:t>
      </w:r>
    </w:p>
    <w:p w14:paraId="14E6F0E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解除本合同的协议必须采取书面形式，协议未达成之前，本合同仍然有效。</w:t>
      </w:r>
    </w:p>
    <w:p w14:paraId="01B2C9E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6.3.2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315F33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w:t>
      </w:r>
      <w:r>
        <w:rPr>
          <w:rFonts w:hint="eastAsia" w:ascii="仿宋" w:hAnsi="仿宋" w:eastAsia="仿宋" w:cs="仿宋"/>
          <w:color w:val="auto"/>
          <w:sz w:val="20"/>
          <w:szCs w:val="20"/>
          <w:highlight w:val="none"/>
        </w:rPr>
        <w:t>，且应承担第4.</w:t>
      </w:r>
      <w:r>
        <w:rPr>
          <w:rFonts w:hint="eastAsia" w:ascii="仿宋" w:hAnsi="仿宋" w:eastAsia="仿宋" w:cs="仿宋"/>
          <w:sz w:val="20"/>
          <w:szCs w:val="20"/>
          <w:highlight w:val="none"/>
        </w:rPr>
        <w:t>2款约定的责任。</w:t>
      </w:r>
    </w:p>
    <w:p w14:paraId="59D514A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6.3.3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036621A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6.3.4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286BCF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6.3.5因不可抗力致使本合同部分或全部不能履行时，一方应立即通知另一方，可暂停或解除本合同。</w:t>
      </w:r>
    </w:p>
    <w:p w14:paraId="48ADA48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6.3.6本合同解除后，本合同约定的有关结算、清理、争议解决方式的条件仍然有效。</w:t>
      </w:r>
    </w:p>
    <w:p w14:paraId="73D7A8F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6.4终止</w:t>
      </w:r>
    </w:p>
    <w:p w14:paraId="56B7AB6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以下条件全部满足时，本合同即告终止：</w:t>
      </w:r>
    </w:p>
    <w:p w14:paraId="6954964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(1)监理人完成本合同约定的全部工作；</w:t>
      </w:r>
    </w:p>
    <w:p w14:paraId="650E254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(2)委托人与监理人结清并支付全部酬金：</w:t>
      </w:r>
    </w:p>
    <w:p w14:paraId="0B734B7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7.争议解决</w:t>
      </w:r>
    </w:p>
    <w:p w14:paraId="711C590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7.1协商</w:t>
      </w:r>
    </w:p>
    <w:p w14:paraId="18471A5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双方应本着诚信原则协商解决彼此间的争议。</w:t>
      </w:r>
    </w:p>
    <w:p w14:paraId="467286A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7.2调解</w:t>
      </w:r>
    </w:p>
    <w:p w14:paraId="3A0871A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如果双方不能在14天内或双方商定的其他时间内解决本合同争议，可以将其提交给专用条件约定的或事后达成协议的调解人进行调解。</w:t>
      </w:r>
    </w:p>
    <w:p w14:paraId="4C75043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7.3仲裁或诉讼</w:t>
      </w:r>
    </w:p>
    <w:p w14:paraId="3A5D8AD7">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双方均有权不经调解直接向专用条件约定的仲裁机构申请仲裁或向有管辖权的人民法院提起诉讼。</w:t>
      </w:r>
    </w:p>
    <w:p w14:paraId="535EC05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8.其他</w:t>
      </w:r>
    </w:p>
    <w:p w14:paraId="2E855BC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8.1外出考察费用</w:t>
      </w:r>
    </w:p>
    <w:p w14:paraId="3C002AD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经委托人同意，监理人员外出考察发生的费用由委托人审核后支付。</w:t>
      </w:r>
    </w:p>
    <w:p w14:paraId="4144CAB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8.2检测费用</w:t>
      </w:r>
    </w:p>
    <w:p w14:paraId="2A799CD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委托人要求监理人进行的材料和设备检测所发生的费用，由委托人支付，支付时间在专用条件中约定。</w:t>
      </w:r>
    </w:p>
    <w:p w14:paraId="1D4F732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8.3咨询费用</w:t>
      </w:r>
    </w:p>
    <w:p w14:paraId="5711296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经委托人同意，根据工程需要由监理人组织的相关咨询论证会以及聘请相关专家等发生的费用由委托人支付，支付时间在专用条件中约定。</w:t>
      </w:r>
    </w:p>
    <w:p w14:paraId="1174ADE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8.4奖励</w:t>
      </w:r>
    </w:p>
    <w:p w14:paraId="695A1D8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18D25BE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8.5守法诚信</w:t>
      </w:r>
    </w:p>
    <w:p w14:paraId="0BE1385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监理人及其工作人员不得从与实施工程有关的第三方处获得任何经济利益。</w:t>
      </w:r>
    </w:p>
    <w:p w14:paraId="3CBD4E8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8.6保密</w:t>
      </w:r>
    </w:p>
    <w:p w14:paraId="7834CB6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双方不得泄露对方申明的保密资料，亦不得泄露与实施工程有关的第三方所提供的保密资料，保密事项在专用条件中约定。</w:t>
      </w:r>
    </w:p>
    <w:p w14:paraId="60C7D7E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8.7通知</w:t>
      </w:r>
    </w:p>
    <w:p w14:paraId="5E2AB6C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本合同涉及的通知均应当采用书面形式，并在送达对方时生效，收件人应书面签收。</w:t>
      </w:r>
    </w:p>
    <w:p w14:paraId="0B5FBA6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8.8著作权</w:t>
      </w:r>
    </w:p>
    <w:p w14:paraId="753871B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监理人对其编制的文件拥有著作权。</w:t>
      </w:r>
    </w:p>
    <w:p w14:paraId="04CCFFA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监理人可单独或与他人联合出版有关监理与相关服务的资料。除专用条件另有约定外，如果监理人在本合同履行期间及本合同终止后两年内出版涉及本工程的有关监理与相关服务的资料，应当征得委托的同意。</w:t>
      </w:r>
    </w:p>
    <w:p w14:paraId="44BE80D3">
      <w:pPr>
        <w:rPr>
          <w:rFonts w:hint="eastAsia" w:ascii="宋体" w:hAnsi="宋体" w:eastAsia="宋体" w:cs="宋体"/>
          <w:highlight w:val="none"/>
        </w:rPr>
      </w:pPr>
      <w:r>
        <w:rPr>
          <w:rFonts w:hint="eastAsia" w:ascii="宋体" w:hAnsi="宋体" w:eastAsia="宋体" w:cs="宋体"/>
          <w:highlight w:val="none"/>
        </w:rPr>
        <w:br w:type="page"/>
      </w:r>
    </w:p>
    <w:p w14:paraId="6A944B88">
      <w:pPr>
        <w:spacing w:line="360" w:lineRule="auto"/>
        <w:jc w:val="center"/>
        <w:rPr>
          <w:rFonts w:hint="eastAsia" w:ascii="仿宋" w:hAnsi="仿宋" w:eastAsia="仿宋" w:cs="仿宋"/>
          <w:highlight w:val="none"/>
        </w:rPr>
      </w:pPr>
      <w:r>
        <w:rPr>
          <w:rFonts w:hint="eastAsia" w:ascii="仿宋" w:hAnsi="仿宋" w:eastAsia="仿宋" w:cs="仿宋"/>
          <w:color w:val="000000"/>
          <w:sz w:val="24"/>
          <w:highlight w:val="none"/>
        </w:rPr>
        <w:t>第三部分专用条件</w:t>
      </w:r>
    </w:p>
    <w:p w14:paraId="0A950AE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1.定义与解释</w:t>
      </w:r>
    </w:p>
    <w:p w14:paraId="197E547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1.2解释</w:t>
      </w:r>
    </w:p>
    <w:p w14:paraId="48CCED8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1.2.1本合同文件除使用中文外，还可用</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w:t>
      </w:r>
    </w:p>
    <w:p w14:paraId="0AF2FA3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1.2.2约定本合同文件的解释顺序为：</w:t>
      </w:r>
      <w:r>
        <w:rPr>
          <w:rFonts w:hint="eastAsia" w:ascii="仿宋" w:hAnsi="仿宋" w:eastAsia="仿宋" w:cs="仿宋"/>
          <w:sz w:val="20"/>
          <w:szCs w:val="20"/>
          <w:highlight w:val="none"/>
          <w:u w:val="single"/>
        </w:rPr>
        <w:t>执行通用条款</w:t>
      </w:r>
      <w:r>
        <w:rPr>
          <w:rFonts w:hint="eastAsia" w:ascii="仿宋" w:hAnsi="仿宋" w:eastAsia="仿宋" w:cs="仿宋"/>
          <w:sz w:val="20"/>
          <w:szCs w:val="20"/>
          <w:highlight w:val="none"/>
        </w:rPr>
        <w:t>。</w:t>
      </w:r>
    </w:p>
    <w:p w14:paraId="25AF445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2.监理人义务</w:t>
      </w:r>
    </w:p>
    <w:p w14:paraId="0BA3E73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2.1监理的范围和内容</w:t>
      </w:r>
    </w:p>
    <w:p w14:paraId="152696AA">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2.1.1监理范围包括：</w:t>
      </w:r>
      <w:r>
        <w:rPr>
          <w:rFonts w:hint="eastAsia" w:ascii="仿宋" w:hAnsi="仿宋" w:eastAsia="仿宋" w:cs="仿宋"/>
          <w:sz w:val="20"/>
          <w:szCs w:val="20"/>
          <w:highlight w:val="none"/>
          <w:u w:val="single"/>
        </w:rPr>
        <w:t>设计图纸所展示的建筑工程内容等</w:t>
      </w:r>
      <w:r>
        <w:rPr>
          <w:rFonts w:hint="eastAsia" w:ascii="仿宋" w:hAnsi="仿宋" w:eastAsia="仿宋" w:cs="仿宋"/>
          <w:sz w:val="20"/>
          <w:szCs w:val="20"/>
          <w:highlight w:val="none"/>
        </w:rPr>
        <w:t>。</w:t>
      </w:r>
    </w:p>
    <w:p w14:paraId="44DDDC2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2.1.2监理工作内容还包括：</w:t>
      </w:r>
      <w:r>
        <w:rPr>
          <w:rFonts w:hint="eastAsia" w:ascii="仿宋" w:hAnsi="仿宋" w:eastAsia="仿宋" w:cs="仿宋"/>
          <w:sz w:val="20"/>
          <w:szCs w:val="20"/>
          <w:highlight w:val="none"/>
          <w:u w:val="single"/>
        </w:rPr>
        <w:t>执行通用条款</w:t>
      </w:r>
      <w:r>
        <w:rPr>
          <w:rFonts w:hint="eastAsia" w:ascii="仿宋" w:hAnsi="仿宋" w:eastAsia="仿宋" w:cs="仿宋"/>
          <w:sz w:val="20"/>
          <w:szCs w:val="20"/>
          <w:highlight w:val="none"/>
        </w:rPr>
        <w:t>。</w:t>
      </w:r>
    </w:p>
    <w:p w14:paraId="7905DAC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2.2监理与相关服务依据</w:t>
      </w:r>
    </w:p>
    <w:p w14:paraId="1A1ECE5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2.2.1监理依据包括：</w:t>
      </w:r>
      <w:r>
        <w:rPr>
          <w:rFonts w:hint="eastAsia" w:ascii="仿宋" w:hAnsi="仿宋" w:eastAsia="仿宋" w:cs="仿宋"/>
          <w:sz w:val="20"/>
          <w:szCs w:val="20"/>
          <w:highlight w:val="none"/>
          <w:u w:val="single"/>
        </w:rPr>
        <w:t>适用的法律、行政法规及部门规章；与本工程有关的建筑工程技术标准、管理标准(包括工程建设强制性标准、施工规范及验收规范);建设工程设计文件及其他相关文件</w:t>
      </w:r>
      <w:r>
        <w:rPr>
          <w:rFonts w:hint="eastAsia" w:ascii="仿宋" w:hAnsi="仿宋" w:eastAsia="仿宋" w:cs="仿宋"/>
          <w:sz w:val="20"/>
          <w:szCs w:val="20"/>
          <w:highlight w:val="none"/>
        </w:rPr>
        <w:t>。</w:t>
      </w:r>
    </w:p>
    <w:p w14:paraId="3F13726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2.2.2相关服务依据包括：</w:t>
      </w:r>
    </w:p>
    <w:p w14:paraId="69CDAEF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2.3项目监理机构和人员：</w:t>
      </w:r>
    </w:p>
    <w:p w14:paraId="654CAAA2">
      <w:p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总监每周在现场工作时间不得少于两天</w:t>
      </w:r>
      <w:r>
        <w:rPr>
          <w:rFonts w:hint="eastAsia" w:ascii="仿宋" w:hAnsi="仿宋" w:eastAsia="仿宋" w:cs="仿宋"/>
          <w:sz w:val="20"/>
          <w:szCs w:val="20"/>
          <w:highlight w:val="none"/>
          <w:lang w:eastAsia="zh-CN"/>
        </w:rPr>
        <w:t>。</w:t>
      </w:r>
    </w:p>
    <w:p w14:paraId="6B411CD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更换监理人员的其他情形：</w:t>
      </w:r>
      <w:r>
        <w:rPr>
          <w:rFonts w:hint="eastAsia" w:ascii="仿宋" w:hAnsi="仿宋" w:eastAsia="仿宋" w:cs="仿宋"/>
          <w:sz w:val="20"/>
          <w:szCs w:val="20"/>
          <w:highlight w:val="none"/>
          <w:u w:val="single"/>
        </w:rPr>
        <w:t>按通用条款执行</w:t>
      </w:r>
      <w:r>
        <w:rPr>
          <w:rFonts w:hint="eastAsia" w:ascii="仿宋" w:hAnsi="仿宋" w:eastAsia="仿宋" w:cs="仿宋"/>
          <w:sz w:val="20"/>
          <w:szCs w:val="20"/>
          <w:highlight w:val="none"/>
        </w:rPr>
        <w:t>。</w:t>
      </w:r>
    </w:p>
    <w:p w14:paraId="63EFDA0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2.4履行职责</w:t>
      </w:r>
    </w:p>
    <w:p w14:paraId="3EC5151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2.4.1对监理人的授权范围：</w:t>
      </w:r>
      <w:r>
        <w:rPr>
          <w:rFonts w:hint="eastAsia" w:ascii="仿宋" w:hAnsi="仿宋" w:eastAsia="仿宋" w:cs="仿宋"/>
          <w:sz w:val="20"/>
          <w:szCs w:val="20"/>
          <w:highlight w:val="none"/>
          <w:u w:val="single"/>
        </w:rPr>
        <w:t>质量、安全、进度、造价、治污减霾、文明工地的控制与管理</w:t>
      </w:r>
      <w:r>
        <w:rPr>
          <w:rFonts w:hint="eastAsia" w:ascii="仿宋" w:hAnsi="仿宋" w:eastAsia="仿宋" w:cs="仿宋"/>
          <w:sz w:val="20"/>
          <w:szCs w:val="20"/>
          <w:highlight w:val="none"/>
        </w:rPr>
        <w:t>。</w:t>
      </w:r>
    </w:p>
    <w:p w14:paraId="3C24C4C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在涉及工程延期</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天内和(或)金额</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万元内的变更，监理人不需请示委托人即可向承包人发布变更通知。</w:t>
      </w:r>
    </w:p>
    <w:p w14:paraId="445BE28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2.4.2监理人有权要求承包人调换其人员的限制条件：</w:t>
      </w:r>
      <w:r>
        <w:rPr>
          <w:rFonts w:hint="eastAsia" w:ascii="仿宋" w:hAnsi="仿宋" w:eastAsia="仿宋" w:cs="仿宋"/>
          <w:sz w:val="20"/>
          <w:szCs w:val="20"/>
          <w:highlight w:val="none"/>
          <w:u w:val="single"/>
        </w:rPr>
        <w:t>甲方同意</w:t>
      </w:r>
      <w:r>
        <w:rPr>
          <w:rFonts w:hint="eastAsia" w:ascii="仿宋" w:hAnsi="仿宋" w:eastAsia="仿宋" w:cs="仿宋"/>
          <w:sz w:val="20"/>
          <w:szCs w:val="20"/>
          <w:highlight w:val="none"/>
        </w:rPr>
        <w:t>。</w:t>
      </w:r>
    </w:p>
    <w:p w14:paraId="62AC794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2.5提交报告</w:t>
      </w:r>
    </w:p>
    <w:p w14:paraId="3EA45B0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监理人应提交报告的种类(包括监理规划、监理月报及约定的专项报告)、时间和份数：</w:t>
      </w:r>
      <w:r>
        <w:rPr>
          <w:rFonts w:hint="eastAsia" w:ascii="仿宋" w:hAnsi="仿宋" w:eastAsia="仿宋" w:cs="仿宋"/>
          <w:sz w:val="20"/>
          <w:szCs w:val="20"/>
          <w:highlight w:val="none"/>
          <w:u w:val="single"/>
        </w:rPr>
        <w:t>按甲方要求提交</w:t>
      </w:r>
      <w:r>
        <w:rPr>
          <w:rFonts w:hint="eastAsia" w:ascii="仿宋" w:hAnsi="仿宋" w:eastAsia="仿宋" w:cs="仿宋"/>
          <w:sz w:val="20"/>
          <w:szCs w:val="20"/>
          <w:highlight w:val="none"/>
        </w:rPr>
        <w:t>。</w:t>
      </w:r>
    </w:p>
    <w:p w14:paraId="2EE251D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2.6使用委托人的财产</w:t>
      </w:r>
    </w:p>
    <w:p w14:paraId="520C0A2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附录B中由委托人无偿提供的房屋、设备的所有权属于委托人。</w:t>
      </w:r>
    </w:p>
    <w:p w14:paraId="6E85065C">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监理人应在本合同终止后</w:t>
      </w:r>
      <w:r>
        <w:rPr>
          <w:rFonts w:hint="eastAsia" w:ascii="仿宋" w:hAnsi="仿宋" w:eastAsia="仿宋" w:cs="仿宋"/>
          <w:sz w:val="20"/>
          <w:szCs w:val="20"/>
          <w:highlight w:val="none"/>
          <w:u w:val="single"/>
          <w:lang w:val="en-US" w:eastAsia="zh-CN"/>
        </w:rPr>
        <w:t xml:space="preserve">  三  </w:t>
      </w:r>
      <w:r>
        <w:rPr>
          <w:rFonts w:hint="eastAsia" w:ascii="仿宋" w:hAnsi="仿宋" w:eastAsia="仿宋" w:cs="仿宋"/>
          <w:sz w:val="20"/>
          <w:szCs w:val="20"/>
          <w:highlight w:val="none"/>
        </w:rPr>
        <w:t>天内移交委托人无偿提供的房屋，移交的时间和方式为：</w:t>
      </w:r>
      <w:r>
        <w:rPr>
          <w:rFonts w:hint="eastAsia" w:ascii="仿宋" w:hAnsi="仿宋" w:eastAsia="仿宋" w:cs="仿宋"/>
          <w:sz w:val="20"/>
          <w:szCs w:val="20"/>
          <w:highlight w:val="none"/>
          <w:u w:val="single"/>
          <w:lang w:val="en-US" w:eastAsia="zh-CN"/>
        </w:rPr>
        <w:t>三</w:t>
      </w:r>
      <w:r>
        <w:rPr>
          <w:rFonts w:hint="eastAsia" w:ascii="仿宋" w:hAnsi="仿宋" w:eastAsia="仿宋" w:cs="仿宋"/>
          <w:sz w:val="20"/>
          <w:szCs w:val="20"/>
          <w:highlight w:val="none"/>
          <w:u w:val="single"/>
        </w:rPr>
        <w:t>天内清单式移交</w:t>
      </w:r>
      <w:r>
        <w:rPr>
          <w:rFonts w:hint="eastAsia" w:ascii="仿宋" w:hAnsi="仿宋" w:eastAsia="仿宋" w:cs="仿宋"/>
          <w:sz w:val="20"/>
          <w:szCs w:val="20"/>
          <w:highlight w:val="none"/>
        </w:rPr>
        <w:t>。</w:t>
      </w:r>
    </w:p>
    <w:p w14:paraId="62A147CD">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3.委托人义务</w:t>
      </w:r>
    </w:p>
    <w:p w14:paraId="366369EE">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3.1委托人代表</w:t>
      </w:r>
    </w:p>
    <w:p w14:paraId="782012A8">
      <w:pPr>
        <w:pStyle w:val="3"/>
        <w:spacing w:line="360" w:lineRule="auto"/>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rPr>
        <w:t>委托人代表为：</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联系电话：</w:t>
      </w:r>
      <w:r>
        <w:rPr>
          <w:rFonts w:hint="eastAsia" w:ascii="仿宋" w:hAnsi="仿宋" w:eastAsia="仿宋" w:cs="仿宋"/>
          <w:sz w:val="20"/>
          <w:szCs w:val="20"/>
          <w:highlight w:val="none"/>
          <w:u w:val="single"/>
          <w:lang w:val="en-US" w:eastAsia="zh-CN"/>
        </w:rPr>
        <w:t xml:space="preserve">                      </w:t>
      </w:r>
    </w:p>
    <w:p w14:paraId="604072A4">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3.2答复</w:t>
      </w:r>
    </w:p>
    <w:p w14:paraId="30D77A55">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委托人同意在</w:t>
      </w:r>
      <w:r>
        <w:rPr>
          <w:rFonts w:hint="eastAsia" w:ascii="仿宋" w:hAnsi="仿宋" w:eastAsia="仿宋" w:cs="仿宋"/>
          <w:sz w:val="20"/>
          <w:szCs w:val="20"/>
          <w:highlight w:val="none"/>
          <w:u w:val="single"/>
          <w:lang w:val="en-US" w:eastAsia="zh-CN"/>
        </w:rPr>
        <w:t xml:space="preserve">  7  </w:t>
      </w:r>
      <w:r>
        <w:rPr>
          <w:rFonts w:hint="eastAsia" w:ascii="仿宋" w:hAnsi="仿宋" w:eastAsia="仿宋" w:cs="仿宋"/>
          <w:sz w:val="20"/>
          <w:szCs w:val="20"/>
          <w:highlight w:val="none"/>
        </w:rPr>
        <w:t>天内，对监理人书面提交并要求做出决定的事宜给予书面答复。</w:t>
      </w:r>
    </w:p>
    <w:p w14:paraId="231BBDB4">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4.违约责任</w:t>
      </w:r>
    </w:p>
    <w:p w14:paraId="221CC468">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4.1监理人的违约责任</w:t>
      </w:r>
    </w:p>
    <w:p w14:paraId="0058A613">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监理人赔偿金额按下列方法确定：</w:t>
      </w:r>
    </w:p>
    <w:p w14:paraId="78A8D86E">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赔偿金=直接经济损失×正常工作酬金÷工程概算投资额(或建筑安装工程费)</w:t>
      </w:r>
    </w:p>
    <w:p w14:paraId="3D7106E2">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4.2委托人的违约责任</w:t>
      </w:r>
    </w:p>
    <w:p w14:paraId="09F58D70">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委托人逾期付款利息按下列方法确定：逾期付款额×银行同期贷款利率×拖延支付天数。</w:t>
      </w:r>
    </w:p>
    <w:p w14:paraId="60028107">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5.支付</w:t>
      </w:r>
    </w:p>
    <w:p w14:paraId="755DEA38">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5.1支付货币</w:t>
      </w:r>
    </w:p>
    <w:p w14:paraId="7A6BE1E8">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币种为：人民币，比例为：</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,汇率为：</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w:t>
      </w:r>
    </w:p>
    <w:p w14:paraId="38B3521B">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5.2支付酬金</w:t>
      </w:r>
    </w:p>
    <w:p w14:paraId="3A558BD3">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5.2.1正常工作酬金的支付：</w:t>
      </w:r>
    </w:p>
    <w:p w14:paraId="7F45A298">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监理服务费支付：</w:t>
      </w:r>
      <w:r>
        <w:rPr>
          <w:rFonts w:hint="eastAsia" w:ascii="仿宋" w:hAnsi="仿宋" w:eastAsia="仿宋" w:cs="仿宋"/>
          <w:sz w:val="20"/>
          <w:szCs w:val="20"/>
          <w:highlight w:val="none"/>
          <w:u w:val="single"/>
        </w:rPr>
        <w:t>完成总工程量30%时，按合同价款的30%支付；完成工程竣工(县级验收)合格时，按合同价款的</w:t>
      </w:r>
      <w:r>
        <w:rPr>
          <w:rFonts w:hint="eastAsia" w:ascii="仿宋" w:hAnsi="仿宋" w:eastAsia="仿宋" w:cs="仿宋"/>
          <w:sz w:val="20"/>
          <w:szCs w:val="20"/>
          <w:highlight w:val="none"/>
          <w:u w:val="single"/>
          <w:lang w:val="en-US" w:eastAsia="zh-CN"/>
        </w:rPr>
        <w:t>3</w:t>
      </w:r>
      <w:r>
        <w:rPr>
          <w:rFonts w:hint="eastAsia" w:ascii="仿宋" w:hAnsi="仿宋" w:eastAsia="仿宋" w:cs="仿宋"/>
          <w:sz w:val="20"/>
          <w:szCs w:val="20"/>
          <w:highlight w:val="none"/>
          <w:u w:val="single"/>
        </w:rPr>
        <w:t>0%支付；通过省市验收合格后，支付剩余合同价款的40%</w:t>
      </w:r>
      <w:r>
        <w:rPr>
          <w:rFonts w:hint="eastAsia" w:ascii="仿宋" w:hAnsi="仿宋" w:eastAsia="仿宋" w:cs="仿宋"/>
          <w:sz w:val="20"/>
          <w:szCs w:val="20"/>
          <w:highlight w:val="none"/>
        </w:rPr>
        <w:t>。</w:t>
      </w:r>
    </w:p>
    <w:p w14:paraId="72C58BBE">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5.2.2附加工作酬金的支付：</w:t>
      </w:r>
      <w:r>
        <w:rPr>
          <w:rFonts w:hint="eastAsia" w:ascii="仿宋" w:hAnsi="仿宋" w:eastAsia="仿宋" w:cs="仿宋"/>
          <w:sz w:val="20"/>
          <w:szCs w:val="20"/>
          <w:highlight w:val="none"/>
          <w:u w:val="single"/>
        </w:rPr>
        <w:t>双方商定</w:t>
      </w:r>
    </w:p>
    <w:p w14:paraId="2773AA51">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6.合同生效、变更、暂停、解除与终止</w:t>
      </w:r>
    </w:p>
    <w:p w14:paraId="17C2D6EC">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6.1生效</w:t>
      </w:r>
    </w:p>
    <w:p w14:paraId="7ED74246">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本合同生效条件：双方签字并加盖公章后生效。</w:t>
      </w:r>
    </w:p>
    <w:p w14:paraId="05BAC589">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6.2变更</w:t>
      </w:r>
    </w:p>
    <w:p w14:paraId="5CEE972A">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6.2.1除不可抗力外，因非监理人原因导致本合同期限延长时，附加工作酬金按下列方法确定：</w:t>
      </w:r>
    </w:p>
    <w:p w14:paraId="36B84916">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附加工作酬金=现场监理人员的月工资×延长月数</w:t>
      </w:r>
    </w:p>
    <w:p w14:paraId="717F0D5C">
      <w:pPr>
        <w:pStyle w:val="3"/>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6.2.2当委托人要求监理人承担监理合同约定范围外的工作时，附加工作酬金按下列方法确定：</w:t>
      </w:r>
    </w:p>
    <w:p w14:paraId="44C1B805">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附加工作酬金=善后工作及恢复服务的准备工作时间(天)×正常工作酬金÷协议书约定的监理与相关服务期限(天)</w:t>
      </w:r>
    </w:p>
    <w:p w14:paraId="30D0CE6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6.2.3因非监理人原因造成工程概算投资额或建筑安装工程费增加时，正常工作酬金应作相应调整。正常工作酬金增加额按下列方法确定：</w:t>
      </w:r>
    </w:p>
    <w:p w14:paraId="462AF05E">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正常工作酬金增加额=工程投资额或建筑安装工程费增加额×正常工作酬金÷工程概算投资额(或建筑安装工程费)</w:t>
      </w:r>
    </w:p>
    <w:p w14:paraId="0644E8A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6.2.4因工程规模、监理范围的变化导致监理人的正常工作量减少时，按减少工作量的比例从协议书约定的正常工作酬金中扣减相同比例的酬金。</w:t>
      </w:r>
    </w:p>
    <w:p w14:paraId="32533D0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7.争议解决</w:t>
      </w:r>
    </w:p>
    <w:p w14:paraId="0D381F0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7.1调解</w:t>
      </w:r>
    </w:p>
    <w:p w14:paraId="1D34209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本合同争议进行调解时，可提交</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主管部门</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进行调解。</w:t>
      </w:r>
    </w:p>
    <w:p w14:paraId="21FF750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7.2仲裁或诉讼</w:t>
      </w:r>
    </w:p>
    <w:p w14:paraId="398D2BE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合同争议的最终解决方式为下列第二种方式：</w:t>
      </w:r>
    </w:p>
    <w:p w14:paraId="4A8183D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(1)提请</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渭南</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仲裁委员会进行仲裁。</w:t>
      </w:r>
    </w:p>
    <w:p w14:paraId="58D3FEED">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(2)向</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项目所在地</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人民法院提起诉讼。</w:t>
      </w:r>
    </w:p>
    <w:p w14:paraId="70EF8A9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8.其他</w:t>
      </w:r>
    </w:p>
    <w:p w14:paraId="689D3242">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8.1检测费用</w:t>
      </w:r>
    </w:p>
    <w:p w14:paraId="31B08DB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委托人应在检测工作完成后</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天内支付检测费用。</w:t>
      </w:r>
    </w:p>
    <w:p w14:paraId="15946E9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8.2咨询费用</w:t>
      </w:r>
    </w:p>
    <w:p w14:paraId="7722E11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委托人应在咨询工作完成后</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天内支付咨询费用。</w:t>
      </w:r>
    </w:p>
    <w:p w14:paraId="39539F5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8.3奖励</w:t>
      </w:r>
    </w:p>
    <w:p w14:paraId="6835DB8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合理化建议的奖励金额按下列方法确定为：奖励金额=工程投资节省额×奖励金额的比率；奖励金额的比率为</w:t>
      </w:r>
      <w:r>
        <w:rPr>
          <w:rFonts w:hint="eastAsia" w:ascii="仿宋" w:hAnsi="仿宋" w:eastAsia="仿宋" w:cs="仿宋"/>
          <w:sz w:val="20"/>
          <w:szCs w:val="20"/>
          <w:highlight w:val="none"/>
          <w:u w:val="single"/>
          <w:lang w:val="en-US" w:eastAsia="zh-CN"/>
        </w:rPr>
        <w:t xml:space="preserve">   /    </w:t>
      </w:r>
      <w:r>
        <w:rPr>
          <w:rFonts w:hint="eastAsia" w:ascii="仿宋" w:hAnsi="仿宋" w:eastAsia="仿宋" w:cs="仿宋"/>
          <w:sz w:val="20"/>
          <w:szCs w:val="20"/>
          <w:highlight w:val="none"/>
        </w:rPr>
        <w:t>%。</w:t>
      </w:r>
    </w:p>
    <w:p w14:paraId="6FF06536">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8.4保密</w:t>
      </w:r>
    </w:p>
    <w:p w14:paraId="26A53EBC">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委托人申明的保密事项和期限：</w:t>
      </w:r>
      <w:r>
        <w:rPr>
          <w:rFonts w:hint="eastAsia" w:ascii="仿宋" w:hAnsi="仿宋" w:eastAsia="仿宋" w:cs="仿宋"/>
          <w:sz w:val="20"/>
          <w:szCs w:val="20"/>
          <w:highlight w:val="none"/>
          <w:u w:val="single"/>
          <w:lang w:val="en-US" w:eastAsia="zh-CN"/>
        </w:rPr>
        <w:t xml:space="preserve">   /    </w:t>
      </w:r>
    </w:p>
    <w:p w14:paraId="4DEA6810">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监理人申明的保密事项和期限：</w:t>
      </w:r>
      <w:r>
        <w:rPr>
          <w:rFonts w:hint="eastAsia" w:ascii="仿宋" w:hAnsi="仿宋" w:eastAsia="仿宋" w:cs="仿宋"/>
          <w:sz w:val="20"/>
          <w:szCs w:val="20"/>
          <w:highlight w:val="none"/>
          <w:u w:val="single"/>
          <w:lang w:val="en-US" w:eastAsia="zh-CN"/>
        </w:rPr>
        <w:t xml:space="preserve">   /    </w:t>
      </w:r>
    </w:p>
    <w:p w14:paraId="34854641">
      <w:pPr>
        <w:spacing w:line="360" w:lineRule="auto"/>
        <w:rPr>
          <w:rFonts w:hint="eastAsia" w:ascii="仿宋" w:hAnsi="仿宋" w:eastAsia="仿宋" w:cs="仿宋"/>
          <w:sz w:val="20"/>
          <w:szCs w:val="20"/>
          <w:highlight w:val="none"/>
          <w:u w:val="single"/>
          <w:lang w:val="en-US" w:eastAsia="zh-CN"/>
        </w:rPr>
      </w:pPr>
      <w:r>
        <w:rPr>
          <w:rFonts w:hint="eastAsia" w:ascii="仿宋" w:hAnsi="仿宋" w:eastAsia="仿宋" w:cs="仿宋"/>
          <w:sz w:val="20"/>
          <w:szCs w:val="20"/>
          <w:highlight w:val="none"/>
        </w:rPr>
        <w:t>第三方申明的保密事项和期限：</w:t>
      </w:r>
      <w:r>
        <w:rPr>
          <w:rFonts w:hint="eastAsia" w:ascii="仿宋" w:hAnsi="仿宋" w:eastAsia="仿宋" w:cs="仿宋"/>
          <w:sz w:val="20"/>
          <w:szCs w:val="20"/>
          <w:highlight w:val="none"/>
          <w:u w:val="single"/>
          <w:lang w:val="en-US" w:eastAsia="zh-CN"/>
        </w:rPr>
        <w:t xml:space="preserve">   /    </w:t>
      </w:r>
    </w:p>
    <w:p w14:paraId="74A70BAF">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8.5著作权</w:t>
      </w:r>
    </w:p>
    <w:p w14:paraId="10F80B9C">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监理人在本合同履行期间及本合同终止后两年内出版涉及本工程的有关监理与相关服务的资料的限制条件：</w:t>
      </w:r>
      <w:r>
        <w:rPr>
          <w:rFonts w:hint="eastAsia" w:ascii="仿宋" w:hAnsi="仿宋" w:eastAsia="仿宋" w:cs="仿宋"/>
          <w:sz w:val="20"/>
          <w:szCs w:val="20"/>
          <w:highlight w:val="none"/>
          <w:u w:val="single"/>
          <w:lang w:val="en-US" w:eastAsia="zh-CN"/>
        </w:rPr>
        <w:t xml:space="preserve">   /    </w:t>
      </w:r>
    </w:p>
    <w:p w14:paraId="2015A63C">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9.补充条款</w:t>
      </w:r>
    </w:p>
    <w:p w14:paraId="2BBAE5CA">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9.1</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合同未尽事宜双方协商解决</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none"/>
        </w:rPr>
        <w:t>。</w:t>
      </w:r>
    </w:p>
    <w:p w14:paraId="43AE3474">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附录A相关服务的范围和内容</w:t>
      </w:r>
    </w:p>
    <w:p w14:paraId="24706540">
      <w:pPr>
        <w:pStyle w:val="3"/>
        <w:spacing w:line="360" w:lineRule="auto"/>
        <w:rPr>
          <w:rFonts w:hint="eastAsia" w:ascii="仿宋" w:hAnsi="仿宋" w:eastAsia="仿宋" w:cs="仿宋"/>
          <w:sz w:val="20"/>
          <w:szCs w:val="20"/>
          <w:highlight w:val="none"/>
          <w:u w:val="none"/>
          <w:lang w:val="en-US" w:eastAsia="zh-CN"/>
        </w:rPr>
      </w:pPr>
      <w:r>
        <w:rPr>
          <w:rFonts w:hint="eastAsia" w:ascii="仿宋" w:hAnsi="仿宋" w:eastAsia="仿宋" w:cs="仿宋"/>
          <w:sz w:val="20"/>
          <w:szCs w:val="20"/>
          <w:highlight w:val="none"/>
          <w:u w:val="none"/>
        </w:rPr>
        <w:t>A-1勘察阶段：</w:t>
      </w:r>
      <w:r>
        <w:rPr>
          <w:rFonts w:hint="eastAsia" w:ascii="仿宋" w:hAnsi="仿宋" w:eastAsia="仿宋" w:cs="仿宋"/>
          <w:sz w:val="20"/>
          <w:szCs w:val="20"/>
          <w:highlight w:val="none"/>
          <w:u w:val="single"/>
          <w:lang w:val="en-US" w:eastAsia="zh-CN"/>
        </w:rPr>
        <w:t xml:space="preserve">                   </w:t>
      </w:r>
    </w:p>
    <w:p w14:paraId="6367FDB9">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A-2设计阶段：</w:t>
      </w:r>
      <w:r>
        <w:rPr>
          <w:rFonts w:hint="eastAsia" w:ascii="仿宋" w:hAnsi="仿宋" w:eastAsia="仿宋" w:cs="仿宋"/>
          <w:sz w:val="20"/>
          <w:szCs w:val="20"/>
          <w:highlight w:val="none"/>
          <w:u w:val="single"/>
          <w:lang w:val="en-US" w:eastAsia="zh-CN"/>
        </w:rPr>
        <w:t xml:space="preserve">                   </w:t>
      </w:r>
    </w:p>
    <w:p w14:paraId="10646F2F">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A-3保修阶段：</w:t>
      </w:r>
      <w:r>
        <w:rPr>
          <w:rFonts w:hint="eastAsia" w:ascii="仿宋" w:hAnsi="仿宋" w:eastAsia="仿宋" w:cs="仿宋"/>
          <w:sz w:val="20"/>
          <w:szCs w:val="20"/>
          <w:highlight w:val="none"/>
          <w:u w:val="single"/>
          <w:lang w:val="en-US" w:eastAsia="zh-CN"/>
        </w:rPr>
        <w:t xml:space="preserve">                   </w:t>
      </w:r>
    </w:p>
    <w:p w14:paraId="64CA27F4">
      <w:pPr>
        <w:pStyle w:val="3"/>
        <w:spacing w:line="360" w:lineRule="auto"/>
        <w:rPr>
          <w:rFonts w:hint="eastAsia" w:ascii="仿宋" w:hAnsi="仿宋" w:eastAsia="仿宋" w:cs="仿宋"/>
          <w:sz w:val="20"/>
          <w:szCs w:val="20"/>
          <w:highlight w:val="none"/>
          <w:u w:val="none"/>
        </w:rPr>
      </w:pPr>
      <w:r>
        <w:rPr>
          <w:rFonts w:hint="eastAsia" w:ascii="仿宋" w:hAnsi="仿宋" w:eastAsia="仿宋" w:cs="仿宋"/>
          <w:sz w:val="20"/>
          <w:szCs w:val="20"/>
          <w:highlight w:val="none"/>
          <w:u w:val="none"/>
        </w:rPr>
        <w:t>A-4其他(专业技术咨询、外部协调工作等)：</w:t>
      </w:r>
      <w:r>
        <w:rPr>
          <w:rFonts w:hint="eastAsia" w:ascii="仿宋" w:hAnsi="仿宋" w:eastAsia="仿宋" w:cs="仿宋"/>
          <w:sz w:val="20"/>
          <w:szCs w:val="20"/>
          <w:highlight w:val="none"/>
          <w:u w:val="single"/>
          <w:lang w:val="en-US" w:eastAsia="zh-CN"/>
        </w:rPr>
        <w:t xml:space="preserve">                   </w:t>
      </w:r>
    </w:p>
    <w:bookmarkEnd w:id="0"/>
    <w:p w14:paraId="395CF6ED">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6AC38">
    <w:pPr>
      <w:pStyle w:val="4"/>
      <w:tabs>
        <w:tab w:val="center" w:pos="4535"/>
        <w:tab w:val="right" w:pos="9070"/>
        <w:tab w:val="clear" w:pos="4153"/>
        <w:tab w:val="clear" w:pos="8306"/>
      </w:tabs>
      <w:rPr>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47644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E476443">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65C517">
                          <w:pPr>
                            <w:pStyle w:val="4"/>
                            <w:jc w:val="both"/>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65C517">
                    <w:pPr>
                      <w:pStyle w:val="4"/>
                      <w:jc w:val="both"/>
                    </w:pP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C227E">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AFC227E">
                    <w:pPr>
                      <w:pStyle w:val="4"/>
                    </w:pP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3906B6">
                          <w:pPr>
                            <w:pStyle w:val="4"/>
                            <w:tabs>
                              <w:tab w:val="center" w:pos="4535"/>
                              <w:tab w:val="right" w:pos="9070"/>
                              <w:tab w:val="clear" w:pos="4153"/>
                              <w:tab w:val="clear" w:pos="8306"/>
                            </w:tabs>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C3906B6">
                    <w:pPr>
                      <w:pStyle w:val="4"/>
                      <w:tabs>
                        <w:tab w:val="center" w:pos="4535"/>
                        <w:tab w:val="right" w:pos="9070"/>
                        <w:tab w:val="clear" w:pos="4153"/>
                        <w:tab w:val="clear" w:pos="8306"/>
                      </w:tabs>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4D5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szCs w:val="24"/>
    </w:rPr>
  </w:style>
  <w:style w:type="paragraph" w:styleId="3">
    <w:name w:val="Body Text"/>
    <w:basedOn w:val="1"/>
    <w:next w:val="1"/>
    <w:qFormat/>
    <w:uiPriority w:val="0"/>
    <w:pPr>
      <w:spacing w:after="120"/>
    </w:pPr>
  </w:style>
  <w:style w:type="paragraph" w:styleId="4">
    <w:name w:val="footer"/>
    <w:basedOn w:val="1"/>
    <w:unhideWhenUsed/>
    <w:qFormat/>
    <w:uiPriority w:val="99"/>
    <w:pPr>
      <w:tabs>
        <w:tab w:val="center" w:pos="4153"/>
        <w:tab w:val="right" w:pos="8306"/>
      </w:tabs>
      <w:snapToGrid w:val="0"/>
      <w:jc w:val="center"/>
    </w:pPr>
    <w:rPr>
      <w:rFonts w:ascii="Times New Roman" w:hAnsi="Times New Roman" w:eastAsia="宋体"/>
      <w:b/>
      <w:sz w:val="18"/>
      <w:szCs w:val="24"/>
    </w:rPr>
  </w:style>
  <w:style w:type="paragraph" w:customStyle="1" w:styleId="7">
    <w:name w:val="章 标题"/>
    <w:basedOn w:val="1"/>
    <w:qFormat/>
    <w:uiPriority w:val="0"/>
    <w:pPr>
      <w:spacing w:before="100" w:beforeLines="100" w:after="100" w:afterLines="100"/>
      <w:jc w:val="center"/>
    </w:pPr>
    <w:rPr>
      <w:rFonts w:ascii="Times New Roman" w:hAnsi="Times New Roman" w:eastAsia="华文中宋"/>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8533</Words>
  <Characters>9101</Characters>
  <Lines>0</Lines>
  <Paragraphs>0</Paragraphs>
  <TotalTime>0</TotalTime>
  <ScaleCrop>false</ScaleCrop>
  <LinksUpToDate>false</LinksUpToDate>
  <CharactersWithSpaces>9893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2025-10-31T06:31:57Z</dcterms:created>
  <dc:creator>Administrator</dc:creator>
  <cp:lastModifiedBy>jingjing</cp:lastModifiedBy>
  <dcterms:modified xsi:type="dcterms:W3CDTF">2025-10-31T06:32:34Z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eyJoZGlkIjoiZjk0NDMzNzYwYzQ0MmViNWUxYWNjNmJkOGQ3YTcwODIiLCJ1c2VySWQiOiIyMzU5NzY4OTEifQ==</vt:lpwstr>
  </property>
  <property fmtid="{D5CDD505-2E9C-101B-9397-08002B2CF9AE}" pid="4" name="ICV">
    <vt:lpwstr>0732EA0CFAD04C74ADDD402296754CBD_12</vt:lpwstr>
  </property>
</Properties>
</file>