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0F154">
      <w:pPr>
        <w:pStyle w:val="11"/>
        <w:jc w:val="center"/>
        <w:rPr>
          <w:rFonts w:hint="eastAsia" w:ascii="宋体" w:hAnsi="宋体" w:eastAsia="宋体" w:cs="宋体"/>
          <w:b/>
          <w:sz w:val="21"/>
          <w:szCs w:val="21"/>
          <w:lang w:eastAsia="zh-CN"/>
        </w:rPr>
      </w:pPr>
      <w:r>
        <w:rPr>
          <w:rFonts w:hint="eastAsia" w:ascii="宋体" w:hAnsi="宋体" w:eastAsia="宋体" w:cs="宋体"/>
          <w:b/>
          <w:sz w:val="21"/>
          <w:szCs w:val="21"/>
          <w:lang w:eastAsia="zh-CN"/>
        </w:rPr>
        <w:t>资格证明文件</w:t>
      </w:r>
    </w:p>
    <w:p w14:paraId="6654C6DB">
      <w:pPr>
        <w:pStyle w:val="11"/>
        <w:rPr>
          <w:highlight w:val="none"/>
        </w:rPr>
      </w:pPr>
      <w:bookmarkStart w:id="2" w:name="_GoBack"/>
      <w:r>
        <w:rPr>
          <w:rFonts w:ascii="仿宋_GB2312" w:hAnsi="仿宋_GB2312" w:eastAsia="仿宋_GB2312" w:cs="仿宋_GB2312"/>
          <w:highlight w:val="none"/>
        </w:rPr>
        <w:t>1、营业执照：</w:t>
      </w:r>
      <w:r>
        <w:rPr>
          <w:rFonts w:hint="eastAsia" w:ascii="仿宋_GB2312" w:hAnsi="仿宋_GB2312" w:eastAsia="仿宋_GB2312" w:cs="仿宋_GB2312"/>
          <w:highlight w:val="none"/>
        </w:rPr>
        <w:t>企业法人</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有效的营业执照（具备统一社会信用代码）；事业法人</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有效的事业单位法人证；其他组织</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合法证明文件；自然人</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身份证</w:t>
      </w:r>
      <w:r>
        <w:rPr>
          <w:rFonts w:ascii="仿宋_GB2312" w:hAnsi="仿宋_GB2312" w:eastAsia="仿宋_GB2312" w:cs="仿宋_GB2312"/>
          <w:highlight w:val="none"/>
        </w:rPr>
        <w:t>；供应商需在项目电子化交易系统中按要求上传相应证明文件并进行电子签章；</w:t>
      </w:r>
    </w:p>
    <w:p w14:paraId="2461130F">
      <w:pPr>
        <w:pStyle w:val="11"/>
        <w:rPr>
          <w:rFonts w:ascii="仿宋_GB2312" w:hAnsi="仿宋_GB2312" w:eastAsia="仿宋_GB2312" w:cs="仿宋_GB2312"/>
          <w:highlight w:val="none"/>
        </w:rPr>
      </w:pPr>
      <w:r>
        <w:rPr>
          <w:rFonts w:ascii="仿宋_GB2312" w:hAnsi="仿宋_GB2312" w:eastAsia="仿宋_GB2312" w:cs="仿宋_GB2312"/>
          <w:highlight w:val="none"/>
        </w:rPr>
        <w:t>2、法定代表人授权书：供应商应授权合法的人员参加磋商全过程，其中法定代表人直接参加磋商的，须出具</w:t>
      </w:r>
      <w:r>
        <w:rPr>
          <w:rFonts w:hint="eastAsia" w:ascii="仿宋_GB2312" w:hAnsi="仿宋_GB2312" w:eastAsia="仿宋_GB2312" w:cs="仿宋_GB2312"/>
          <w:highlight w:val="none"/>
          <w:lang w:eastAsia="zh-CN"/>
        </w:rPr>
        <w:t>法定代表人身份证明书及身份证复印件</w:t>
      </w:r>
      <w:r>
        <w:rPr>
          <w:rFonts w:ascii="仿宋_GB2312" w:hAnsi="仿宋_GB2312" w:eastAsia="仿宋_GB2312" w:cs="仿宋_GB2312"/>
          <w:highlight w:val="none"/>
        </w:rPr>
        <w:t>，并与营业执照信息一致。法定代表人授权代表参加磋商的，须出具法定代表人授权书（附法定代表人、被授权人身份证复印件）；供应商需在项目电子化交易系统中按要求上传相应证明文件并进行电子签章；</w:t>
      </w:r>
    </w:p>
    <w:p w14:paraId="31CA3730">
      <w:pPr>
        <w:pStyle w:val="11"/>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val="en-US" w:eastAsia="zh-CN"/>
        </w:rPr>
        <w:t>3、</w:t>
      </w:r>
      <w:r>
        <w:rPr>
          <w:rFonts w:ascii="仿宋_GB2312" w:hAnsi="仿宋_GB2312" w:eastAsia="仿宋_GB2312" w:cs="仿宋_GB2312"/>
          <w:highlight w:val="none"/>
        </w:rPr>
        <w:t>企业资质：</w:t>
      </w:r>
      <w:r>
        <w:rPr>
          <w:rFonts w:hint="eastAsia" w:ascii="仿宋_GB2312" w:hAnsi="仿宋_GB2312" w:eastAsia="仿宋_GB2312" w:cs="仿宋_GB2312"/>
          <w:highlight w:val="none"/>
          <w:lang w:val="en-US" w:eastAsia="en-US"/>
        </w:rPr>
        <w:t>供应商须具备相关行政主管部门颁发的地质灾害治理工程监理乙级</w:t>
      </w:r>
      <w:r>
        <w:rPr>
          <w:rFonts w:hint="eastAsia" w:ascii="仿宋_GB2312" w:hAnsi="仿宋_GB2312" w:eastAsia="仿宋_GB2312" w:cs="仿宋_GB2312"/>
          <w:highlight w:val="none"/>
        </w:rPr>
        <w:t>（含乙级）</w:t>
      </w:r>
      <w:r>
        <w:rPr>
          <w:rFonts w:hint="eastAsia" w:ascii="仿宋_GB2312" w:hAnsi="仿宋_GB2312" w:eastAsia="仿宋_GB2312" w:cs="仿宋_GB2312"/>
          <w:highlight w:val="none"/>
          <w:lang w:val="en-US" w:eastAsia="en-US"/>
        </w:rPr>
        <w:t>及以上资质</w:t>
      </w:r>
      <w:r>
        <w:rPr>
          <w:rFonts w:hint="eastAsia" w:ascii="仿宋_GB2312" w:hAnsi="仿宋_GB2312" w:eastAsia="仿宋_GB2312" w:cs="仿宋_GB2312"/>
          <w:highlight w:val="none"/>
          <w:lang w:val="en-US" w:eastAsia="zh-CN"/>
        </w:rPr>
        <w:t>或</w:t>
      </w:r>
      <w:r>
        <w:rPr>
          <w:rFonts w:hint="eastAsia" w:ascii="仿宋_GB2312" w:hAnsi="仿宋_GB2312" w:eastAsia="仿宋_GB2312" w:cs="仿宋_GB2312"/>
          <w:highlight w:val="none"/>
          <w:lang w:val="en-US" w:eastAsia="en-US"/>
        </w:rPr>
        <w:t>水利工程施工监理乙级</w:t>
      </w:r>
      <w:r>
        <w:rPr>
          <w:rFonts w:hint="eastAsia" w:ascii="仿宋_GB2312" w:hAnsi="仿宋_GB2312" w:eastAsia="仿宋_GB2312" w:cs="仿宋_GB2312"/>
          <w:highlight w:val="none"/>
        </w:rPr>
        <w:t>（含乙级）</w:t>
      </w:r>
      <w:r>
        <w:rPr>
          <w:rFonts w:hint="eastAsia" w:ascii="仿宋_GB2312" w:hAnsi="仿宋_GB2312" w:eastAsia="仿宋_GB2312" w:cs="仿宋_GB2312"/>
          <w:highlight w:val="none"/>
          <w:lang w:val="en-US" w:eastAsia="en-US"/>
        </w:rPr>
        <w:t>及以上资质</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en-US"/>
        </w:rPr>
        <w:t>供应商需在项目电子化交易系统中按要求上传相应证明文件并进行电子签章</w:t>
      </w:r>
      <w:r>
        <w:rPr>
          <w:rFonts w:hint="eastAsia" w:ascii="仿宋_GB2312" w:hAnsi="仿宋_GB2312" w:eastAsia="仿宋_GB2312" w:cs="仿宋_GB2312"/>
          <w:highlight w:val="none"/>
          <w:lang w:val="en-US" w:eastAsia="zh-CN"/>
        </w:rPr>
        <w:t>；</w:t>
      </w:r>
    </w:p>
    <w:p w14:paraId="4CB3E4FE">
      <w:pPr>
        <w:pStyle w:val="11"/>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w:t>
      </w:r>
      <w:r>
        <w:rPr>
          <w:rFonts w:ascii="仿宋_GB2312" w:hAnsi="仿宋_GB2312" w:eastAsia="仿宋_GB2312" w:cs="仿宋_GB2312"/>
          <w:highlight w:val="none"/>
        </w:rPr>
        <w:t>、项目</w:t>
      </w:r>
      <w:r>
        <w:rPr>
          <w:rFonts w:hint="eastAsia" w:ascii="仿宋_GB2312" w:hAnsi="仿宋_GB2312" w:eastAsia="仿宋_GB2312" w:cs="仿宋_GB2312"/>
          <w:highlight w:val="none"/>
          <w:lang w:val="en-US" w:eastAsia="zh-CN"/>
        </w:rPr>
        <w:t>负责人</w:t>
      </w:r>
      <w:r>
        <w:rPr>
          <w:rFonts w:ascii="仿宋_GB2312" w:hAnsi="仿宋_GB2312" w:eastAsia="仿宋_GB2312" w:cs="仿宋_GB2312"/>
          <w:highlight w:val="none"/>
        </w:rPr>
        <w:t>：</w:t>
      </w:r>
      <w:r>
        <w:rPr>
          <w:rFonts w:hint="eastAsia" w:ascii="仿宋_GB2312" w:hAnsi="仿宋_GB2312" w:eastAsia="仿宋_GB2312" w:cs="仿宋_GB2312"/>
          <w:highlight w:val="none"/>
        </w:rPr>
        <w:t>拟派本项目总监理工程师须具备水利工程专业国家注册监理工程师资格</w:t>
      </w:r>
      <w:r>
        <w:rPr>
          <w:rFonts w:hint="eastAsia" w:ascii="仿宋_GB2312" w:hAnsi="仿宋_GB2312" w:eastAsia="仿宋_GB2312" w:cs="仿宋_GB2312"/>
          <w:highlight w:val="none"/>
          <w:lang w:val="en-US" w:eastAsia="en-US"/>
        </w:rPr>
        <w:t>，且在本单位注册</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lang w:val="en-US" w:eastAsia="en-US"/>
        </w:rPr>
        <w:t>拟派总监理工程师如有担任其他在监工程的总监理工程师，则在监工程不得超过2个（含2），同时需提供在监项目建设单位的同意意见书</w:t>
      </w:r>
      <w:r>
        <w:rPr>
          <w:rFonts w:hint="eastAsia" w:ascii="仿宋_GB2312" w:hAnsi="仿宋_GB2312" w:eastAsia="仿宋_GB2312" w:cs="仿宋_GB2312"/>
          <w:highlight w:val="none"/>
          <w:lang w:val="en-US" w:eastAsia="zh-CN"/>
        </w:rPr>
        <w:t>；供应商需在项目电子化交易系统中按要求上传相应证明文件并进行电子签章；</w:t>
      </w:r>
    </w:p>
    <w:p w14:paraId="24FE4DC5">
      <w:pPr>
        <w:pStyle w:val="11"/>
        <w:rPr>
          <w:rFonts w:hint="eastAsia" w:ascii="仿宋_GB2312" w:hAnsi="仿宋_GB2312" w:eastAsia="仿宋_GB2312" w:cs="仿宋_GB2312"/>
          <w:highlight w:val="none"/>
          <w:lang w:eastAsia="zh-CN"/>
        </w:rPr>
      </w:pPr>
      <w:r>
        <w:rPr>
          <w:rFonts w:ascii="仿宋_GB2312" w:hAnsi="仿宋_GB2312" w:eastAsia="仿宋_GB2312" w:cs="仿宋_GB2312"/>
          <w:highlight w:val="none"/>
        </w:rPr>
        <w:t>5、企业信誉：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以现场查询结果为准</w:t>
      </w:r>
      <w:r>
        <w:rPr>
          <w:rFonts w:hint="eastAsia" w:ascii="仿宋_GB2312" w:hAnsi="仿宋_GB2312" w:eastAsia="仿宋_GB2312" w:cs="仿宋_GB2312"/>
          <w:highlight w:val="none"/>
          <w:lang w:eastAsia="zh-CN"/>
        </w:rPr>
        <w:t>；</w:t>
      </w:r>
    </w:p>
    <w:p w14:paraId="0DC90629">
      <w:pPr>
        <w:pStyle w:val="11"/>
        <w:rPr>
          <w:rFonts w:ascii="仿宋_GB2312" w:hAnsi="仿宋_GB2312" w:eastAsia="仿宋_GB2312" w:cs="仿宋_GB2312"/>
          <w:highlight w:val="none"/>
        </w:rPr>
      </w:pPr>
      <w:r>
        <w:rPr>
          <w:rFonts w:ascii="仿宋_GB2312" w:hAnsi="仿宋_GB2312" w:eastAsia="仿宋_GB2312" w:cs="仿宋_GB2312"/>
          <w:highlight w:val="none"/>
        </w:rPr>
        <w:t>6、税收缴纳证明：提供供应商自磋商前一年内至少一个月已缴纳的增值税或企业所得税的凭据或税务机关开具的完税证明；依法免税的应提供相关文件证明;供应商需在项目电子化交易系统中按要求上传相应证明文件并进行电子签章；</w:t>
      </w:r>
    </w:p>
    <w:p w14:paraId="3180DE43">
      <w:pPr>
        <w:pStyle w:val="11"/>
        <w:rPr>
          <w:rFonts w:ascii="仿宋_GB2312" w:hAnsi="仿宋_GB2312" w:eastAsia="仿宋_GB2312" w:cs="仿宋_GB2312"/>
          <w:highlight w:val="none"/>
        </w:rPr>
      </w:pPr>
      <w:r>
        <w:rPr>
          <w:rFonts w:ascii="仿宋_GB2312" w:hAnsi="仿宋_GB2312" w:eastAsia="仿宋_GB2312" w:cs="仿宋_GB2312"/>
          <w:highlight w:val="none"/>
        </w:rPr>
        <w:t>7、社会保障资金缴纳证明：提供供应商自磋商前一年内已缴纳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55EF8346">
      <w:pPr>
        <w:pStyle w:val="11"/>
        <w:rPr>
          <w:rFonts w:ascii="仿宋_GB2312" w:hAnsi="仿宋_GB2312" w:eastAsia="仿宋_GB2312" w:cs="仿宋_GB2312"/>
          <w:highlight w:val="none"/>
        </w:rPr>
      </w:pPr>
      <w:r>
        <w:rPr>
          <w:rFonts w:ascii="仿宋_GB2312" w:hAnsi="仿宋_GB2312" w:eastAsia="仿宋_GB2312" w:cs="仿宋_GB2312"/>
          <w:highlight w:val="none"/>
        </w:rPr>
        <w:t>8、财务状况报告：提供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p w14:paraId="4E49ED24">
      <w:pPr>
        <w:pStyle w:val="11"/>
        <w:rPr>
          <w:rFonts w:ascii="仿宋_GB2312" w:hAnsi="仿宋_GB2312" w:eastAsia="仿宋_GB2312" w:cs="仿宋_GB2312"/>
          <w:highlight w:val="none"/>
        </w:rPr>
      </w:pPr>
      <w:r>
        <w:rPr>
          <w:rFonts w:ascii="仿宋_GB2312" w:hAnsi="仿宋_GB2312" w:eastAsia="仿宋_GB2312" w:cs="仿宋_GB2312"/>
          <w:highlight w:val="none"/>
        </w:rPr>
        <w:t>9、承诺书：提供具有履行合同所必需的设备和专业技术能力的承诺；供应商需在项目电子化交易系统中按要求上传相应证明文件并进行电子签章；</w:t>
      </w:r>
    </w:p>
    <w:p w14:paraId="6CAB0AA8">
      <w:pPr>
        <w:pStyle w:val="11"/>
        <w:rPr>
          <w:rFonts w:ascii="仿宋_GB2312" w:hAnsi="仿宋_GB2312" w:eastAsia="仿宋_GB2312" w:cs="仿宋_GB2312"/>
          <w:highlight w:val="none"/>
        </w:rPr>
      </w:pPr>
      <w:r>
        <w:rPr>
          <w:rFonts w:ascii="仿宋_GB2312" w:hAnsi="仿宋_GB2312" w:eastAsia="仿宋_GB2312" w:cs="仿宋_GB2312"/>
          <w:highlight w:val="none"/>
        </w:rPr>
        <w:t>10、书面声明：提供参加本次政府采购活动前三年内在经营活动中没有重大违法记录的书面声明；供应商需在项目电子化交易系统中按要求上传相应证明文件并进行电子签章；</w:t>
      </w:r>
    </w:p>
    <w:p w14:paraId="7334781B">
      <w:pPr>
        <w:pStyle w:val="11"/>
        <w:rPr>
          <w:rFonts w:ascii="仿宋_GB2312" w:hAnsi="仿宋_GB2312" w:eastAsia="仿宋_GB2312" w:cs="仿宋_GB2312"/>
          <w:highlight w:val="none"/>
        </w:rPr>
      </w:pPr>
      <w:r>
        <w:rPr>
          <w:rFonts w:ascii="仿宋_GB2312" w:hAnsi="仿宋_GB2312" w:eastAsia="仿宋_GB2312" w:cs="仿宋_GB2312"/>
          <w:highlight w:val="none"/>
        </w:rPr>
        <w:t>11、非联合体磋商：本项目不接受联合体磋商；</w:t>
      </w:r>
      <w:r>
        <w:rPr>
          <w:rFonts w:hint="eastAsia" w:ascii="仿宋_GB2312" w:hAnsi="仿宋_GB2312" w:eastAsia="仿宋_GB2312" w:cs="仿宋_GB2312"/>
          <w:highlight w:val="none"/>
          <w:lang w:val="en-US" w:eastAsia="en-US"/>
        </w:rPr>
        <w:t>供应商需在项目电子化交易系统中按要求上传相应证明文件并进行电子签章。</w:t>
      </w:r>
    </w:p>
    <w:p w14:paraId="6790AB59">
      <w:pPr>
        <w:pStyle w:val="11"/>
        <w:rPr>
          <w:rFonts w:hint="eastAsia" w:ascii="仿宋_GB2312" w:hAnsi="仿宋_GB2312" w:eastAsia="仿宋_GB2312" w:cs="仿宋_GB2312"/>
          <w:highlight w:val="none"/>
          <w:lang w:val="en-US" w:eastAsia="en-US"/>
        </w:rPr>
      </w:pPr>
      <w:r>
        <w:rPr>
          <w:rFonts w:ascii="仿宋_GB2312" w:hAnsi="仿宋_GB2312" w:eastAsia="仿宋_GB2312" w:cs="仿宋_GB2312"/>
          <w:highlight w:val="none"/>
        </w:rPr>
        <w:t>12、供应商不得存在的其他情形：</w:t>
      </w:r>
      <w:r>
        <w:rPr>
          <w:rFonts w:hint="eastAsia" w:ascii="仿宋" w:hAnsi="仿宋" w:eastAsia="仿宋" w:cs="仿宋"/>
          <w:highlight w:val="none"/>
        </w:rPr>
        <w:t>单位负责人为同一人或者存</w:t>
      </w:r>
      <w:r>
        <w:rPr>
          <w:rFonts w:hint="eastAsia" w:ascii="仿宋" w:hAnsi="仿宋" w:eastAsia="仿宋" w:cs="仿宋"/>
          <w:highlight w:val="none"/>
        </w:rPr>
        <w:t>在控股、管理关系的不同单位不得同时参加同一合同项下的政府采购活动</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en-US"/>
        </w:rPr>
        <w:t>供应商需在项目电子化交易系统中按要求上传相应证明文件并进行电子签章。</w:t>
      </w:r>
    </w:p>
    <w:p w14:paraId="7CD4D7EB">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highlight w:val="none"/>
          <w:lang w:val="en-US" w:eastAsia="zh-CN" w:bidi="ar-SA"/>
        </w:rPr>
      </w:pPr>
    </w:p>
    <w:p w14:paraId="43D00F88">
      <w:pPr>
        <w:pageBreakBefore w:val="0"/>
        <w:overflowPunct/>
        <w:topLinePunct w:val="0"/>
        <w:bidi w:val="0"/>
        <w:spacing w:line="360" w:lineRule="auto"/>
        <w:jc w:val="center"/>
        <w:rPr>
          <w:rFonts w:hint="eastAsia" w:ascii="宋体" w:hAnsi="宋体" w:eastAsia="宋体" w:cs="宋体"/>
          <w:b/>
          <w:bCs/>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b/>
          <w:bCs/>
          <w:sz w:val="21"/>
          <w:szCs w:val="21"/>
          <w:highlight w:val="none"/>
          <w:lang w:val="en-US" w:eastAsia="zh-CN"/>
        </w:rPr>
        <w:t>1、供应商</w:t>
      </w:r>
      <w:r>
        <w:rPr>
          <w:rFonts w:hint="eastAsia" w:ascii="宋体" w:hAnsi="宋体" w:eastAsia="宋体" w:cs="宋体"/>
          <w:b/>
          <w:bCs/>
          <w:sz w:val="21"/>
          <w:szCs w:val="21"/>
          <w:highlight w:val="none"/>
        </w:rPr>
        <w:t>具有独立承担民事责任的能力</w:t>
      </w:r>
    </w:p>
    <w:p w14:paraId="5C645FD4">
      <w:pPr>
        <w:pageBreakBefore w:val="0"/>
        <w:overflowPunct/>
        <w:topLinePunct w:val="0"/>
        <w:bidi w:val="0"/>
        <w:spacing w:line="360" w:lineRule="auto"/>
        <w:ind w:firstLine="420" w:firstLineChars="200"/>
        <w:rPr>
          <w:rFonts w:hint="eastAsia" w:ascii="宋体" w:hAnsi="宋体" w:eastAsia="宋体" w:cs="宋体"/>
          <w:sz w:val="21"/>
          <w:szCs w:val="21"/>
        </w:rPr>
      </w:pPr>
      <w:r>
        <w:rPr>
          <w:rFonts w:ascii="仿宋_GB2312" w:hAnsi="仿宋_GB2312" w:eastAsia="仿宋_GB2312" w:cs="仿宋_GB2312"/>
          <w:highlight w:val="none"/>
        </w:rPr>
        <w:t>营业执照：</w:t>
      </w:r>
      <w:r>
        <w:rPr>
          <w:rFonts w:hint="eastAsia" w:ascii="仿宋_GB2312" w:hAnsi="仿宋_GB2312" w:eastAsia="仿宋_GB2312" w:cs="仿宋_GB2312"/>
          <w:highlight w:val="none"/>
        </w:rPr>
        <w:t>企业法人</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有效的营业执照（具备统一社会信用代码）；事业法人</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有效的事业单位法人证；其他组织</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合法证明文件；自然人</w:t>
      </w:r>
      <w:r>
        <w:rPr>
          <w:rFonts w:hint="eastAsia" w:ascii="仿宋_GB2312" w:hAnsi="仿宋_GB2312" w:eastAsia="仿宋_GB2312" w:cs="仿宋_GB2312"/>
          <w:highlight w:val="none"/>
          <w:lang w:eastAsia="zh-CN"/>
        </w:rPr>
        <w:t>提供</w:t>
      </w:r>
      <w:r>
        <w:rPr>
          <w:rFonts w:hint="eastAsia" w:ascii="仿宋_GB2312" w:hAnsi="仿宋_GB2312" w:eastAsia="仿宋_GB2312" w:cs="仿宋_GB2312"/>
          <w:highlight w:val="none"/>
        </w:rPr>
        <w:t>身份证</w:t>
      </w:r>
      <w:r>
        <w:rPr>
          <w:rFonts w:ascii="仿宋_GB2312" w:hAnsi="仿宋_GB2312" w:eastAsia="仿宋_GB2312" w:cs="仿宋_GB2312"/>
          <w:highlight w:val="none"/>
        </w:rPr>
        <w:t>；</w:t>
      </w:r>
      <w:bookmarkEnd w:id="2"/>
      <w:r>
        <w:rPr>
          <w:rFonts w:hint="eastAsia" w:ascii="宋体" w:hAnsi="宋体" w:eastAsia="宋体" w:cs="宋体"/>
          <w:sz w:val="21"/>
          <w:szCs w:val="21"/>
        </w:rPr>
        <w:br w:type="page"/>
      </w:r>
    </w:p>
    <w:p w14:paraId="5B256F09">
      <w:pPr>
        <w:pStyle w:val="9"/>
        <w:pageBreakBefore w:val="0"/>
        <w:widowControl/>
        <w:kinsoku/>
        <w:overflowPunct/>
        <w:topLinePunct w:val="0"/>
        <w:autoSpaceDE/>
        <w:autoSpaceDN/>
        <w:bidi w:val="0"/>
        <w:spacing w:line="360" w:lineRule="auto"/>
        <w:jc w:val="center"/>
        <w:textAlignment w:val="auto"/>
        <w:outlineLvl w:val="2"/>
        <w:rPr>
          <w:rFonts w:hint="eastAsia" w:ascii="宋体" w:hAnsi="宋体" w:eastAsia="宋体" w:cs="宋体"/>
          <w:b/>
          <w:bCs/>
          <w:snapToGrid/>
          <w:color w:val="auto"/>
          <w:kern w:val="2"/>
          <w:sz w:val="21"/>
          <w:szCs w:val="21"/>
          <w:lang w:val="en-US" w:eastAsia="zh-CN" w:bidi="ar-SA"/>
        </w:rPr>
      </w:pPr>
      <w:r>
        <w:rPr>
          <w:rFonts w:hint="eastAsia" w:ascii="宋体" w:hAnsi="宋体" w:eastAsia="宋体" w:cs="宋体"/>
          <w:b/>
          <w:bCs/>
          <w:snapToGrid/>
          <w:color w:val="auto"/>
          <w:kern w:val="2"/>
          <w:sz w:val="21"/>
          <w:szCs w:val="21"/>
          <w:lang w:val="en-US" w:eastAsia="zh-CN" w:bidi="ar-SA"/>
        </w:rPr>
        <w:t>2、供应商应授权合法的人员参加磋商全过程</w:t>
      </w:r>
    </w:p>
    <w:p w14:paraId="163C04FF">
      <w:pPr>
        <w:pStyle w:val="9"/>
        <w:pageBreakBefore w:val="0"/>
        <w:widowControl/>
        <w:kinsoku/>
        <w:overflowPunct/>
        <w:topLinePunct w:val="0"/>
        <w:autoSpaceDE/>
        <w:autoSpaceDN/>
        <w:bidi w:val="0"/>
        <w:spacing w:line="360" w:lineRule="auto"/>
        <w:jc w:val="center"/>
        <w:textAlignment w:val="auto"/>
        <w:outlineLvl w:val="2"/>
        <w:rPr>
          <w:rFonts w:hint="eastAsia" w:ascii="宋体" w:hAnsi="宋体" w:eastAsia="宋体" w:cs="宋体"/>
          <w:b/>
          <w:bCs/>
          <w:snapToGrid/>
          <w:color w:val="auto"/>
          <w:kern w:val="2"/>
          <w:sz w:val="21"/>
          <w:szCs w:val="21"/>
          <w:lang w:val="en-US" w:eastAsia="zh-CN" w:bidi="ar-SA"/>
        </w:rPr>
      </w:pPr>
      <w:r>
        <w:rPr>
          <w:rFonts w:hint="eastAsia" w:ascii="宋体" w:hAnsi="宋体" w:eastAsia="宋体" w:cs="宋体"/>
          <w:b/>
          <w:bCs/>
          <w:snapToGrid/>
          <w:color w:val="auto"/>
          <w:kern w:val="2"/>
          <w:sz w:val="21"/>
          <w:szCs w:val="21"/>
          <w:lang w:val="en-US" w:eastAsia="zh-CN" w:bidi="ar-SA"/>
        </w:rPr>
        <w:t>（法定代表人身份证明书和授权委托书）</w:t>
      </w:r>
    </w:p>
    <w:p w14:paraId="00A1E481">
      <w:pPr>
        <w:pStyle w:val="9"/>
        <w:pageBreakBefore w:val="0"/>
        <w:widowControl/>
        <w:kinsoku/>
        <w:overflowPunct/>
        <w:topLinePunct w:val="0"/>
        <w:autoSpaceDE/>
        <w:autoSpaceDN/>
        <w:bidi w:val="0"/>
        <w:spacing w:line="360" w:lineRule="auto"/>
        <w:jc w:val="center"/>
        <w:textAlignment w:val="auto"/>
        <w:outlineLvl w:val="2"/>
        <w:rPr>
          <w:rFonts w:hint="eastAsia" w:ascii="宋体" w:hAnsi="宋体" w:eastAsia="宋体" w:cs="宋体"/>
          <w:b/>
          <w:bCs/>
          <w:snapToGrid/>
          <w:color w:val="auto"/>
          <w:kern w:val="2"/>
          <w:sz w:val="21"/>
          <w:szCs w:val="21"/>
          <w:lang w:val="en-US" w:eastAsia="zh-CN" w:bidi="ar-SA"/>
        </w:rPr>
      </w:pPr>
      <w:r>
        <w:rPr>
          <w:rFonts w:hint="eastAsia" w:ascii="宋体" w:hAnsi="宋体" w:eastAsia="宋体" w:cs="宋体"/>
          <w:b/>
          <w:bCs/>
          <w:snapToGrid/>
          <w:color w:val="auto"/>
          <w:kern w:val="2"/>
          <w:sz w:val="21"/>
          <w:szCs w:val="21"/>
          <w:lang w:val="en-US" w:eastAsia="zh-CN" w:bidi="ar-SA"/>
        </w:rPr>
        <w:t>法定代表人身份证明书</w:t>
      </w:r>
    </w:p>
    <w:p w14:paraId="5A112481">
      <w:pPr>
        <w:pStyle w:val="10"/>
        <w:pageBreakBefore w:val="0"/>
        <w:overflowPunct/>
        <w:topLinePunct w:val="0"/>
        <w:bidi w:val="0"/>
        <w:snapToGrid w:val="0"/>
        <w:spacing w:line="360" w:lineRule="auto"/>
        <w:ind w:firstLine="420" w:firstLineChars="200"/>
        <w:jc w:val="left"/>
        <w:rPr>
          <w:rFonts w:hint="eastAsia" w:ascii="宋体" w:hAnsi="宋体" w:eastAsia="宋体" w:cs="宋体"/>
          <w:sz w:val="21"/>
          <w:szCs w:val="21"/>
          <w:u w:val="single"/>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E5E0E52">
      <w:pPr>
        <w:pStyle w:val="10"/>
        <w:pageBreakBefore w:val="0"/>
        <w:overflowPunct/>
        <w:topLinePunct w:val="0"/>
        <w:bidi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单位性质：</w:t>
      </w:r>
      <w:r>
        <w:rPr>
          <w:rFonts w:hint="eastAsia" w:ascii="宋体" w:hAnsi="宋体" w:eastAsia="宋体" w:cs="宋体"/>
          <w:sz w:val="21"/>
          <w:szCs w:val="21"/>
          <w:u w:val="single"/>
        </w:rPr>
        <w:t xml:space="preserve">                                      </w:t>
      </w:r>
    </w:p>
    <w:p w14:paraId="0DA80E26">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14:paraId="54760DDE">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成立时间：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4FE600CD">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经营期限：</w:t>
      </w:r>
      <w:r>
        <w:rPr>
          <w:rFonts w:hint="eastAsia" w:ascii="宋体" w:hAnsi="宋体" w:eastAsia="宋体" w:cs="宋体"/>
          <w:sz w:val="21"/>
          <w:szCs w:val="21"/>
          <w:u w:val="single"/>
        </w:rPr>
        <w:t xml:space="preserve">       </w:t>
      </w:r>
    </w:p>
    <w:p w14:paraId="33026C91">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姓名：</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性别：</w:t>
      </w:r>
      <w:r>
        <w:rPr>
          <w:rFonts w:hint="eastAsia" w:ascii="宋体" w:hAnsi="宋体" w:eastAsia="宋体" w:cs="宋体"/>
          <w:sz w:val="21"/>
          <w:szCs w:val="21"/>
          <w:u w:val="single"/>
        </w:rPr>
        <w:t xml:space="preserve">      </w:t>
      </w:r>
      <w:r>
        <w:rPr>
          <w:rFonts w:hint="eastAsia" w:ascii="宋体" w:hAnsi="宋体" w:eastAsia="宋体" w:cs="宋体"/>
          <w:sz w:val="21"/>
          <w:szCs w:val="21"/>
        </w:rPr>
        <w:t>年龄：</w:t>
      </w:r>
      <w:r>
        <w:rPr>
          <w:rFonts w:hint="eastAsia" w:ascii="宋体" w:hAnsi="宋体" w:eastAsia="宋体" w:cs="宋体"/>
          <w:sz w:val="21"/>
          <w:szCs w:val="21"/>
          <w:u w:val="single"/>
        </w:rPr>
        <w:t xml:space="preserve">     </w:t>
      </w:r>
      <w:r>
        <w:rPr>
          <w:rFonts w:hint="eastAsia" w:ascii="宋体" w:hAnsi="宋体" w:eastAsia="宋体" w:cs="宋体"/>
          <w:sz w:val="21"/>
          <w:szCs w:val="21"/>
        </w:rPr>
        <w:t>职务：</w:t>
      </w:r>
      <w:r>
        <w:rPr>
          <w:rFonts w:hint="eastAsia" w:ascii="宋体" w:hAnsi="宋体" w:eastAsia="宋体" w:cs="宋体"/>
          <w:sz w:val="21"/>
          <w:szCs w:val="21"/>
          <w:u w:val="single"/>
        </w:rPr>
        <w:t xml:space="preserve">        </w:t>
      </w:r>
    </w:p>
    <w:p w14:paraId="1C6E0B2A">
      <w:pPr>
        <w:pStyle w:val="10"/>
        <w:pageBreakBefore w:val="0"/>
        <w:overflowPunct/>
        <w:topLinePunct w:val="0"/>
        <w:bidi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系</w:t>
      </w:r>
      <w:r>
        <w:rPr>
          <w:rFonts w:hint="eastAsia" w:ascii="宋体" w:hAnsi="宋体" w:eastAsia="宋体" w:cs="宋体"/>
          <w:sz w:val="21"/>
          <w:szCs w:val="21"/>
          <w:u w:val="single"/>
        </w:rPr>
        <w:t xml:space="preserve">                                          </w:t>
      </w:r>
      <w:r>
        <w:rPr>
          <w:rFonts w:hint="eastAsia" w:ascii="宋体" w:hAnsi="宋体" w:eastAsia="宋体" w:cs="宋体"/>
          <w:sz w:val="21"/>
          <w:szCs w:val="21"/>
        </w:rPr>
        <w:t>的法定代表人。</w:t>
      </w:r>
    </w:p>
    <w:p w14:paraId="10A60249">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p>
    <w:p w14:paraId="68429BBF">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特此证明</w:t>
      </w:r>
    </w:p>
    <w:p w14:paraId="2F51663C">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3F09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45C858D4">
            <w:pPr>
              <w:pageBreakBefore w:val="0"/>
              <w:overflowPunct/>
              <w:topLinePunct w:val="0"/>
              <w:bidi w:val="0"/>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rPr>
              <w:t>法定代表人身份证正、反面复印件</w:t>
            </w:r>
          </w:p>
          <w:p w14:paraId="0FE22BAA">
            <w:pPr>
              <w:pageBreakBefore w:val="0"/>
              <w:overflowPunct/>
              <w:topLinePunct w:val="0"/>
              <w:bidi w:val="0"/>
              <w:spacing w:line="360" w:lineRule="auto"/>
              <w:jc w:val="center"/>
              <w:rPr>
                <w:rFonts w:hint="eastAsia" w:ascii="宋体" w:hAnsi="宋体" w:eastAsia="宋体" w:cs="宋体"/>
                <w:sz w:val="21"/>
                <w:szCs w:val="21"/>
                <w:u w:val="single"/>
              </w:rPr>
            </w:pPr>
          </w:p>
        </w:tc>
      </w:tr>
    </w:tbl>
    <w:p w14:paraId="575FEAEF">
      <w:pPr>
        <w:pStyle w:val="10"/>
        <w:pageBreakBefore w:val="0"/>
        <w:overflowPunct/>
        <w:topLinePunct w:val="0"/>
        <w:bidi w:val="0"/>
        <w:snapToGrid w:val="0"/>
        <w:spacing w:line="360" w:lineRule="auto"/>
        <w:rPr>
          <w:rFonts w:hint="eastAsia" w:ascii="宋体" w:hAnsi="宋体" w:eastAsia="宋体" w:cs="宋体"/>
          <w:sz w:val="21"/>
          <w:szCs w:val="21"/>
        </w:rPr>
      </w:pPr>
    </w:p>
    <w:p w14:paraId="3BF37300">
      <w:pPr>
        <w:pStyle w:val="10"/>
        <w:pageBreakBefore w:val="0"/>
        <w:overflowPunct/>
        <w:topLinePunct w:val="0"/>
        <w:bidi w:val="0"/>
        <w:snapToGrid w:val="0"/>
        <w:spacing w:line="360" w:lineRule="auto"/>
        <w:ind w:firstLine="1738" w:firstLineChars="828"/>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（公章）</w:t>
      </w:r>
    </w:p>
    <w:p w14:paraId="7B5D7484">
      <w:pPr>
        <w:pageBreakBefore w:val="0"/>
        <w:overflowPunct/>
        <w:topLinePunct w:val="0"/>
        <w:bidi w:val="0"/>
        <w:spacing w:line="360" w:lineRule="auto"/>
        <w:ind w:firstLine="1738" w:firstLineChars="828"/>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10895DE1">
      <w:pPr>
        <w:pageBreakBefore w:val="0"/>
        <w:overflowPunct/>
        <w:topLinePunct w:val="0"/>
        <w:bidi w:val="0"/>
        <w:spacing w:line="360" w:lineRule="auto"/>
        <w:rPr>
          <w:rFonts w:hint="eastAsia" w:ascii="宋体" w:hAnsi="宋体" w:eastAsia="宋体" w:cs="宋体"/>
          <w:sz w:val="21"/>
          <w:szCs w:val="21"/>
        </w:rPr>
      </w:pPr>
    </w:p>
    <w:p w14:paraId="6E388D3B">
      <w:pPr>
        <w:pageBreakBefore w:val="0"/>
        <w:overflowPunct/>
        <w:topLinePunct w:val="0"/>
        <w:bidi w:val="0"/>
        <w:spacing w:line="360" w:lineRule="auto"/>
        <w:ind w:left="210" w:leftChars="100"/>
        <w:jc w:val="center"/>
        <w:rPr>
          <w:rFonts w:hint="eastAsia" w:ascii="宋体" w:hAnsi="宋体" w:eastAsia="宋体" w:cs="宋体"/>
          <w:b/>
          <w:bCs/>
          <w:sz w:val="21"/>
          <w:szCs w:val="21"/>
        </w:rPr>
      </w:pPr>
      <w:r>
        <w:rPr>
          <w:rFonts w:hint="eastAsia" w:ascii="宋体" w:hAnsi="宋体" w:eastAsia="宋体" w:cs="宋体"/>
          <w:b/>
          <w:bCs/>
          <w:sz w:val="21"/>
          <w:szCs w:val="21"/>
        </w:rPr>
        <w:br w:type="page"/>
      </w:r>
      <w:r>
        <w:rPr>
          <w:rFonts w:hint="eastAsia" w:ascii="宋体" w:hAnsi="宋体" w:eastAsia="宋体" w:cs="宋体"/>
          <w:b/>
          <w:bCs/>
          <w:color w:val="000000"/>
          <w:kern w:val="0"/>
          <w:sz w:val="21"/>
          <w:szCs w:val="21"/>
          <w:shd w:val="clear" w:color="auto" w:fill="FFFFFF"/>
        </w:rPr>
        <w:t>法定代表人授权委托书</w:t>
      </w:r>
    </w:p>
    <w:p w14:paraId="30564DA9">
      <w:pPr>
        <w:pStyle w:val="6"/>
        <w:pageBreakBefore w:val="0"/>
        <w:overflowPunct/>
        <w:topLinePunct w:val="0"/>
        <w:bidi w:val="0"/>
        <w:spacing w:line="360" w:lineRule="auto"/>
        <w:ind w:firstLine="241"/>
        <w:rPr>
          <w:rFonts w:hint="eastAsia" w:ascii="宋体" w:hAnsi="宋体" w:eastAsia="宋体" w:cs="宋体"/>
          <w:sz w:val="21"/>
          <w:szCs w:val="21"/>
        </w:rPr>
      </w:pPr>
    </w:p>
    <w:p w14:paraId="3C2F19BA">
      <w:pPr>
        <w:pageBreakBefore w:val="0"/>
        <w:overflowPunct/>
        <w:topLinePunct w:val="0"/>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注册于</w:t>
      </w:r>
      <w:r>
        <w:rPr>
          <w:rFonts w:hint="eastAsia" w:ascii="宋体" w:hAnsi="宋体" w:eastAsia="宋体" w:cs="宋体"/>
          <w:sz w:val="21"/>
          <w:szCs w:val="21"/>
          <w:u w:val="single"/>
        </w:rPr>
        <w:t>（工商行政管理局名称或市场监督管理局）</w:t>
      </w:r>
      <w:r>
        <w:rPr>
          <w:rFonts w:hint="eastAsia" w:ascii="宋体" w:hAnsi="宋体" w:eastAsia="宋体" w:cs="宋体"/>
          <w:sz w:val="21"/>
          <w:szCs w:val="21"/>
        </w:rPr>
        <w:t>之</w:t>
      </w:r>
      <w:r>
        <w:rPr>
          <w:rFonts w:hint="eastAsia" w:ascii="宋体" w:hAnsi="宋体" w:eastAsia="宋体" w:cs="宋体"/>
          <w:sz w:val="21"/>
          <w:szCs w:val="21"/>
          <w:u w:val="single"/>
        </w:rPr>
        <w:t>（供应商全称）</w:t>
      </w:r>
      <w:r>
        <w:rPr>
          <w:rFonts w:hint="eastAsia" w:ascii="宋体" w:hAnsi="宋体" w:eastAsia="宋体" w:cs="宋体"/>
          <w:sz w:val="21"/>
          <w:szCs w:val="21"/>
        </w:rPr>
        <w:t>法定代表人</w:t>
      </w:r>
      <w:r>
        <w:rPr>
          <w:rFonts w:hint="eastAsia" w:ascii="宋体" w:hAnsi="宋体" w:eastAsia="宋体" w:cs="宋体"/>
          <w:sz w:val="21"/>
          <w:szCs w:val="21"/>
          <w:u w:val="single"/>
        </w:rPr>
        <w:t>（姓名、职务）</w:t>
      </w:r>
      <w:r>
        <w:rPr>
          <w:rFonts w:hint="eastAsia" w:ascii="宋体" w:hAnsi="宋体" w:eastAsia="宋体" w:cs="宋体"/>
          <w:sz w:val="21"/>
          <w:szCs w:val="21"/>
        </w:rPr>
        <w:t>授权</w:t>
      </w:r>
      <w:r>
        <w:rPr>
          <w:rFonts w:hint="eastAsia" w:ascii="宋体" w:hAnsi="宋体" w:eastAsia="宋体" w:cs="宋体"/>
          <w:sz w:val="21"/>
          <w:szCs w:val="21"/>
          <w:u w:val="single"/>
        </w:rPr>
        <w:t>（被授权委托人姓名、职务）</w:t>
      </w:r>
      <w:r>
        <w:rPr>
          <w:rFonts w:hint="eastAsia" w:ascii="宋体" w:hAnsi="宋体" w:eastAsia="宋体" w:cs="宋体"/>
          <w:sz w:val="21"/>
          <w:szCs w:val="21"/>
        </w:rPr>
        <w:t>为本公司的合法代理人，就</w:t>
      </w:r>
      <w:r>
        <w:rPr>
          <w:rFonts w:hint="eastAsia" w:ascii="宋体" w:hAnsi="宋体" w:eastAsia="宋体" w:cs="宋体"/>
          <w:sz w:val="21"/>
          <w:szCs w:val="21"/>
          <w:u w:val="single"/>
        </w:rPr>
        <w:t>（项目名称）</w:t>
      </w:r>
      <w:r>
        <w:rPr>
          <w:rFonts w:hint="eastAsia" w:ascii="宋体" w:hAnsi="宋体" w:eastAsia="宋体" w:cs="宋体"/>
          <w:sz w:val="21"/>
          <w:szCs w:val="21"/>
        </w:rPr>
        <w:t>的磋商及合同的执行和完成，以本公司的名义处理一切与之有关的事宜。</w:t>
      </w:r>
    </w:p>
    <w:p w14:paraId="58EC3D56">
      <w:pPr>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rPr>
        <w:t>附：被授权委托人姓名：</w:t>
      </w:r>
      <w:r>
        <w:rPr>
          <w:rFonts w:hint="eastAsia" w:ascii="宋体" w:hAnsi="宋体" w:eastAsia="宋体" w:cs="宋体"/>
          <w:sz w:val="21"/>
          <w:szCs w:val="21"/>
          <w:u w:val="single"/>
        </w:rPr>
        <w:t xml:space="preserve">          </w:t>
      </w:r>
      <w:r>
        <w:rPr>
          <w:rFonts w:hint="eastAsia" w:ascii="宋体" w:hAnsi="宋体" w:eastAsia="宋体" w:cs="宋体"/>
          <w:sz w:val="21"/>
          <w:szCs w:val="21"/>
        </w:rPr>
        <w:t>性别：</w:t>
      </w:r>
      <w:r>
        <w:rPr>
          <w:rFonts w:hint="eastAsia" w:ascii="宋体" w:hAnsi="宋体" w:eastAsia="宋体" w:cs="宋体"/>
          <w:sz w:val="21"/>
          <w:szCs w:val="21"/>
          <w:u w:val="single"/>
        </w:rPr>
        <w:t xml:space="preserve">    </w:t>
      </w:r>
      <w:r>
        <w:rPr>
          <w:rFonts w:hint="eastAsia" w:ascii="宋体" w:hAnsi="宋体" w:eastAsia="宋体" w:cs="宋体"/>
          <w:sz w:val="21"/>
          <w:szCs w:val="21"/>
        </w:rPr>
        <w:t>年龄：</w:t>
      </w:r>
      <w:r>
        <w:rPr>
          <w:rFonts w:hint="eastAsia" w:ascii="宋体" w:hAnsi="宋体" w:eastAsia="宋体" w:cs="宋体"/>
          <w:sz w:val="21"/>
          <w:szCs w:val="21"/>
          <w:u w:val="single"/>
        </w:rPr>
        <w:t xml:space="preserve">        .</w:t>
      </w:r>
    </w:p>
    <w:p w14:paraId="78D6D532">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xml:space="preserve">             </w:t>
      </w:r>
      <w:r>
        <w:rPr>
          <w:rFonts w:hint="eastAsia" w:ascii="宋体" w:hAnsi="宋体" w:eastAsia="宋体" w:cs="宋体"/>
          <w:sz w:val="21"/>
          <w:szCs w:val="21"/>
        </w:rPr>
        <w:t>身份证号码：</w:t>
      </w:r>
      <w:r>
        <w:rPr>
          <w:rFonts w:hint="eastAsia" w:ascii="宋体" w:hAnsi="宋体" w:eastAsia="宋体" w:cs="宋体"/>
          <w:sz w:val="21"/>
          <w:szCs w:val="21"/>
          <w:u w:val="single"/>
        </w:rPr>
        <w:t xml:space="preserve">                 .</w:t>
      </w:r>
    </w:p>
    <w:p w14:paraId="064E6889">
      <w:pPr>
        <w:pageBreakBefore w:val="0"/>
        <w:overflowPunct/>
        <w:topLinePunct w:val="0"/>
        <w:bidi w:val="0"/>
        <w:spacing w:line="360" w:lineRule="auto"/>
        <w:ind w:firstLine="630"/>
        <w:rPr>
          <w:rFonts w:hint="eastAsia" w:ascii="宋体" w:hAnsi="宋体" w:eastAsia="宋体" w:cs="宋体"/>
          <w:sz w:val="21"/>
          <w:szCs w:val="21"/>
          <w:u w:val="single"/>
        </w:rPr>
      </w:pPr>
      <w:r>
        <w:rPr>
          <w:rFonts w:hint="eastAsia" w:ascii="宋体" w:hAnsi="宋体" w:eastAsia="宋体" w:cs="宋体"/>
          <w:sz w:val="21"/>
          <w:szCs w:val="21"/>
        </w:rPr>
        <w:t>通讯地址：</w:t>
      </w:r>
      <w:r>
        <w:rPr>
          <w:rFonts w:hint="eastAsia" w:ascii="宋体" w:hAnsi="宋体" w:eastAsia="宋体" w:cs="宋体"/>
          <w:sz w:val="21"/>
          <w:szCs w:val="21"/>
          <w:u w:val="single"/>
        </w:rPr>
        <w:t xml:space="preserve">                                          .</w:t>
      </w:r>
    </w:p>
    <w:p w14:paraId="0E5144A3">
      <w:pPr>
        <w:pageBreakBefore w:val="0"/>
        <w:overflowPunct/>
        <w:topLinePunct w:val="0"/>
        <w:bidi w:val="0"/>
        <w:spacing w:line="360" w:lineRule="auto"/>
        <w:ind w:firstLine="630"/>
        <w:rPr>
          <w:rFonts w:hint="eastAsia" w:ascii="宋体" w:hAnsi="宋体" w:eastAsia="宋体" w:cs="宋体"/>
          <w:sz w:val="21"/>
          <w:szCs w:val="21"/>
          <w:u w:val="single"/>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p>
    <w:p w14:paraId="00B55399">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传真：</w:t>
      </w:r>
      <w:r>
        <w:rPr>
          <w:rFonts w:hint="eastAsia" w:ascii="宋体" w:hAnsi="宋体" w:eastAsia="宋体" w:cs="宋体"/>
          <w:sz w:val="21"/>
          <w:szCs w:val="21"/>
          <w:u w:val="single"/>
        </w:rPr>
        <w:t xml:space="preserve">               .</w:t>
      </w:r>
    </w:p>
    <w:p w14:paraId="7C1A6B1B">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法定代表人及被授权委托人身份证复印件</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4348"/>
      </w:tblGrid>
      <w:tr w14:paraId="4F42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noWrap w:val="0"/>
            <w:vAlign w:val="center"/>
          </w:tcPr>
          <w:p w14:paraId="28FD8879">
            <w:pPr>
              <w:pageBreakBefore w:val="0"/>
              <w:overflowPunct/>
              <w:topLinePunct w:val="0"/>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法定代表人身份证正、反面复印件</w:t>
            </w:r>
          </w:p>
          <w:p w14:paraId="11CCF85C">
            <w:pPr>
              <w:pageBreakBefore w:val="0"/>
              <w:overflowPunct/>
              <w:topLinePunct w:val="0"/>
              <w:bidi w:val="0"/>
              <w:spacing w:line="360" w:lineRule="auto"/>
              <w:jc w:val="center"/>
              <w:rPr>
                <w:rFonts w:hint="eastAsia" w:ascii="宋体" w:hAnsi="宋体" w:eastAsia="宋体" w:cs="宋体"/>
                <w:sz w:val="21"/>
                <w:szCs w:val="21"/>
              </w:rPr>
            </w:pPr>
          </w:p>
        </w:tc>
        <w:tc>
          <w:tcPr>
            <w:tcW w:w="2551" w:type="pct"/>
            <w:noWrap w:val="0"/>
            <w:vAlign w:val="center"/>
          </w:tcPr>
          <w:p w14:paraId="26CA4E58">
            <w:pPr>
              <w:pageBreakBefore w:val="0"/>
              <w:overflowPunct/>
              <w:topLinePunct w:val="0"/>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被授权委托人身份证正、反面复印件</w:t>
            </w:r>
          </w:p>
          <w:p w14:paraId="11281205">
            <w:pPr>
              <w:pageBreakBefore w:val="0"/>
              <w:overflowPunct/>
              <w:topLinePunct w:val="0"/>
              <w:bidi w:val="0"/>
              <w:spacing w:line="360" w:lineRule="auto"/>
              <w:jc w:val="center"/>
              <w:rPr>
                <w:rFonts w:hint="eastAsia" w:ascii="宋体" w:hAnsi="宋体" w:eastAsia="宋体" w:cs="宋体"/>
                <w:sz w:val="21"/>
                <w:szCs w:val="21"/>
              </w:rPr>
            </w:pPr>
          </w:p>
        </w:tc>
      </w:tr>
    </w:tbl>
    <w:p w14:paraId="7B429BAD">
      <w:pPr>
        <w:pageBreakBefore w:val="0"/>
        <w:overflowPunct/>
        <w:topLinePunct w:val="0"/>
        <w:bidi w:val="0"/>
        <w:spacing w:line="360" w:lineRule="auto"/>
        <w:ind w:firstLine="630"/>
        <w:rPr>
          <w:rFonts w:hint="eastAsia" w:ascii="宋体" w:hAnsi="宋体" w:eastAsia="宋体" w:cs="宋体"/>
          <w:sz w:val="21"/>
          <w:szCs w:val="21"/>
          <w:u w:val="single"/>
        </w:rPr>
      </w:pPr>
    </w:p>
    <w:p w14:paraId="3AEAB880">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（公      章）</w:t>
      </w:r>
    </w:p>
    <w:p w14:paraId="39DCC331">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签字或盖章</w:t>
      </w:r>
      <w:r>
        <w:rPr>
          <w:rFonts w:hint="eastAsia" w:ascii="宋体" w:hAnsi="宋体" w:eastAsia="宋体" w:cs="宋体"/>
          <w:sz w:val="21"/>
          <w:szCs w:val="21"/>
        </w:rPr>
        <w:t>）</w:t>
      </w:r>
    </w:p>
    <w:p w14:paraId="72FF9E13">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被授权委托人：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签字或盖章</w:t>
      </w:r>
      <w:r>
        <w:rPr>
          <w:rFonts w:hint="eastAsia" w:ascii="宋体" w:hAnsi="宋体" w:eastAsia="宋体" w:cs="宋体"/>
          <w:sz w:val="21"/>
          <w:szCs w:val="21"/>
        </w:rPr>
        <w:t>）</w:t>
      </w:r>
    </w:p>
    <w:p w14:paraId="7B8C69F1">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025B206D">
      <w:pPr>
        <w:pStyle w:val="3"/>
        <w:pageBreakBefore w:val="0"/>
        <w:overflowPunct/>
        <w:topLinePunct w:val="0"/>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本授权有效期自磋商响应文件递交截止之日起计90日历日</w:t>
      </w:r>
    </w:p>
    <w:p w14:paraId="7C950415">
      <w:pPr>
        <w:pageBreakBefore w:val="0"/>
        <w:numPr>
          <w:ilvl w:val="0"/>
          <w:numId w:val="0"/>
        </w:numPr>
        <w:overflowPunct/>
        <w:topLinePunct w:val="0"/>
        <w:bidi w:val="0"/>
        <w:spacing w:line="360" w:lineRule="auto"/>
        <w:ind w:left="267" w:leftChars="0" w:firstLine="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color w:val="auto"/>
          <w:sz w:val="21"/>
          <w:szCs w:val="21"/>
        </w:rPr>
        <w:br w:type="page"/>
      </w:r>
      <w:r>
        <w:rPr>
          <w:rFonts w:hint="eastAsia" w:ascii="宋体" w:hAnsi="宋体" w:eastAsia="宋体" w:cs="宋体"/>
          <w:b/>
          <w:bCs/>
          <w:snapToGrid/>
          <w:color w:val="000000"/>
          <w:kern w:val="0"/>
          <w:sz w:val="21"/>
          <w:szCs w:val="21"/>
          <w:shd w:val="clear" w:fill="FFFFFF"/>
          <w:lang w:val="en-US" w:eastAsia="zh-CN" w:bidi="ar-SA"/>
        </w:rPr>
        <w:t>3、供应商须具备相关行政主管部门颁发的地质灾害治理工程监理乙级（含乙级）及以上资质或水利工程施工监理乙级（含乙级）及以上资质；</w:t>
      </w:r>
    </w:p>
    <w:p w14:paraId="6B4FD4C5">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46E17695">
      <w:pPr>
        <w:pageBreakBefore w:val="0"/>
        <w:widowControl w:val="0"/>
        <w:numPr>
          <w:ilvl w:val="0"/>
          <w:numId w:val="0"/>
        </w:numPr>
        <w:overflowPunct/>
        <w:topLinePunct w:val="0"/>
        <w:bidi w:val="0"/>
        <w:spacing w:line="360" w:lineRule="auto"/>
        <w:ind w:left="267" w:leftChars="0" w:firstLine="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4、拟派本项目总监理工程师须具备水利工程专业国家注册监理工程师资格，且在本单位注册；拟派总监理工程师如有担任其他在监工程的总监理工程师，则在监工程不得超过2个（含2），同时需提供在监项目建设单位的同意意见书；</w:t>
      </w:r>
    </w:p>
    <w:p w14:paraId="028FFD8C">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5EBD0E23">
      <w:pPr>
        <w:pageBreakBefore w:val="0"/>
        <w:widowControl w:val="0"/>
        <w:numPr>
          <w:ilvl w:val="0"/>
          <w:numId w:val="0"/>
        </w:numPr>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6DD6239B">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5、</w:t>
      </w:r>
      <w:r>
        <w:rPr>
          <w:rFonts w:hint="eastAsia" w:ascii="宋体" w:hAnsi="宋体" w:eastAsia="宋体" w:cs="宋体"/>
          <w:b/>
          <w:bCs/>
          <w:snapToGrid/>
          <w:color w:val="000000"/>
          <w:kern w:val="0"/>
          <w:sz w:val="21"/>
          <w:szCs w:val="21"/>
          <w:shd w:val="clear" w:color="auto" w:fill="FFFFFF"/>
          <w:lang w:val="en-US" w:eastAsia="zh-CN" w:bidi="ar-SA"/>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w:t>
      </w:r>
    </w:p>
    <w:p w14:paraId="6AEBE7E6">
      <w:pPr>
        <w:pageBreakBefore w:val="0"/>
        <w:widowControl w:val="0"/>
        <w:numPr>
          <w:ilvl w:val="0"/>
          <w:numId w:val="0"/>
        </w:numPr>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511FF4F2">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076D81AD">
      <w:pPr>
        <w:pageBreakBefore w:val="0"/>
        <w:widowControl w:val="0"/>
        <w:numPr>
          <w:ilvl w:val="0"/>
          <w:numId w:val="0"/>
        </w:numPr>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79A83ED5">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6、</w:t>
      </w:r>
      <w:r>
        <w:rPr>
          <w:rFonts w:hint="eastAsia" w:ascii="宋体" w:hAnsi="宋体" w:eastAsia="宋体" w:cs="宋体"/>
          <w:b/>
          <w:bCs/>
          <w:snapToGrid/>
          <w:color w:val="000000"/>
          <w:kern w:val="0"/>
          <w:sz w:val="21"/>
          <w:szCs w:val="21"/>
          <w:shd w:val="clear" w:color="auto" w:fill="FFFFFF"/>
          <w:lang w:val="en-US" w:eastAsia="zh-CN" w:bidi="ar-SA"/>
        </w:rPr>
        <w:t>提供供应商自磋商前一年内至少一个月已缴纳的增值税或企业所得税的凭据或税务机关开具的完税证明；依法免税的应提供相关文件证明</w:t>
      </w:r>
    </w:p>
    <w:p w14:paraId="23DBFCCC">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7A9F936B">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7、</w:t>
      </w:r>
      <w:r>
        <w:rPr>
          <w:rFonts w:hint="eastAsia" w:ascii="宋体" w:hAnsi="宋体" w:eastAsia="宋体" w:cs="宋体"/>
          <w:b/>
          <w:bCs/>
          <w:snapToGrid/>
          <w:color w:val="000000"/>
          <w:kern w:val="0"/>
          <w:sz w:val="21"/>
          <w:szCs w:val="21"/>
          <w:shd w:val="clear" w:color="auto" w:fill="FFFFFF"/>
          <w:lang w:val="en-US" w:eastAsia="zh-CN" w:bidi="ar-SA"/>
        </w:rPr>
        <w:t>提供供应商自磋商前一年内已缴纳的至少一个月的社会保障资金缴存单据或社保机构开具的社会保险参保缴费情况证明，依法不需要缴纳社会保障资金的单位应提供</w:t>
      </w:r>
    </w:p>
    <w:p w14:paraId="42E30CB7">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t>相关证明材料</w:t>
      </w:r>
    </w:p>
    <w:p w14:paraId="0697ECC6">
      <w:pPr>
        <w:rPr>
          <w:rFonts w:hint="eastAsia" w:ascii="宋体" w:hAnsi="宋体" w:eastAsia="宋体" w:cs="宋体"/>
          <w:b/>
          <w:bCs/>
          <w:snapToGrid/>
          <w:color w:val="000000"/>
          <w:kern w:val="0"/>
          <w:sz w:val="21"/>
          <w:szCs w:val="21"/>
          <w:shd w:val="clear"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br w:type="page"/>
      </w:r>
    </w:p>
    <w:p w14:paraId="76EBD952">
      <w:pPr>
        <w:pageBreakBefore w:val="0"/>
        <w:widowControl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8、</w:t>
      </w:r>
      <w:r>
        <w:rPr>
          <w:rFonts w:hint="eastAsia" w:ascii="宋体" w:hAnsi="宋体" w:eastAsia="宋体" w:cs="宋体"/>
          <w:b/>
          <w:bCs/>
          <w:snapToGrid/>
          <w:color w:val="000000"/>
          <w:kern w:val="0"/>
          <w:sz w:val="21"/>
          <w:szCs w:val="21"/>
          <w:shd w:val="clear" w:color="auto" w:fill="FFFFFF"/>
          <w:lang w:val="en-US" w:eastAsia="zh-CN" w:bidi="ar-SA"/>
        </w:rPr>
        <w:t>提供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14:paraId="54BA3BBD">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2B9BF284">
      <w:pPr>
        <w:pStyle w:val="4"/>
        <w:pageBreakBefore w:val="0"/>
        <w:tabs>
          <w:tab w:val="right" w:leader="dot" w:pos="9460"/>
        </w:tabs>
        <w:overflowPunct/>
        <w:topLinePunct w:val="0"/>
        <w:bidi w:val="0"/>
        <w:spacing w:line="360" w:lineRule="auto"/>
        <w:ind w:left="0" w:leftChars="0"/>
        <w:jc w:val="center"/>
        <w:outlineLvl w:val="2"/>
        <w:rPr>
          <w:rFonts w:hint="eastAsia" w:ascii="宋体" w:hAnsi="宋体" w:eastAsia="宋体" w:cs="宋体"/>
          <w:b/>
          <w:bCs/>
          <w:sz w:val="21"/>
          <w:szCs w:val="21"/>
          <w:lang w:eastAsia="zh-CN"/>
        </w:rPr>
      </w:pPr>
      <w:r>
        <w:rPr>
          <w:rFonts w:hint="eastAsia" w:ascii="宋体" w:hAnsi="宋体" w:eastAsia="宋体" w:cs="宋体"/>
          <w:b/>
          <w:bCs/>
          <w:snapToGrid/>
          <w:color w:val="000000"/>
          <w:kern w:val="0"/>
          <w:sz w:val="21"/>
          <w:szCs w:val="21"/>
          <w:shd w:val="clear" w:color="auto" w:fill="FFFFFF"/>
          <w:lang w:val="en-US" w:eastAsia="zh-CN" w:bidi="ar-SA"/>
        </w:rPr>
        <w:t>9、</w:t>
      </w:r>
      <w:r>
        <w:rPr>
          <w:rFonts w:hint="eastAsia" w:ascii="宋体" w:hAnsi="宋体" w:eastAsia="宋体" w:cs="宋体"/>
          <w:b/>
          <w:bCs/>
          <w:sz w:val="21"/>
          <w:szCs w:val="21"/>
          <w:lang w:eastAsia="zh-CN"/>
        </w:rPr>
        <w:t>供应商具有履行合同所必需的设备和专业技术能力承诺书</w:t>
      </w:r>
    </w:p>
    <w:p w14:paraId="0D608026">
      <w:pPr>
        <w:pStyle w:val="5"/>
        <w:pageBreakBefore w:val="0"/>
        <w:wordWrap w:val="0"/>
        <w:overflowPunct/>
        <w:topLinePunct w:val="0"/>
        <w:bidi w:val="0"/>
        <w:spacing w:line="360" w:lineRule="auto"/>
        <w:ind w:firstLine="321"/>
        <w:rPr>
          <w:rFonts w:hint="eastAsia" w:ascii="宋体" w:hAnsi="宋体" w:eastAsia="宋体" w:cs="宋体"/>
          <w:sz w:val="21"/>
          <w:szCs w:val="21"/>
          <w:u w:val="single"/>
          <w:shd w:val="clear" w:color="auto" w:fill="FFFFFF"/>
        </w:rPr>
      </w:pPr>
      <w:r>
        <w:rPr>
          <w:rFonts w:hint="eastAsia" w:ascii="宋体" w:hAnsi="宋体" w:eastAsia="宋体" w:cs="宋体"/>
          <w:sz w:val="21"/>
          <w:szCs w:val="21"/>
          <w:u w:val="single"/>
          <w:shd w:val="clear" w:color="auto" w:fill="FFFFFF"/>
        </w:rPr>
        <w:t xml:space="preserve">                （采购人） ：</w:t>
      </w:r>
    </w:p>
    <w:p w14:paraId="71E1C2F0">
      <w:pPr>
        <w:pStyle w:val="5"/>
        <w:pageBreakBefore w:val="0"/>
        <w:wordWrap w:val="0"/>
        <w:overflowPunct/>
        <w:topLinePunct w:val="0"/>
        <w:bidi w:val="0"/>
        <w:spacing w:line="360" w:lineRule="auto"/>
        <w:ind w:firstLine="321"/>
        <w:rPr>
          <w:rFonts w:hint="eastAsia" w:ascii="宋体" w:hAnsi="宋体" w:eastAsia="宋体" w:cs="宋体"/>
          <w:sz w:val="21"/>
          <w:szCs w:val="21"/>
          <w:u w:val="single"/>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）的投标供应商，在此郑重承诺： </w:t>
      </w:r>
      <w:r>
        <w:rPr>
          <w:rFonts w:hint="eastAsia" w:ascii="宋体" w:hAnsi="宋体" w:eastAsia="宋体" w:cs="宋体"/>
          <w:sz w:val="21"/>
          <w:szCs w:val="21"/>
          <w:u w:val="single"/>
          <w:shd w:val="clear" w:color="auto" w:fill="FFFFFF"/>
        </w:rPr>
        <w:t>我单位</w:t>
      </w:r>
      <w:r>
        <w:rPr>
          <w:rFonts w:hint="eastAsia" w:ascii="宋体" w:hAnsi="宋体" w:eastAsia="宋体" w:cs="宋体"/>
          <w:sz w:val="21"/>
          <w:szCs w:val="21"/>
          <w:u w:val="single"/>
        </w:rPr>
        <w:t>具有履行本项目合同所必需的设备和专业技术的能力。</w:t>
      </w:r>
    </w:p>
    <w:p w14:paraId="0F739B3B">
      <w:pPr>
        <w:pStyle w:val="5"/>
        <w:pageBreakBefore w:val="0"/>
        <w:wordWrap w:val="0"/>
        <w:overflowPunct/>
        <w:topLinePunct w:val="0"/>
        <w:bidi w:val="0"/>
        <w:spacing w:line="360" w:lineRule="auto"/>
        <w:ind w:firstLine="321"/>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如有不实，我方将无条件地退出本项目的采购活动，并遵照《中华人民共和国政府采购法》有关“提供虚假材料的规定”接受处罚。 </w:t>
      </w:r>
    </w:p>
    <w:p w14:paraId="338C366E">
      <w:pPr>
        <w:pageBreakBefore w:val="0"/>
        <w:overflowPunct/>
        <w:topLinePunct w:val="0"/>
        <w:bidi w:val="0"/>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特此声明。</w:t>
      </w:r>
    </w:p>
    <w:p w14:paraId="3616257C">
      <w:pPr>
        <w:pageBreakBefore w:val="0"/>
        <w:widowControl/>
        <w:overflowPunct/>
        <w:topLinePunct w:val="0"/>
        <w:bidi w:val="0"/>
        <w:spacing w:line="360" w:lineRule="auto"/>
        <w:ind w:left="1"/>
        <w:rPr>
          <w:rFonts w:hint="eastAsia" w:ascii="宋体" w:hAnsi="宋体" w:eastAsia="宋体" w:cs="宋体"/>
          <w:b/>
          <w:kern w:val="0"/>
          <w:sz w:val="21"/>
          <w:szCs w:val="21"/>
        </w:rPr>
      </w:pPr>
    </w:p>
    <w:p w14:paraId="26F014E0">
      <w:pPr>
        <w:pageBreakBefore w:val="0"/>
        <w:widowControl/>
        <w:overflowPunct/>
        <w:topLinePunct w:val="0"/>
        <w:bidi w:val="0"/>
        <w:spacing w:line="360" w:lineRule="auto"/>
        <w:ind w:left="1"/>
        <w:rPr>
          <w:rFonts w:hint="eastAsia" w:ascii="宋体" w:hAnsi="宋体" w:eastAsia="宋体" w:cs="宋体"/>
          <w:b/>
          <w:kern w:val="0"/>
          <w:sz w:val="21"/>
          <w:szCs w:val="21"/>
        </w:rPr>
      </w:pPr>
    </w:p>
    <w:p w14:paraId="2E4D502F">
      <w:pPr>
        <w:pageBreakBefore w:val="0"/>
        <w:widowControl/>
        <w:overflowPunct/>
        <w:topLinePunct w:val="0"/>
        <w:bidi w:val="0"/>
        <w:spacing w:line="360" w:lineRule="auto"/>
        <w:ind w:left="1"/>
        <w:rPr>
          <w:rFonts w:hint="eastAsia" w:ascii="宋体" w:hAnsi="宋体" w:eastAsia="宋体" w:cs="宋体"/>
          <w:b/>
          <w:kern w:val="0"/>
          <w:sz w:val="21"/>
          <w:szCs w:val="21"/>
        </w:rPr>
      </w:pPr>
    </w:p>
    <w:p w14:paraId="2486B054">
      <w:pPr>
        <w:pageBreakBefore w:val="0"/>
        <w:widowControl/>
        <w:overflowPunct/>
        <w:topLinePunct w:val="0"/>
        <w:bidi w:val="0"/>
        <w:spacing w:line="360" w:lineRule="auto"/>
        <w:ind w:left="1"/>
        <w:rPr>
          <w:rFonts w:hint="eastAsia" w:ascii="宋体" w:hAnsi="宋体" w:eastAsia="宋体" w:cs="宋体"/>
          <w:b/>
          <w:kern w:val="0"/>
          <w:sz w:val="21"/>
          <w:szCs w:val="21"/>
        </w:rPr>
      </w:pPr>
    </w:p>
    <w:p w14:paraId="7F4B693C">
      <w:pPr>
        <w:pageBreakBefore w:val="0"/>
        <w:overflowPunct/>
        <w:topLinePunct w:val="0"/>
        <w:bidi w:val="0"/>
        <w:spacing w:line="360" w:lineRule="auto"/>
        <w:jc w:val="right"/>
        <w:rPr>
          <w:rFonts w:hint="eastAsia" w:ascii="宋体" w:hAnsi="宋体" w:eastAsia="宋体" w:cs="宋体"/>
          <w:sz w:val="21"/>
          <w:szCs w:val="21"/>
          <w:lang w:val="zh-CN"/>
        </w:rPr>
      </w:pPr>
    </w:p>
    <w:tbl>
      <w:tblPr>
        <w:tblStyle w:val="7"/>
        <w:tblW w:w="6818" w:type="dxa"/>
        <w:tblInd w:w="2376" w:type="dxa"/>
        <w:tblLayout w:type="fixed"/>
        <w:tblCellMar>
          <w:top w:w="0" w:type="dxa"/>
          <w:left w:w="108" w:type="dxa"/>
          <w:bottom w:w="0" w:type="dxa"/>
          <w:right w:w="108" w:type="dxa"/>
        </w:tblCellMar>
      </w:tblPr>
      <w:tblGrid>
        <w:gridCol w:w="2415"/>
        <w:gridCol w:w="287"/>
        <w:gridCol w:w="4116"/>
      </w:tblGrid>
      <w:tr w14:paraId="5A5E1E0D">
        <w:tblPrEx>
          <w:tblCellMar>
            <w:top w:w="0" w:type="dxa"/>
            <w:left w:w="108" w:type="dxa"/>
            <w:bottom w:w="0" w:type="dxa"/>
            <w:right w:w="108" w:type="dxa"/>
          </w:tblCellMar>
        </w:tblPrEx>
        <w:trPr>
          <w:trHeight w:val="1003" w:hRule="atLeast"/>
        </w:trPr>
        <w:tc>
          <w:tcPr>
            <w:tcW w:w="2415" w:type="dxa"/>
            <w:noWrap w:val="0"/>
            <w:vAlign w:val="bottom"/>
          </w:tcPr>
          <w:p w14:paraId="1D0E3F82">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供应商名称</w:t>
            </w:r>
          </w:p>
        </w:tc>
        <w:tc>
          <w:tcPr>
            <w:tcW w:w="287" w:type="dxa"/>
            <w:noWrap w:val="0"/>
            <w:vAlign w:val="bottom"/>
          </w:tcPr>
          <w:p w14:paraId="60352B19">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16" w:type="dxa"/>
            <w:noWrap w:val="0"/>
            <w:vAlign w:val="bottom"/>
          </w:tcPr>
          <w:p w14:paraId="2E707063">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（公章）           </w:t>
            </w:r>
          </w:p>
        </w:tc>
      </w:tr>
      <w:tr w14:paraId="5083BA59">
        <w:tblPrEx>
          <w:tblCellMar>
            <w:top w:w="0" w:type="dxa"/>
            <w:left w:w="108" w:type="dxa"/>
            <w:bottom w:w="0" w:type="dxa"/>
            <w:right w:w="108" w:type="dxa"/>
          </w:tblCellMar>
        </w:tblPrEx>
        <w:trPr>
          <w:trHeight w:val="1003" w:hRule="atLeast"/>
        </w:trPr>
        <w:tc>
          <w:tcPr>
            <w:tcW w:w="2415" w:type="dxa"/>
            <w:noWrap w:val="0"/>
            <w:vAlign w:val="bottom"/>
          </w:tcPr>
          <w:p w14:paraId="0B3FB4C9">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日期</w:t>
            </w:r>
          </w:p>
        </w:tc>
        <w:tc>
          <w:tcPr>
            <w:tcW w:w="287" w:type="dxa"/>
            <w:noWrap w:val="0"/>
            <w:vAlign w:val="bottom"/>
          </w:tcPr>
          <w:p w14:paraId="4EE280B1">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16" w:type="dxa"/>
            <w:noWrap w:val="0"/>
            <w:vAlign w:val="bottom"/>
          </w:tcPr>
          <w:p w14:paraId="5FB4E8C7">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p>
        </w:tc>
      </w:tr>
    </w:tbl>
    <w:p w14:paraId="5B508819">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735D7BAF">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3F4E2A79">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303F0DB0">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38F5E73D">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27E7D02F">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5CADFFB1">
      <w:pPr>
        <w:pStyle w:val="2"/>
        <w:pageBreakBefore w:val="0"/>
        <w:overflowPunct/>
        <w:topLinePunct w:val="0"/>
        <w:bidi w:val="0"/>
        <w:spacing w:line="360" w:lineRule="auto"/>
        <w:jc w:val="center"/>
        <w:rPr>
          <w:rFonts w:hint="eastAsia" w:ascii="宋体" w:hAnsi="宋体" w:eastAsia="宋体" w:cs="宋体"/>
          <w:b w:val="0"/>
          <w:bCs/>
          <w:iCs/>
          <w:sz w:val="21"/>
          <w:szCs w:val="21"/>
        </w:rPr>
      </w:pPr>
      <w:r>
        <w:rPr>
          <w:rFonts w:hint="eastAsia" w:ascii="宋体" w:hAnsi="宋体" w:eastAsia="宋体" w:cs="宋体"/>
          <w:b/>
          <w:bCs/>
          <w:snapToGrid w:val="0"/>
          <w:color w:val="000000"/>
          <w:kern w:val="0"/>
          <w:sz w:val="21"/>
          <w:szCs w:val="21"/>
          <w:lang w:val="en-US" w:eastAsia="zh-CN" w:bidi="ar-SA"/>
        </w:rPr>
        <w:br w:type="page"/>
      </w:r>
      <w:r>
        <w:rPr>
          <w:rFonts w:hint="eastAsia" w:ascii="宋体" w:hAnsi="宋体" w:eastAsia="宋体" w:cs="宋体"/>
          <w:b/>
          <w:bCs/>
          <w:snapToGrid w:val="0"/>
          <w:color w:val="000000"/>
          <w:kern w:val="0"/>
          <w:sz w:val="21"/>
          <w:szCs w:val="21"/>
          <w:lang w:val="en-US" w:eastAsia="zh-CN" w:bidi="ar-SA"/>
        </w:rPr>
        <w:t>10、</w:t>
      </w:r>
      <w:bookmarkStart w:id="0" w:name="_Toc105617044"/>
      <w:bookmarkStart w:id="1" w:name="_Toc6131"/>
      <w:r>
        <w:rPr>
          <w:rFonts w:hint="eastAsia" w:ascii="宋体" w:hAnsi="宋体" w:eastAsia="宋体" w:cs="宋体"/>
          <w:b/>
          <w:bCs/>
          <w:snapToGrid w:val="0"/>
          <w:color w:val="000000"/>
          <w:kern w:val="0"/>
          <w:sz w:val="21"/>
          <w:szCs w:val="21"/>
          <w:lang w:val="en-US" w:eastAsia="zh-CN" w:bidi="ar-SA"/>
        </w:rPr>
        <w:t>参加政府采购活动前三年内，在经营活动中没有重大违法记录</w:t>
      </w:r>
      <w:bookmarkEnd w:id="0"/>
      <w:bookmarkEnd w:id="1"/>
      <w:r>
        <w:rPr>
          <w:rFonts w:hint="eastAsia" w:ascii="宋体" w:hAnsi="宋体" w:cs="宋体"/>
          <w:b/>
          <w:bCs/>
          <w:snapToGrid w:val="0"/>
          <w:color w:val="000000"/>
          <w:kern w:val="0"/>
          <w:sz w:val="21"/>
          <w:szCs w:val="21"/>
          <w:lang w:val="en-US" w:eastAsia="zh-CN" w:bidi="ar-SA"/>
        </w:rPr>
        <w:t>书面声明</w:t>
      </w:r>
    </w:p>
    <w:p w14:paraId="766374AF">
      <w:pPr>
        <w:pStyle w:val="5"/>
        <w:pageBreakBefore w:val="0"/>
        <w:wordWrap w:val="0"/>
        <w:overflowPunct/>
        <w:topLinePunct w:val="0"/>
        <w:bidi w:val="0"/>
        <w:spacing w:line="360" w:lineRule="auto"/>
        <w:ind w:firstLine="321"/>
        <w:rPr>
          <w:rFonts w:hint="eastAsia" w:ascii="宋体" w:hAnsi="宋体" w:eastAsia="宋体" w:cs="宋体"/>
          <w:sz w:val="21"/>
          <w:szCs w:val="21"/>
          <w:u w:val="single"/>
          <w:shd w:val="clear" w:color="auto" w:fill="FFFFFF"/>
        </w:rPr>
      </w:pPr>
      <w:r>
        <w:rPr>
          <w:rFonts w:hint="eastAsia" w:ascii="宋体" w:hAnsi="宋体" w:eastAsia="宋体" w:cs="宋体"/>
          <w:sz w:val="21"/>
          <w:szCs w:val="21"/>
          <w:u w:val="single"/>
          <w:shd w:val="clear" w:color="auto" w:fill="FFFFFF"/>
        </w:rPr>
        <w:t xml:space="preserve">                （采购人） ：</w:t>
      </w:r>
    </w:p>
    <w:p w14:paraId="396B0609">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cs="宋体"/>
          <w:i/>
          <w:iCs/>
          <w:sz w:val="21"/>
          <w:szCs w:val="21"/>
          <w:u w:val="single"/>
          <w:shd w:val="clear" w:color="auto" w:fill="FFFFFF"/>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）的供应商，在此郑重声明： </w:t>
      </w:r>
    </w:p>
    <w:p w14:paraId="3ABCCC03">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1、在参加本次政府采购活动前3年内的经营活动中</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D14E63">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2、我方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（填“未被列入”或“被列入”）失信被执行人名单。</w:t>
      </w:r>
    </w:p>
    <w:p w14:paraId="79544C94">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3、我方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（填“未被列入”或“被列入”）重大税收违法案件当事人名单。 </w:t>
      </w:r>
    </w:p>
    <w:p w14:paraId="40FD67FE">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4、我方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（填“未被列入”或“被列入”）政府采购严重违法失信行为记录名单。 </w:t>
      </w:r>
    </w:p>
    <w:p w14:paraId="143B05B9">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如有不实，我方将无条件地退出本项目的采购活动，并遵照《中华人民共和国政府采购法》有关“提供虚假材料的规定”接受处罚。 </w:t>
      </w:r>
    </w:p>
    <w:p w14:paraId="78CB0110">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特此声明。 </w:t>
      </w:r>
    </w:p>
    <w:p w14:paraId="1CE03264">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5F61A8E1">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0575C95F">
        <w:tblPrEx>
          <w:tblCellMar>
            <w:top w:w="0" w:type="dxa"/>
            <w:left w:w="108" w:type="dxa"/>
            <w:bottom w:w="0" w:type="dxa"/>
            <w:right w:w="108" w:type="dxa"/>
          </w:tblCellMar>
        </w:tblPrEx>
        <w:trPr>
          <w:trHeight w:val="680" w:hRule="atLeast"/>
        </w:trPr>
        <w:tc>
          <w:tcPr>
            <w:tcW w:w="2410" w:type="dxa"/>
            <w:noWrap w:val="0"/>
            <w:vAlign w:val="bottom"/>
          </w:tcPr>
          <w:p w14:paraId="6FAB2937">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供应商名称</w:t>
            </w:r>
          </w:p>
        </w:tc>
        <w:tc>
          <w:tcPr>
            <w:tcW w:w="287" w:type="dxa"/>
            <w:noWrap w:val="0"/>
            <w:vAlign w:val="bottom"/>
          </w:tcPr>
          <w:p w14:paraId="2CEC559F">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68CDF432">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（公章）           </w:t>
            </w:r>
          </w:p>
        </w:tc>
      </w:tr>
      <w:tr w14:paraId="64358D77">
        <w:tblPrEx>
          <w:tblCellMar>
            <w:top w:w="0" w:type="dxa"/>
            <w:left w:w="108" w:type="dxa"/>
            <w:bottom w:w="0" w:type="dxa"/>
            <w:right w:w="108" w:type="dxa"/>
          </w:tblCellMar>
        </w:tblPrEx>
        <w:trPr>
          <w:trHeight w:val="680" w:hRule="atLeast"/>
        </w:trPr>
        <w:tc>
          <w:tcPr>
            <w:tcW w:w="2410" w:type="dxa"/>
            <w:noWrap w:val="0"/>
            <w:vAlign w:val="bottom"/>
          </w:tcPr>
          <w:p w14:paraId="4C754486">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日期</w:t>
            </w:r>
          </w:p>
        </w:tc>
        <w:tc>
          <w:tcPr>
            <w:tcW w:w="287" w:type="dxa"/>
            <w:noWrap w:val="0"/>
            <w:vAlign w:val="bottom"/>
          </w:tcPr>
          <w:p w14:paraId="4EB46406">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15FCA86A">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p>
        </w:tc>
      </w:tr>
    </w:tbl>
    <w:p w14:paraId="6590A400">
      <w:pPr>
        <w:pStyle w:val="4"/>
        <w:pageBreakBefore w:val="0"/>
        <w:tabs>
          <w:tab w:val="right" w:leader="dot" w:pos="9460"/>
        </w:tabs>
        <w:overflowPunct/>
        <w:topLinePunct w:val="0"/>
        <w:bidi w:val="0"/>
        <w:spacing w:line="360" w:lineRule="auto"/>
        <w:ind w:left="0" w:leftChars="0"/>
        <w:jc w:val="both"/>
        <w:outlineLvl w:val="2"/>
        <w:rPr>
          <w:rFonts w:hint="eastAsia" w:ascii="宋体" w:hAnsi="宋体" w:eastAsia="宋体" w:cs="宋体"/>
          <w:b/>
          <w:bCs/>
          <w:snapToGrid/>
          <w:color w:val="000000"/>
          <w:kern w:val="0"/>
          <w:sz w:val="21"/>
          <w:szCs w:val="21"/>
          <w:shd w:val="clear" w:color="auto" w:fill="FFFFFF"/>
          <w:lang w:val="en-US" w:eastAsia="zh-CN" w:bidi="ar-SA"/>
        </w:rPr>
      </w:pPr>
    </w:p>
    <w:p w14:paraId="07231B04">
      <w:pPr>
        <w:pageBreakBefore w:val="0"/>
        <w:overflowPunct/>
        <w:topLinePunct w:val="0"/>
        <w:bidi w:val="0"/>
        <w:spacing w:line="360" w:lineRule="auto"/>
        <w:rPr>
          <w:rFonts w:hint="eastAsia" w:ascii="宋体" w:hAnsi="宋体" w:eastAsia="宋体" w:cs="宋体"/>
          <w:sz w:val="21"/>
          <w:szCs w:val="21"/>
        </w:rPr>
        <w:sectPr>
          <w:pgSz w:w="11906" w:h="16838"/>
          <w:pgMar w:top="1440" w:right="1800" w:bottom="1440" w:left="1800" w:header="851" w:footer="992" w:gutter="0"/>
          <w:cols w:space="720" w:num="1"/>
          <w:docGrid w:type="lines" w:linePitch="312" w:charSpace="0"/>
        </w:sectPr>
      </w:pPr>
    </w:p>
    <w:p w14:paraId="342066B0">
      <w:pPr>
        <w:pStyle w:val="4"/>
        <w:pageBreakBefore w:val="0"/>
        <w:tabs>
          <w:tab w:val="right" w:leader="dot" w:pos="9460"/>
        </w:tabs>
        <w:overflowPunct/>
        <w:topLinePunct w:val="0"/>
        <w:bidi w:val="0"/>
        <w:spacing w:line="360" w:lineRule="auto"/>
        <w:ind w:left="0" w:leftChars="0"/>
        <w:jc w:val="center"/>
        <w:outlineLvl w:val="2"/>
        <w:rPr>
          <w:rFonts w:hint="eastAsia" w:ascii="宋体" w:hAnsi="宋体" w:eastAsia="宋体" w:cs="宋体"/>
          <w:b/>
          <w:bCs/>
          <w:sz w:val="21"/>
          <w:szCs w:val="21"/>
          <w:lang w:eastAsia="zh-CN"/>
        </w:rPr>
      </w:pPr>
      <w:r>
        <w:rPr>
          <w:rFonts w:hint="eastAsia" w:ascii="宋体" w:hAnsi="宋体" w:eastAsia="宋体" w:cs="宋体"/>
          <w:b/>
          <w:bCs/>
          <w:snapToGrid/>
          <w:color w:val="000000"/>
          <w:kern w:val="0"/>
          <w:sz w:val="21"/>
          <w:szCs w:val="21"/>
          <w:shd w:val="clear" w:color="auto" w:fill="FFFFFF"/>
          <w:lang w:val="en-US" w:eastAsia="zh-CN" w:bidi="ar-SA"/>
        </w:rPr>
        <w:t>11、</w:t>
      </w:r>
      <w:r>
        <w:rPr>
          <w:rFonts w:hint="eastAsia" w:ascii="宋体" w:hAnsi="宋体" w:eastAsia="宋体" w:cs="宋体"/>
          <w:b/>
          <w:bCs/>
          <w:sz w:val="21"/>
          <w:szCs w:val="21"/>
          <w:lang w:eastAsia="zh-CN"/>
        </w:rPr>
        <w:t>非联合体磋商声明</w:t>
      </w:r>
    </w:p>
    <w:p w14:paraId="57F9FCC5">
      <w:pPr>
        <w:pStyle w:val="5"/>
        <w:pageBreakBefore w:val="0"/>
        <w:wordWrap w:val="0"/>
        <w:overflowPunct/>
        <w:topLinePunct w:val="0"/>
        <w:bidi w:val="0"/>
        <w:spacing w:line="360" w:lineRule="auto"/>
        <w:ind w:firstLine="321"/>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致：</w:t>
      </w:r>
      <w:r>
        <w:rPr>
          <w:rFonts w:hint="eastAsia" w:ascii="宋体" w:hAnsi="宋体" w:eastAsia="宋体" w:cs="宋体"/>
          <w:sz w:val="21"/>
          <w:szCs w:val="21"/>
          <w:u w:val="single"/>
          <w:shd w:val="clear" w:color="auto" w:fill="FFFFFF"/>
        </w:rPr>
        <w:t xml:space="preserve">                （采购人） ：</w:t>
      </w:r>
    </w:p>
    <w:p w14:paraId="41E2E045">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cs="宋体"/>
          <w:i/>
          <w:iCs/>
          <w:sz w:val="21"/>
          <w:szCs w:val="21"/>
          <w:u w:val="single"/>
          <w:shd w:val="clear" w:color="auto" w:fill="FFFFFF"/>
          <w:lang w:val="en-US" w:eastAsia="zh-CN"/>
        </w:rPr>
        <w:t xml:space="preserve">     </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）的投标供应商，在此郑重声明： </w:t>
      </w:r>
    </w:p>
    <w:p w14:paraId="3BA56747">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我单位参与本项目并非联合体</w:t>
      </w:r>
      <w:r>
        <w:rPr>
          <w:rFonts w:hint="eastAsia" w:cs="宋体"/>
          <w:sz w:val="21"/>
          <w:szCs w:val="21"/>
          <w:shd w:val="clear" w:color="auto" w:fill="FFFFFF"/>
          <w:lang w:eastAsia="zh-CN"/>
        </w:rPr>
        <w:t>磋商</w:t>
      </w:r>
      <w:r>
        <w:rPr>
          <w:rFonts w:hint="eastAsia" w:ascii="宋体" w:hAnsi="宋体" w:eastAsia="宋体" w:cs="宋体"/>
          <w:sz w:val="21"/>
          <w:szCs w:val="21"/>
          <w:shd w:val="clear" w:color="auto" w:fill="FFFFFF"/>
        </w:rPr>
        <w:t>，本项目由本公司独立承担。</w:t>
      </w:r>
    </w:p>
    <w:p w14:paraId="1A3357AF">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特此声明。 </w:t>
      </w:r>
    </w:p>
    <w:p w14:paraId="0DC957C9">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153EE2FB">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781535AD">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5AB9441B">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highlight w:val="yellow"/>
        </w:rPr>
      </w:pPr>
    </w:p>
    <w:p w14:paraId="798B40B7">
      <w:pPr>
        <w:pageBreakBefore w:val="0"/>
        <w:overflowPunct/>
        <w:topLinePunct w:val="0"/>
        <w:bidi w:val="0"/>
        <w:spacing w:line="360" w:lineRule="auto"/>
        <w:rPr>
          <w:rFonts w:hint="eastAsia" w:ascii="宋体" w:hAnsi="宋体" w:eastAsia="宋体" w:cs="宋体"/>
          <w:sz w:val="21"/>
          <w:szCs w:val="21"/>
        </w:rPr>
      </w:pPr>
    </w:p>
    <w:tbl>
      <w:tblPr>
        <w:tblStyle w:val="7"/>
        <w:tblW w:w="5670" w:type="dxa"/>
        <w:tblInd w:w="3794" w:type="dxa"/>
        <w:tblLayout w:type="fixed"/>
        <w:tblCellMar>
          <w:top w:w="0" w:type="dxa"/>
          <w:left w:w="108" w:type="dxa"/>
          <w:bottom w:w="0" w:type="dxa"/>
          <w:right w:w="108" w:type="dxa"/>
        </w:tblCellMar>
      </w:tblPr>
      <w:tblGrid>
        <w:gridCol w:w="2268"/>
        <w:gridCol w:w="287"/>
        <w:gridCol w:w="3115"/>
      </w:tblGrid>
      <w:tr w14:paraId="31A68757">
        <w:tblPrEx>
          <w:tblCellMar>
            <w:top w:w="0" w:type="dxa"/>
            <w:left w:w="108" w:type="dxa"/>
            <w:bottom w:w="0" w:type="dxa"/>
            <w:right w:w="108" w:type="dxa"/>
          </w:tblCellMar>
        </w:tblPrEx>
        <w:trPr>
          <w:trHeight w:val="680" w:hRule="atLeast"/>
        </w:trPr>
        <w:tc>
          <w:tcPr>
            <w:tcW w:w="2268" w:type="dxa"/>
            <w:noWrap w:val="0"/>
            <w:vAlign w:val="bottom"/>
          </w:tcPr>
          <w:p w14:paraId="42BBB38B">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供应商名称</w:t>
            </w:r>
          </w:p>
        </w:tc>
        <w:tc>
          <w:tcPr>
            <w:tcW w:w="287" w:type="dxa"/>
            <w:noWrap w:val="0"/>
            <w:vAlign w:val="bottom"/>
          </w:tcPr>
          <w:p w14:paraId="1DCF4FC6">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78211E62">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r>
              <w:rPr>
                <w:rFonts w:hint="eastAsia" w:cs="宋体"/>
                <w:sz w:val="21"/>
                <w:szCs w:val="21"/>
                <w:u w:val="single"/>
                <w:lang w:eastAsia="zh-CN"/>
              </w:rPr>
              <w:t>（公章）</w:t>
            </w:r>
            <w:r>
              <w:rPr>
                <w:rFonts w:hint="eastAsia" w:ascii="宋体" w:hAnsi="宋体" w:eastAsia="宋体" w:cs="宋体"/>
                <w:sz w:val="21"/>
                <w:szCs w:val="21"/>
                <w:u w:val="single"/>
              </w:rPr>
              <w:t xml:space="preserve">        </w:t>
            </w:r>
          </w:p>
        </w:tc>
      </w:tr>
      <w:tr w14:paraId="7D090E15">
        <w:tblPrEx>
          <w:tblCellMar>
            <w:top w:w="0" w:type="dxa"/>
            <w:left w:w="108" w:type="dxa"/>
            <w:bottom w:w="0" w:type="dxa"/>
            <w:right w:w="108" w:type="dxa"/>
          </w:tblCellMar>
        </w:tblPrEx>
        <w:trPr>
          <w:trHeight w:val="680" w:hRule="atLeast"/>
        </w:trPr>
        <w:tc>
          <w:tcPr>
            <w:tcW w:w="2268" w:type="dxa"/>
            <w:noWrap w:val="0"/>
            <w:vAlign w:val="bottom"/>
          </w:tcPr>
          <w:p w14:paraId="1A1DA5F7">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日期</w:t>
            </w:r>
          </w:p>
        </w:tc>
        <w:tc>
          <w:tcPr>
            <w:tcW w:w="287" w:type="dxa"/>
            <w:noWrap w:val="0"/>
            <w:vAlign w:val="bottom"/>
          </w:tcPr>
          <w:p w14:paraId="485A599A">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50B35DF8">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p>
        </w:tc>
      </w:tr>
    </w:tbl>
    <w:p w14:paraId="0BCBAD6E">
      <w:pPr>
        <w:pageBreakBefore w:val="0"/>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00618957">
      <w:pPr>
        <w:pageBreakBefore w:val="0"/>
        <w:overflowPunct/>
        <w:topLinePunct w:val="0"/>
        <w:bidi w:val="0"/>
        <w:spacing w:line="360" w:lineRule="auto"/>
        <w:rPr>
          <w:rFonts w:hint="eastAsia" w:ascii="宋体" w:hAnsi="宋体" w:eastAsia="宋体" w:cs="宋体"/>
          <w:sz w:val="21"/>
          <w:szCs w:val="21"/>
        </w:rPr>
        <w:sectPr>
          <w:pgSz w:w="11906" w:h="16838"/>
          <w:pgMar w:top="1440" w:right="1800" w:bottom="1440" w:left="1800" w:header="851" w:footer="992" w:gutter="0"/>
          <w:cols w:space="720" w:num="1"/>
          <w:docGrid w:type="lines" w:linePitch="312" w:charSpace="0"/>
        </w:sectPr>
      </w:pPr>
    </w:p>
    <w:p w14:paraId="57E40846">
      <w:pPr>
        <w:pStyle w:val="4"/>
        <w:pageBreakBefore w:val="0"/>
        <w:tabs>
          <w:tab w:val="right" w:leader="dot" w:pos="9460"/>
        </w:tabs>
        <w:overflowPunct/>
        <w:topLinePunct w:val="0"/>
        <w:bidi w:val="0"/>
        <w:spacing w:line="360" w:lineRule="auto"/>
        <w:ind w:left="0" w:leftChars="0"/>
        <w:jc w:val="center"/>
        <w:outlineLvl w:val="2"/>
        <w:rPr>
          <w:rFonts w:hint="eastAsia" w:ascii="宋体" w:hAnsi="宋体" w:eastAsia="宋体" w:cs="宋体"/>
          <w:b/>
          <w:bCs/>
          <w:snapToGrid/>
          <w:color w:val="000000"/>
          <w:kern w:val="0"/>
          <w:sz w:val="21"/>
          <w:szCs w:val="21"/>
          <w:shd w:val="clear" w:color="auto" w:fill="FFFFFF"/>
          <w:lang w:val="zh-CN" w:eastAsia="zh-CN" w:bidi="ar-SA"/>
        </w:rPr>
      </w:pPr>
      <w:r>
        <w:rPr>
          <w:rFonts w:hint="eastAsia" w:ascii="宋体" w:hAnsi="宋体" w:eastAsia="宋体" w:cs="宋体"/>
          <w:b/>
          <w:bCs/>
          <w:snapToGrid/>
          <w:color w:val="000000"/>
          <w:kern w:val="0"/>
          <w:sz w:val="21"/>
          <w:szCs w:val="21"/>
          <w:shd w:val="clear" w:color="auto" w:fill="FFFFFF"/>
          <w:lang w:val="en-US" w:eastAsia="zh-CN" w:bidi="ar-SA"/>
        </w:rPr>
        <w:t>12、控股、管理关系</w:t>
      </w:r>
      <w:r>
        <w:rPr>
          <w:rFonts w:hint="eastAsia" w:ascii="宋体" w:hAnsi="宋体" w:eastAsia="宋体" w:cs="宋体"/>
          <w:b/>
          <w:bCs/>
          <w:snapToGrid/>
          <w:color w:val="000000"/>
          <w:kern w:val="0"/>
          <w:sz w:val="21"/>
          <w:szCs w:val="21"/>
          <w:shd w:val="clear" w:color="auto" w:fill="FFFFFF"/>
          <w:lang w:val="zh-CN" w:eastAsia="zh-CN" w:bidi="ar-SA"/>
        </w:rPr>
        <w:t>承诺书</w:t>
      </w:r>
    </w:p>
    <w:p w14:paraId="4987AD55">
      <w:pPr>
        <w:pageBreakBefore w:val="0"/>
        <w:overflowPunct/>
        <w:topLinePunct w:val="0"/>
        <w:autoSpaceDE w:val="0"/>
        <w:autoSpaceDN w:val="0"/>
        <w:bidi w:val="0"/>
        <w:adjustRightInd w:val="0"/>
        <w:spacing w:line="360" w:lineRule="auto"/>
        <w:jc w:val="center"/>
        <w:rPr>
          <w:rFonts w:hint="eastAsia" w:ascii="宋体" w:hAnsi="宋体" w:eastAsia="宋体" w:cs="宋体"/>
          <w:b/>
          <w:bCs/>
          <w:sz w:val="21"/>
          <w:szCs w:val="21"/>
          <w:lang w:val="zh-CN"/>
        </w:rPr>
      </w:pPr>
    </w:p>
    <w:p w14:paraId="540D77B8">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w:t>
      </w:r>
      <w:r>
        <w:rPr>
          <w:rFonts w:hint="eastAsia" w:asciiTheme="minorEastAsia" w:hAnsiTheme="minorEastAsia" w:eastAsiaTheme="minorEastAsia" w:cstheme="minorEastAsia"/>
          <w:kern w:val="0"/>
          <w:sz w:val="21"/>
          <w:szCs w:val="21"/>
          <w:shd w:val="clear" w:color="auto" w:fill="FFFFFF"/>
          <w:lang w:val="en-US" w:eastAsia="zh-CN" w:bidi="ar-SA"/>
        </w:rPr>
        <w:t>我单位不存在与单位负责人为同一人或者存在直接控股、管理关系的其他供应商参与同一合同项下的政府采购活动的行为；</w:t>
      </w:r>
    </w:p>
    <w:p w14:paraId="4655BB9A">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1-1、管理关系说明：</w:t>
      </w:r>
    </w:p>
    <w:p w14:paraId="5323C73B">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我单位管理的具有独立法人的下属单位有：</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w:t>
      </w:r>
    </w:p>
    <w:p w14:paraId="0E8A6049">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我单位的上级管理单位有</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w:t>
      </w:r>
    </w:p>
    <w:p w14:paraId="76F47020">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1-2、股权关系说明：</w:t>
      </w:r>
    </w:p>
    <w:p w14:paraId="28185659">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我单位控股的单位有</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w:t>
      </w:r>
    </w:p>
    <w:p w14:paraId="3E6AEF47">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我单位被</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单位控股。</w:t>
      </w:r>
    </w:p>
    <w:p w14:paraId="4DCF5500">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1-3、单位负责人：</w:t>
      </w:r>
    </w:p>
    <w:p w14:paraId="7B78814C">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我单位承诺以上说明真实有效，无虚假内容或隐瞒。</w:t>
      </w:r>
    </w:p>
    <w:p w14:paraId="645A051A">
      <w:pPr>
        <w:pageBreakBefore w:val="0"/>
        <w:overflowPunct/>
        <w:topLinePunct w:val="0"/>
        <w:autoSpaceDE w:val="0"/>
        <w:autoSpaceDN w:val="0"/>
        <w:bidi w:val="0"/>
        <w:adjustRightInd w:val="0"/>
        <w:spacing w:line="360" w:lineRule="auto"/>
        <w:ind w:left="638" w:leftChars="304" w:firstLine="0" w:firstLineChars="0"/>
        <w:rPr>
          <w:rFonts w:hint="eastAsia" w:ascii="宋体" w:hAnsi="宋体" w:eastAsia="宋体" w:cs="宋体"/>
          <w:kern w:val="0"/>
          <w:sz w:val="21"/>
          <w:szCs w:val="21"/>
          <w:shd w:val="clear" w:color="auto" w:fill="FFFFFF"/>
          <w:lang w:val="en-US" w:eastAsia="zh-CN" w:bidi="ar-SA"/>
        </w:rPr>
      </w:pPr>
    </w:p>
    <w:tbl>
      <w:tblPr>
        <w:tblStyle w:val="7"/>
        <w:tblW w:w="5670" w:type="dxa"/>
        <w:tblInd w:w="3794" w:type="dxa"/>
        <w:tblLayout w:type="fixed"/>
        <w:tblCellMar>
          <w:top w:w="0" w:type="dxa"/>
          <w:left w:w="108" w:type="dxa"/>
          <w:bottom w:w="0" w:type="dxa"/>
          <w:right w:w="108" w:type="dxa"/>
        </w:tblCellMar>
      </w:tblPr>
      <w:tblGrid>
        <w:gridCol w:w="2268"/>
        <w:gridCol w:w="287"/>
        <w:gridCol w:w="3115"/>
      </w:tblGrid>
      <w:tr w14:paraId="7FBA290A">
        <w:tblPrEx>
          <w:tblCellMar>
            <w:top w:w="0" w:type="dxa"/>
            <w:left w:w="108" w:type="dxa"/>
            <w:bottom w:w="0" w:type="dxa"/>
            <w:right w:w="108" w:type="dxa"/>
          </w:tblCellMar>
        </w:tblPrEx>
        <w:trPr>
          <w:trHeight w:val="680" w:hRule="atLeast"/>
        </w:trPr>
        <w:tc>
          <w:tcPr>
            <w:tcW w:w="2268" w:type="dxa"/>
            <w:noWrap w:val="0"/>
            <w:vAlign w:val="bottom"/>
          </w:tcPr>
          <w:p w14:paraId="0C98BAC3">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供应商名称</w:t>
            </w:r>
          </w:p>
        </w:tc>
        <w:tc>
          <w:tcPr>
            <w:tcW w:w="287" w:type="dxa"/>
            <w:noWrap w:val="0"/>
            <w:vAlign w:val="bottom"/>
          </w:tcPr>
          <w:p w14:paraId="60B1DEE6">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1CC55087">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r>
              <w:rPr>
                <w:rFonts w:hint="eastAsia" w:cs="宋体"/>
                <w:sz w:val="21"/>
                <w:szCs w:val="21"/>
                <w:u w:val="single"/>
                <w:lang w:eastAsia="zh-CN"/>
              </w:rPr>
              <w:t>（公章）</w:t>
            </w:r>
            <w:r>
              <w:rPr>
                <w:rFonts w:hint="eastAsia" w:ascii="宋体" w:hAnsi="宋体" w:eastAsia="宋体" w:cs="宋体"/>
                <w:sz w:val="21"/>
                <w:szCs w:val="21"/>
                <w:u w:val="single"/>
              </w:rPr>
              <w:t xml:space="preserve">              </w:t>
            </w:r>
          </w:p>
        </w:tc>
      </w:tr>
      <w:tr w14:paraId="5C5C950C">
        <w:tblPrEx>
          <w:tblCellMar>
            <w:top w:w="0" w:type="dxa"/>
            <w:left w:w="108" w:type="dxa"/>
            <w:bottom w:w="0" w:type="dxa"/>
            <w:right w:w="108" w:type="dxa"/>
          </w:tblCellMar>
        </w:tblPrEx>
        <w:trPr>
          <w:trHeight w:val="680" w:hRule="atLeast"/>
        </w:trPr>
        <w:tc>
          <w:tcPr>
            <w:tcW w:w="2268" w:type="dxa"/>
            <w:noWrap w:val="0"/>
            <w:vAlign w:val="bottom"/>
          </w:tcPr>
          <w:p w14:paraId="59ADA618">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日期</w:t>
            </w:r>
          </w:p>
        </w:tc>
        <w:tc>
          <w:tcPr>
            <w:tcW w:w="287" w:type="dxa"/>
            <w:noWrap w:val="0"/>
            <w:vAlign w:val="bottom"/>
          </w:tcPr>
          <w:p w14:paraId="2A35005A">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1F06D0FC">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r>
              <w:rPr>
                <w:rFonts w:hint="eastAsia" w:cs="宋体"/>
                <w:sz w:val="21"/>
                <w:szCs w:val="21"/>
                <w:u w:val="single"/>
                <w:lang w:val="en-US" w:eastAsia="zh-CN"/>
              </w:rPr>
              <w:t xml:space="preserve">    </w:t>
            </w:r>
            <w:r>
              <w:rPr>
                <w:rFonts w:hint="eastAsia" w:ascii="宋体" w:hAnsi="宋体" w:eastAsia="宋体" w:cs="宋体"/>
                <w:sz w:val="21"/>
                <w:szCs w:val="21"/>
                <w:u w:val="single"/>
              </w:rPr>
              <w:t xml:space="preserve">     </w:t>
            </w:r>
          </w:p>
        </w:tc>
      </w:tr>
    </w:tbl>
    <w:p w14:paraId="6EE03656">
      <w:pPr>
        <w:pageBreakBefore w:val="0"/>
        <w:overflowPunct/>
        <w:topLinePunct w:val="0"/>
        <w:bidi w:val="0"/>
        <w:spacing w:line="360" w:lineRule="auto"/>
        <w:rPr>
          <w:rFonts w:hint="eastAsia" w:ascii="宋体" w:hAnsi="宋体" w:eastAsia="宋体" w:cs="宋体"/>
          <w:kern w:val="0"/>
          <w:sz w:val="21"/>
          <w:szCs w:val="21"/>
          <w:shd w:val="clear" w:color="auto" w:fill="FFFFFF"/>
          <w:lang w:val="en-US" w:eastAsia="zh-CN" w:bidi="ar-SA"/>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5172F1"/>
    <w:rsid w:val="20EF3252"/>
    <w:rsid w:val="22DA5998"/>
    <w:rsid w:val="25E70F7E"/>
    <w:rsid w:val="38EF347C"/>
    <w:rsid w:val="3DFA4A04"/>
    <w:rsid w:val="4ADC0B38"/>
    <w:rsid w:val="66527326"/>
    <w:rsid w:val="671D4D99"/>
    <w:rsid w:val="749F0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567"/>
      </w:tabs>
      <w:spacing w:before="120" w:beforeLines="0" w:line="22" w:lineRule="atLeast"/>
    </w:pPr>
    <w:rPr>
      <w:rFonts w:ascii="宋体" w:hAnsi="宋体"/>
      <w:sz w:val="24"/>
    </w:r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6">
    <w:name w:val="Body Text First Indent"/>
    <w:basedOn w:val="3"/>
    <w:unhideWhenUsed/>
    <w:qFormat/>
    <w:uiPriority w:val="99"/>
    <w:pPr>
      <w:spacing w:after="120"/>
      <w:ind w:firstLine="420" w:firstLineChars="100"/>
    </w:pPr>
    <w:rPr>
      <w:rFonts w:eastAsia="宋体"/>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3132</Words>
  <Characters>3291</Characters>
  <Lines>0</Lines>
  <Paragraphs>0</Paragraphs>
  <TotalTime>1</TotalTime>
  <ScaleCrop>false</ScaleCrop>
  <LinksUpToDate>false</LinksUpToDate>
  <CharactersWithSpaces>4297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2025-09-16T04:35:00Z</dcterms:created>
  <dc:creator>MyPC</dc:creator>
  <cp:lastModifiedBy>深蓝色</cp:lastModifiedBy>
  <dcterms:modified xsi:type="dcterms:W3CDTF">2025-11-03T07:47:30Z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eyJoZGlkIjoiYjZkZjlkYmJlZGI4YmQ2ZGY4OGVmMjFhNjkxZDYzODUiLCJ1c2VySWQiOiIxMDQ0MzI3NDgxIn0=</vt:lpwstr>
  </property>
  <property fmtid="{D5CDD505-2E9C-101B-9397-08002B2CF9AE}" pid="4" name="ICV">
    <vt:lpwstr>BBE986D900F647CFAC22EC45BEFD2364_12</vt:lpwstr>
  </property>
</Properties>
</file>