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BB0C4">
      <w:pPr>
        <w:pStyle w:val="7"/>
        <w:spacing w:line="360" w:lineRule="auto"/>
        <w:ind w:firstLine="0" w:firstLineChars="0"/>
        <w:outlineLvl w:val="1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sz w:val="30"/>
          <w:szCs w:val="30"/>
        </w:rPr>
        <w:t>技术规格响应偏离表</w:t>
      </w:r>
      <w:r>
        <w:rPr>
          <w:rFonts w:hint="eastAsia" w:ascii="宋体" w:hAnsi="宋体" w:cs="宋体"/>
          <w:sz w:val="24"/>
        </w:rPr>
        <w:t>（格式）</w:t>
      </w:r>
      <w:bookmarkStart w:id="15" w:name="_GoBack"/>
      <w:bookmarkEnd w:id="15"/>
    </w:p>
    <w:p w14:paraId="2898FD49">
      <w:pPr>
        <w:spacing w:line="360" w:lineRule="auto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      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747C66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9A833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F6555E">
            <w:pPr>
              <w:spacing w:line="36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竞争性磋商文件技术需求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35AA67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6EE2F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偏离情况</w:t>
            </w:r>
          </w:p>
        </w:tc>
      </w:tr>
      <w:tr w14:paraId="446344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1A04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EE350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75561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37BDB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1E02F9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5929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6A2F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7E42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79A6DA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5F43BB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7CEF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B274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FABE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1E10E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336B2A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87145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401A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1534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4367C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40CD59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F5EC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F478B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7348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72683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473014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DCB7B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1738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8C4E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78041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29224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AB41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CA56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3788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4A246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4746C4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4CC3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C341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696A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4EE8D3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00274C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E04D1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AFA7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6C80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36C1D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33A24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A6456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0E20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AE59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72959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23132F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5704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10A1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EDEED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EFEAE6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7499AB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17F90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4A5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253D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7BC25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5B69A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4CF32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9CF4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2A18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B88BD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</w:tbl>
    <w:p w14:paraId="000D7AAA">
      <w:pPr>
        <w:spacing w:line="360" w:lineRule="auto"/>
        <w:rPr>
          <w:rFonts w:ascii="宋体" w:hAnsi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声明：除本技术偏离表所列的偏离项目外，我公司声明其他所有技术条款均完全响应“竞争性磋商文件”中的要求。</w:t>
      </w:r>
    </w:p>
    <w:p w14:paraId="20276C47">
      <w:pPr>
        <w:spacing w:line="360" w:lineRule="auto"/>
        <w:rPr>
          <w:rFonts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注：1.偏离填写：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“正偏离”、“负偏离”</w:t>
      </w: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 w14:paraId="2371B331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2.表格不够用，各供应商可按此表复制。</w:t>
      </w:r>
    </w:p>
    <w:p w14:paraId="5BF42648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3.如有偏离情况，请逐项填写，并备注清楚偏离情况，如完全响应，可不填写此表，但是须保留此表，并盖章签字。</w:t>
      </w:r>
    </w:p>
    <w:p w14:paraId="406D7CEF">
      <w:pPr>
        <w:spacing w:line="360" w:lineRule="auto"/>
        <w:rPr>
          <w:rFonts w:ascii="宋体" w:hAnsi="宋体" w:cs="宋体"/>
          <w:szCs w:val="24"/>
          <w:u w:val="single"/>
        </w:rPr>
      </w:pPr>
      <w:bookmarkStart w:id="0" w:name="_Toc194663924"/>
      <w:bookmarkStart w:id="1" w:name="_Toc2240"/>
      <w:bookmarkStart w:id="2" w:name="_Toc188808838"/>
      <w:bookmarkStart w:id="3" w:name="_Toc458617476"/>
      <w:bookmarkStart w:id="4" w:name="_Toc11969"/>
      <w:bookmarkStart w:id="5" w:name="_Toc193126887"/>
      <w:bookmarkStart w:id="6" w:name="_Toc193187103"/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435EC26D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    （签字或盖章）</w:t>
      </w:r>
    </w:p>
    <w:p w14:paraId="2555B521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p w14:paraId="31A6CCC2">
      <w:pPr>
        <w:pStyle w:val="7"/>
        <w:spacing w:line="360" w:lineRule="auto"/>
        <w:ind w:firstLine="214" w:firstLineChars="71"/>
        <w:outlineLvl w:val="1"/>
        <w:rPr>
          <w:rFonts w:ascii="宋体" w:hAnsi="宋体" w:cs="宋体"/>
          <w:b/>
        </w:rPr>
      </w:pPr>
      <w:bookmarkStart w:id="7" w:name="_Toc7698"/>
      <w:bookmarkStart w:id="8" w:name="_Toc31254"/>
      <w:bookmarkStart w:id="9" w:name="_Toc31805"/>
      <w:bookmarkStart w:id="10" w:name="_Toc27956"/>
      <w:bookmarkStart w:id="11" w:name="_Toc30834"/>
      <w:bookmarkStart w:id="12" w:name="_Toc13313"/>
      <w:bookmarkStart w:id="13" w:name="_Toc9617"/>
      <w:bookmarkStart w:id="14" w:name="_Toc7199"/>
      <w:r>
        <w:rPr>
          <w:rFonts w:hint="eastAsia" w:ascii="宋体" w:hAnsi="宋体" w:cs="宋体"/>
          <w:b/>
          <w:sz w:val="30"/>
          <w:szCs w:val="30"/>
        </w:rPr>
        <w:t>商务条款响应偏离表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 w:ascii="宋体" w:hAnsi="宋体" w:cs="宋体"/>
          <w:sz w:val="24"/>
        </w:rPr>
        <w:t>（格式）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709EA6B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      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5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03DF54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2F0B4">
            <w:pPr>
              <w:spacing w:line="360" w:lineRule="auto"/>
              <w:ind w:left="-110" w:leftChars="-4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8D71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竞争性磋商文件商务要求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B0AC48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E1A9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偏离情况</w:t>
            </w:r>
          </w:p>
        </w:tc>
      </w:tr>
      <w:tr w14:paraId="7D9B2C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E26F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E984F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F745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3E06E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283B96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645C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ED19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A299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BAE5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44836E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3DDA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A501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E693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26BF3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F70A5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DF6E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4D1C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FC5E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8570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7FE7E4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76E6E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865B4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8A7A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5D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039748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39A3F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4013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0582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2A59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2A78F9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B31AE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BA1A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6459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7656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5D2EED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1E31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2699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A679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5684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1E6CD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6A470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4D98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8CF4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3BC9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4CBB9B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6FA02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0DA5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5A03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0189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5B4CA1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7AE1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1E91E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12EA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F88D2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2B271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242F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5F616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8B9A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74AE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</w:tbl>
    <w:p w14:paraId="02C055FE">
      <w:pPr>
        <w:spacing w:line="360" w:lineRule="auto"/>
        <w:rPr>
          <w:rFonts w:ascii="宋体" w:hAnsi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27AF97B7">
      <w:pPr>
        <w:spacing w:line="360" w:lineRule="auto"/>
        <w:rPr>
          <w:rFonts w:ascii="宋体" w:hAnsi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  <w:t>声明：除本商务偏离表所列的偏离项目外，我公司声明其他所有商务条款均完全响应“竞争性磋商文件”中的要求。</w:t>
      </w:r>
    </w:p>
    <w:p w14:paraId="165C01EE">
      <w:pPr>
        <w:spacing w:line="360" w:lineRule="auto"/>
        <w:rPr>
          <w:rFonts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注：1.偏离填写：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“正偏离”、“负偏离”</w:t>
      </w: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 w14:paraId="62C2C5A6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2.表格不够用，各供应商可按此表复制。</w:t>
      </w:r>
    </w:p>
    <w:p w14:paraId="6525685D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3.如有偏离情况，请逐项填写，并备注清楚偏离情况，如完全响应，可不填写此表，但是须保留此表，并盖章签字。</w:t>
      </w:r>
    </w:p>
    <w:p w14:paraId="6721A9AD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11772F49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    （签字或盖章）</w:t>
      </w:r>
    </w:p>
    <w:p w14:paraId="245DCA67">
      <w:pPr>
        <w:spacing w:line="36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p w14:paraId="2D42D1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84DBD"/>
    <w:rsid w:val="3E98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/>
    </w:pPr>
  </w:style>
  <w:style w:type="paragraph" w:customStyle="1" w:styleId="3">
    <w:name w:val="BodyTextIndent"/>
    <w:basedOn w:val="1"/>
    <w:next w:val="4"/>
    <w:qFormat/>
    <w:uiPriority w:val="0"/>
    <w:pPr>
      <w:spacing w:after="120"/>
      <w:ind w:left="420" w:leftChars="200"/>
      <w:textAlignment w:val="baseline"/>
    </w:pPr>
  </w:style>
  <w:style w:type="paragraph" w:customStyle="1" w:styleId="4">
    <w:name w:val="NormalIndent"/>
    <w:basedOn w:val="1"/>
    <w:qFormat/>
    <w:uiPriority w:val="0"/>
    <w:pPr>
      <w:ind w:firstLine="420"/>
      <w:textAlignment w:val="baseline"/>
    </w:pPr>
    <w:rPr>
      <w:rFonts w:ascii="Calibri" w:hAnsi="Calibri" w:eastAsia="仿宋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2025-10-09T08:51:00Z</dcterms:created>
  <dc:creator>彤Tion</dc:creator>
  <cp:lastModifiedBy>彤Tion</cp:lastModifiedBy>
  <dcterms:modified xsi:type="dcterms:W3CDTF">2025-10-09T08:52:05Z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395FB0EFA7B7467FB47965E11A3330BB_11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