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B9144">
      <w:pPr>
        <w:pStyle w:val="2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8"/>
          <w:szCs w:val="28"/>
        </w:rPr>
        <w:t>服务内容偏离表</w:t>
      </w:r>
    </w:p>
    <w:p w14:paraId="2E2026DC">
      <w:pPr>
        <w:widowControl/>
        <w:wordWrap w:val="0"/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p w14:paraId="6B5652F2">
      <w:pPr>
        <w:pStyle w:val="3"/>
        <w:spacing w:line="360" w:lineRule="auto"/>
        <w:ind w:firstLine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p w14:paraId="13255D4E">
      <w:pPr>
        <w:spacing w:line="189" w:lineRule="exact"/>
        <w:rPr>
          <w:rFonts w:ascii="宋体" w:hAnsi="宋体" w:cs="宋体"/>
          <w:sz w:val="24"/>
          <w:szCs w:val="24"/>
        </w:rPr>
      </w:pPr>
    </w:p>
    <w:tbl>
      <w:tblPr>
        <w:tblStyle w:val="14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4E77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vAlign w:val="center"/>
          </w:tcPr>
          <w:p w14:paraId="229659B8">
            <w:pPr>
              <w:spacing w:before="41" w:line="272" w:lineRule="auto"/>
              <w:ind w:right="154"/>
              <w:jc w:val="center"/>
              <w:rPr>
                <w:rFonts w:ascii="宋体" w:hAnsi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vAlign w:val="center"/>
          </w:tcPr>
          <w:p w14:paraId="38D71FAA">
            <w:pPr>
              <w:spacing w:before="41" w:line="272" w:lineRule="auto"/>
              <w:ind w:right="154"/>
              <w:jc w:val="center"/>
              <w:rPr>
                <w:rFonts w:ascii="宋体" w:hAnsi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vAlign w:val="center"/>
          </w:tcPr>
          <w:p w14:paraId="7736B145">
            <w:pPr>
              <w:spacing w:before="41" w:line="272" w:lineRule="auto"/>
              <w:ind w:right="153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响应文件内容</w:t>
            </w:r>
          </w:p>
        </w:tc>
        <w:tc>
          <w:tcPr>
            <w:tcW w:w="2250" w:type="dxa"/>
            <w:vAlign w:val="center"/>
          </w:tcPr>
          <w:p w14:paraId="542CD51D">
            <w:pPr>
              <w:spacing w:before="41" w:line="272" w:lineRule="auto"/>
              <w:ind w:right="153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偏离</w:t>
            </w:r>
          </w:p>
        </w:tc>
        <w:tc>
          <w:tcPr>
            <w:tcW w:w="1365" w:type="dxa"/>
            <w:vAlign w:val="center"/>
          </w:tcPr>
          <w:p w14:paraId="563B1397">
            <w:pPr>
              <w:spacing w:before="41" w:line="272" w:lineRule="auto"/>
              <w:ind w:right="153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偏离说明</w:t>
            </w:r>
          </w:p>
        </w:tc>
      </w:tr>
      <w:tr w14:paraId="168C9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vAlign w:val="center"/>
          </w:tcPr>
          <w:p w14:paraId="59C586C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  <w:vAlign w:val="center"/>
          </w:tcPr>
          <w:p w14:paraId="338286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14:paraId="1AB3B8B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5896D3F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728D8A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D363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</w:tcPr>
          <w:p w14:paraId="6AE23B64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344B36DE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56727C1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FE19626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03ED8A3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43A4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</w:tcPr>
          <w:p w14:paraId="7E845FCA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5BCF0C5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6F93324B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8A5F912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4C98B73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4437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</w:tcPr>
          <w:p w14:paraId="79851A4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2070D97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521ACAED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545883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12E872BB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EE35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</w:tcPr>
          <w:p w14:paraId="0610FE0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27A6B290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26C133C8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19B25DE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52818E3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76F9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</w:tcPr>
          <w:p w14:paraId="25002A6D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18EBD0B5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7D9D4450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0FA8FC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1CFF21DB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0327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</w:tcPr>
          <w:p w14:paraId="7AF3E02F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53" w:type="dxa"/>
          </w:tcPr>
          <w:p w14:paraId="18DED8A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10" w:type="dxa"/>
          </w:tcPr>
          <w:p w14:paraId="55514A4E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3E410E1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</w:tcPr>
          <w:p w14:paraId="0DD61074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456A506A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填写说明：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文件“第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 xml:space="preserve">三章 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磋商项目技术、服务、商务及其</w:t>
      </w:r>
    </w:p>
    <w:p w14:paraId="638084AB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他要求3.2.2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6D2ABDEA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文件“第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三章 磋商项目技术、服务、商务及其他要求3.2.2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偏离填写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正偏离。(需列出正偏离的内容)</w:t>
      </w:r>
    </w:p>
    <w:p w14:paraId="3B5AEC5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应对故意隐瞒服务偏差的行为承担责任。</w:t>
      </w:r>
    </w:p>
    <w:p w14:paraId="1E4AD673">
      <w:pPr>
        <w:pStyle w:val="8"/>
        <w:spacing w:line="360" w:lineRule="auto"/>
        <w:rPr>
          <w:rFonts w:ascii="宋体" w:hAnsi="宋体" w:cs="宋体"/>
          <w:sz w:val="24"/>
          <w:szCs w:val="24"/>
        </w:rPr>
      </w:pPr>
    </w:p>
    <w:p w14:paraId="038CD02F">
      <w:pPr>
        <w:spacing w:line="480" w:lineRule="auto"/>
        <w:ind w:right="-161" w:firstLine="1680" w:firstLineChars="700"/>
        <w:rPr>
          <w:rFonts w:ascii="宋体" w:hAnsi="宋体" w:cs="宋体"/>
          <w:sz w:val="24"/>
          <w:szCs w:val="24"/>
        </w:rPr>
      </w:pPr>
    </w:p>
    <w:p w14:paraId="72A188C9">
      <w:pPr>
        <w:spacing w:line="480" w:lineRule="auto"/>
        <w:ind w:right="-161" w:firstLine="1680" w:firstLineChars="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供应商全称：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458EE820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 w14:paraId="49ABD1BA">
      <w:pPr>
        <w:spacing w:line="48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日  期：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D8403C7">
      <w:pPr>
        <w:spacing w:line="48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</w:p>
    <w:p w14:paraId="2B6D4894">
      <w:pPr>
        <w:pStyle w:val="2"/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商务响应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偏离表</w:t>
      </w:r>
    </w:p>
    <w:p w14:paraId="486A2022">
      <w:pPr>
        <w:widowControl/>
        <w:wordWrap w:val="0"/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p w14:paraId="27EBA35E">
      <w:pPr>
        <w:pStyle w:val="3"/>
        <w:spacing w:line="360" w:lineRule="auto"/>
        <w:ind w:firstLine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tbl>
      <w:tblPr>
        <w:tblStyle w:val="12"/>
        <w:tblW w:w="8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433"/>
        <w:gridCol w:w="3590"/>
      </w:tblGrid>
      <w:tr w14:paraId="4548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36" w:type="dxa"/>
            <w:vAlign w:val="center"/>
          </w:tcPr>
          <w:p w14:paraId="4BFD6EE8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3433" w:type="dxa"/>
            <w:vAlign w:val="center"/>
          </w:tcPr>
          <w:p w14:paraId="38E14F2E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</w:t>
            </w:r>
          </w:p>
        </w:tc>
        <w:tc>
          <w:tcPr>
            <w:tcW w:w="3590" w:type="dxa"/>
            <w:vAlign w:val="center"/>
          </w:tcPr>
          <w:p w14:paraId="24883E85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响应文件响应内容</w:t>
            </w:r>
          </w:p>
        </w:tc>
      </w:tr>
      <w:tr w14:paraId="7C0B8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6" w:type="dxa"/>
          </w:tcPr>
          <w:p w14:paraId="4CE7A6EC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1</w:t>
            </w:r>
          </w:p>
        </w:tc>
        <w:tc>
          <w:tcPr>
            <w:tcW w:w="3433" w:type="dxa"/>
            <w:vAlign w:val="center"/>
          </w:tcPr>
          <w:p w14:paraId="06D0A3F2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  <w:vAlign w:val="center"/>
          </w:tcPr>
          <w:p w14:paraId="6DF2D82F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205C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36" w:type="dxa"/>
          </w:tcPr>
          <w:p w14:paraId="5E64F185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2</w:t>
            </w:r>
          </w:p>
        </w:tc>
        <w:tc>
          <w:tcPr>
            <w:tcW w:w="3433" w:type="dxa"/>
          </w:tcPr>
          <w:p w14:paraId="7B89415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</w:tcPr>
          <w:p w14:paraId="75801FB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1994E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6" w:type="dxa"/>
          </w:tcPr>
          <w:p w14:paraId="010ADB21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3</w:t>
            </w:r>
          </w:p>
        </w:tc>
        <w:tc>
          <w:tcPr>
            <w:tcW w:w="3433" w:type="dxa"/>
          </w:tcPr>
          <w:p w14:paraId="32097532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</w:tcPr>
          <w:p w14:paraId="0B565BCC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669B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6" w:type="dxa"/>
          </w:tcPr>
          <w:p w14:paraId="48E9AE28">
            <w:pPr>
              <w:pStyle w:val="7"/>
              <w:spacing w:line="36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......</w:t>
            </w:r>
          </w:p>
        </w:tc>
        <w:tc>
          <w:tcPr>
            <w:tcW w:w="3433" w:type="dxa"/>
          </w:tcPr>
          <w:p w14:paraId="35B572F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</w:tcPr>
          <w:p w14:paraId="226CAEF5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0F4D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6" w:type="dxa"/>
          </w:tcPr>
          <w:p w14:paraId="30690C5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433" w:type="dxa"/>
          </w:tcPr>
          <w:p w14:paraId="4088B20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</w:tcPr>
          <w:p w14:paraId="1F6FD489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12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6" w:type="dxa"/>
          </w:tcPr>
          <w:p w14:paraId="0B74A663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433" w:type="dxa"/>
          </w:tcPr>
          <w:p w14:paraId="3CA6380F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3590" w:type="dxa"/>
          </w:tcPr>
          <w:p w14:paraId="5AA72346">
            <w:pPr>
              <w:pStyle w:val="7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6370CB7B">
      <w:pPr>
        <w:pStyle w:val="3"/>
        <w:spacing w:line="360" w:lineRule="auto"/>
        <w:ind w:firstLine="0"/>
        <w:rPr>
          <w:rFonts w:ascii="宋体" w:hAnsi="宋体" w:cs="宋体"/>
          <w:b/>
          <w:bCs/>
          <w:sz w:val="24"/>
          <w:szCs w:val="24"/>
          <w:highlight w:val="green"/>
        </w:rPr>
      </w:pPr>
      <w:r>
        <w:rPr>
          <w:rFonts w:hint="eastAsia" w:ascii="宋体" w:hAnsi="宋体" w:cs="宋体"/>
          <w:b/>
          <w:bCs/>
          <w:sz w:val="24"/>
          <w:szCs w:val="24"/>
        </w:rPr>
        <w:t>填写说明：供应商根据磋商文件对本项目的服务期限、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</w:rPr>
        <w:t>有效期等进行响应说明，并保证响应的真实性。</w:t>
      </w:r>
    </w:p>
    <w:p w14:paraId="4D65C1E1">
      <w:pPr>
        <w:pStyle w:val="3"/>
        <w:spacing w:line="360" w:lineRule="auto"/>
        <w:ind w:firstLine="0"/>
        <w:rPr>
          <w:rFonts w:ascii="宋体" w:hAnsi="宋体" w:cs="宋体"/>
          <w:sz w:val="24"/>
          <w:szCs w:val="24"/>
        </w:rPr>
      </w:pPr>
    </w:p>
    <w:p w14:paraId="6C08F88C">
      <w:pPr>
        <w:spacing w:line="480" w:lineRule="auto"/>
        <w:ind w:right="-161" w:firstLine="1680" w:firstLineChars="700"/>
        <w:rPr>
          <w:rFonts w:hint="eastAsia" w:ascii="宋体" w:hAnsi="宋体" w:cs="宋体"/>
          <w:sz w:val="24"/>
          <w:szCs w:val="24"/>
        </w:rPr>
      </w:pPr>
    </w:p>
    <w:p w14:paraId="370BD797">
      <w:pPr>
        <w:spacing w:line="480" w:lineRule="auto"/>
        <w:ind w:right="-161" w:firstLine="1680" w:firstLineChars="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供应商全称：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5E6EEFB3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 w14:paraId="0BF71088">
      <w:pPr>
        <w:spacing w:line="480" w:lineRule="auto"/>
        <w:ind w:firstLine="1680" w:firstLineChars="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日  期：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6C535E90">
      <w:pPr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D6112"/>
    <w:rsid w:val="05445D91"/>
    <w:rsid w:val="080C528C"/>
    <w:rsid w:val="0BBA4FFF"/>
    <w:rsid w:val="15F86E50"/>
    <w:rsid w:val="17F13B56"/>
    <w:rsid w:val="18C82B09"/>
    <w:rsid w:val="1A045DC3"/>
    <w:rsid w:val="1A4C59BC"/>
    <w:rsid w:val="1B7927E1"/>
    <w:rsid w:val="1BC7354C"/>
    <w:rsid w:val="1C51697D"/>
    <w:rsid w:val="1E2F53D8"/>
    <w:rsid w:val="1E4569AA"/>
    <w:rsid w:val="20166850"/>
    <w:rsid w:val="209B4FA7"/>
    <w:rsid w:val="23156267"/>
    <w:rsid w:val="27AC5CEC"/>
    <w:rsid w:val="289522DC"/>
    <w:rsid w:val="2D151C3D"/>
    <w:rsid w:val="2FD302BA"/>
    <w:rsid w:val="30E3277E"/>
    <w:rsid w:val="34EE16F2"/>
    <w:rsid w:val="360C62D3"/>
    <w:rsid w:val="36F62AE0"/>
    <w:rsid w:val="3776777C"/>
    <w:rsid w:val="385B709E"/>
    <w:rsid w:val="386341A5"/>
    <w:rsid w:val="3A836438"/>
    <w:rsid w:val="3B331C0C"/>
    <w:rsid w:val="3EB968CD"/>
    <w:rsid w:val="3F4C14EF"/>
    <w:rsid w:val="410D73A4"/>
    <w:rsid w:val="485825FF"/>
    <w:rsid w:val="49296D45"/>
    <w:rsid w:val="4A6734D3"/>
    <w:rsid w:val="4E7D7917"/>
    <w:rsid w:val="5079410E"/>
    <w:rsid w:val="523C3645"/>
    <w:rsid w:val="56705FB3"/>
    <w:rsid w:val="5A256E94"/>
    <w:rsid w:val="5C1D6295"/>
    <w:rsid w:val="5C974299"/>
    <w:rsid w:val="5CFE6F2A"/>
    <w:rsid w:val="5D417D61"/>
    <w:rsid w:val="5D8365CC"/>
    <w:rsid w:val="5EA7453C"/>
    <w:rsid w:val="5FE9463E"/>
    <w:rsid w:val="61DB4C28"/>
    <w:rsid w:val="64CA2D32"/>
    <w:rsid w:val="6822436D"/>
    <w:rsid w:val="69EB1780"/>
    <w:rsid w:val="6EF5542D"/>
    <w:rsid w:val="6FD35191"/>
    <w:rsid w:val="702C48A1"/>
    <w:rsid w:val="71B54416"/>
    <w:rsid w:val="73497518"/>
    <w:rsid w:val="7908577F"/>
    <w:rsid w:val="7B652B9F"/>
    <w:rsid w:val="7CDE5175"/>
    <w:rsid w:val="7F1046F2"/>
    <w:rsid w:val="7F6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</w:style>
  <w:style w:type="paragraph" w:styleId="6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paragraph" w:styleId="10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11">
    <w:name w:val="Body Text First Indent 2"/>
    <w:basedOn w:val="6"/>
    <w:next w:val="9"/>
    <w:qFormat/>
    <w:uiPriority w:val="0"/>
    <w:pPr>
      <w:ind w:firstLine="420" w:firstLineChars="200"/>
    </w:p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页脚1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413</Characters>
  <Lines>0</Lines>
  <Paragraphs>0</Paragraphs>
  <TotalTime>2</TotalTime>
  <ScaleCrop>false</ScaleCrop>
  <LinksUpToDate>false</LinksUpToDate>
  <CharactersWithSpaces>725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2025-10-31T02:32:00Z</dcterms:created>
  <dc:creator>lenovo</dc:creator>
  <cp:lastModifiedBy>刘娜</cp:lastModifiedBy>
  <dcterms:modified xsi:type="dcterms:W3CDTF">2025-11-11T09:40:46Z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eyJoZGlkIjoiN2VkZTM2ZWYyY2IyMTMyNjkxOTdiNzVlOWEzNDI3NGYiLCJ1c2VySWQiOiIyNTQ1Njg2MTMifQ==</vt:lpwstr>
  </property>
  <property fmtid="{D5CDD505-2E9C-101B-9397-08002B2CF9AE}" pid="4" name="ICV">
    <vt:lpwstr>583E0B0D065741A38BBF7142A51E614F_12</vt:lpwstr>
  </property>
</Properties>
</file>