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FCAD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lang w:val="en-US" w:eastAsia="zh-CN"/>
        </w:rPr>
      </w:pPr>
      <w:r>
        <w:rPr>
          <w:rFonts w:hint="eastAsia" w:ascii="宋体" w:hAnsi="宋体" w:eastAsia="宋体" w:cs="宋体"/>
          <w:b/>
          <w:color w:val="auto"/>
          <w:sz w:val="32"/>
          <w:szCs w:val="32"/>
          <w:highlight w:val="none"/>
        </w:rPr>
        <w:t>资格审查资料</w:t>
      </w:r>
    </w:p>
    <w:p w14:paraId="3BD987C2">
      <w:pPr>
        <w:rPr>
          <w:rFonts w:ascii="Arial"/>
          <w:sz w:val="21"/>
        </w:rPr>
      </w:pPr>
    </w:p>
    <w:tbl>
      <w:tblPr>
        <w:tblStyle w:val="7"/>
        <w:tblW w:w="86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92"/>
      </w:tblGrid>
      <w:tr w14:paraId="489B0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8692" w:type="dxa"/>
            <w:tcBorders>
              <w:top w:val="nil"/>
              <w:left w:val="nil"/>
              <w:bottom w:val="nil"/>
              <w:right w:val="nil"/>
            </w:tcBorders>
            <w:vAlign w:val="top"/>
          </w:tcPr>
          <w:p w14:paraId="73A5B233">
            <w:pPr>
              <w:pStyle w:val="8"/>
              <w:spacing w:before="175" w:line="402" w:lineRule="auto"/>
              <w:ind w:left="112" w:leftChars="0" w:right="113" w:rightChars="0" w:firstLine="11" w:firstLineChars="0"/>
              <w:jc w:val="both"/>
              <w:rPr>
                <w:spacing w:val="4"/>
                <w:sz w:val="24"/>
                <w:szCs w:val="24"/>
              </w:rPr>
            </w:pPr>
            <w:r>
              <w:rPr>
                <w:spacing w:val="4"/>
                <w:sz w:val="24"/>
                <w:szCs w:val="24"/>
              </w:rPr>
              <w:t>（1）供应商具有独立承担民事责任能力的法人、其他组织或自然人，并出具合</w:t>
            </w:r>
            <w:r>
              <w:rPr>
                <w:spacing w:val="2"/>
                <w:sz w:val="24"/>
                <w:szCs w:val="24"/>
              </w:rPr>
              <w:t>法有效的营业执照或事业单位法人证书等国家规定的相</w:t>
            </w:r>
            <w:r>
              <w:rPr>
                <w:spacing w:val="1"/>
                <w:sz w:val="24"/>
                <w:szCs w:val="24"/>
              </w:rPr>
              <w:t>关证明，自然人参与的提</w:t>
            </w:r>
            <w:r>
              <w:rPr>
                <w:spacing w:val="2"/>
                <w:sz w:val="24"/>
                <w:szCs w:val="24"/>
              </w:rPr>
              <w:t>供其身份证明；</w:t>
            </w:r>
          </w:p>
        </w:tc>
      </w:tr>
      <w:tr w14:paraId="3BD5C8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8692" w:type="dxa"/>
            <w:tcBorders>
              <w:top w:val="nil"/>
              <w:left w:val="nil"/>
              <w:bottom w:val="nil"/>
              <w:right w:val="nil"/>
            </w:tcBorders>
            <w:vAlign w:val="top"/>
          </w:tcPr>
          <w:p w14:paraId="0261C281">
            <w:pPr>
              <w:pStyle w:val="8"/>
              <w:spacing w:before="176" w:line="402" w:lineRule="auto"/>
              <w:ind w:left="117" w:leftChars="0" w:right="111" w:rightChars="0" w:firstLine="6" w:firstLineChars="0"/>
              <w:jc w:val="both"/>
              <w:rPr>
                <w:spacing w:val="4"/>
                <w:sz w:val="24"/>
                <w:szCs w:val="24"/>
              </w:rPr>
            </w:pPr>
            <w:r>
              <w:rPr>
                <w:spacing w:val="4"/>
                <w:sz w:val="24"/>
                <w:szCs w:val="24"/>
              </w:rPr>
              <w:t>（2）供应商应授权合法的人员参加磋商，其中法定代表人直接参加的，须</w:t>
            </w:r>
            <w:r>
              <w:rPr>
                <w:rFonts w:hint="eastAsia"/>
                <w:spacing w:val="4"/>
                <w:sz w:val="24"/>
                <w:szCs w:val="24"/>
                <w:lang w:val="en-US" w:eastAsia="zh-CN"/>
              </w:rPr>
              <w:t>附</w:t>
            </w:r>
            <w:r>
              <w:rPr>
                <w:spacing w:val="4"/>
                <w:sz w:val="24"/>
                <w:szCs w:val="24"/>
              </w:rPr>
              <w:t>法定代表人</w:t>
            </w:r>
            <w:r>
              <w:rPr>
                <w:spacing w:val="2"/>
                <w:sz w:val="24"/>
                <w:szCs w:val="24"/>
              </w:rPr>
              <w:t>身份证，并与营业执照上信息一致；被授权代表</w:t>
            </w:r>
            <w:r>
              <w:rPr>
                <w:spacing w:val="1"/>
                <w:sz w:val="24"/>
                <w:szCs w:val="24"/>
              </w:rPr>
              <w:t>参加的，须</w:t>
            </w:r>
            <w:r>
              <w:rPr>
                <w:rFonts w:hint="eastAsia"/>
                <w:spacing w:val="1"/>
                <w:sz w:val="24"/>
                <w:szCs w:val="24"/>
                <w:lang w:val="en-US" w:eastAsia="zh-CN"/>
              </w:rPr>
              <w:t>附</w:t>
            </w:r>
            <w:r>
              <w:rPr>
                <w:spacing w:val="1"/>
                <w:sz w:val="24"/>
                <w:szCs w:val="24"/>
              </w:rPr>
              <w:t>法定代表人授权</w:t>
            </w:r>
            <w:r>
              <w:rPr>
                <w:spacing w:val="2"/>
                <w:sz w:val="24"/>
                <w:szCs w:val="24"/>
              </w:rPr>
              <w:t>书及被授权人身份证；</w:t>
            </w:r>
          </w:p>
        </w:tc>
      </w:tr>
      <w:tr w14:paraId="5F5263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8692" w:type="dxa"/>
            <w:tcBorders>
              <w:top w:val="nil"/>
              <w:left w:val="nil"/>
              <w:bottom w:val="nil"/>
              <w:right w:val="nil"/>
            </w:tcBorders>
            <w:vAlign w:val="top"/>
          </w:tcPr>
          <w:p w14:paraId="7B9D3C45">
            <w:pPr>
              <w:pStyle w:val="8"/>
              <w:spacing w:before="176" w:line="219" w:lineRule="auto"/>
              <w:jc w:val="left"/>
              <w:rPr>
                <w:spacing w:val="4"/>
                <w:sz w:val="24"/>
                <w:szCs w:val="24"/>
              </w:rPr>
            </w:pPr>
            <w:r>
              <w:rPr>
                <w:sz w:val="24"/>
                <w:szCs w:val="24"/>
              </w:rPr>
              <w:t>（3）供应商拟派项目负责人须具备测绘专业中级或以上</w:t>
            </w:r>
            <w:r>
              <w:rPr>
                <w:spacing w:val="-1"/>
                <w:sz w:val="24"/>
                <w:szCs w:val="24"/>
              </w:rPr>
              <w:t>职称</w:t>
            </w:r>
            <w:bookmarkStart w:id="0" w:name="_GoBack"/>
            <w:bookmarkEnd w:id="0"/>
            <w:r>
              <w:rPr>
                <w:spacing w:val="-1"/>
                <w:sz w:val="24"/>
                <w:szCs w:val="24"/>
              </w:rPr>
              <w:t>；</w:t>
            </w:r>
          </w:p>
        </w:tc>
      </w:tr>
      <w:tr w14:paraId="624FD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8692" w:type="dxa"/>
            <w:tcBorders>
              <w:top w:val="nil"/>
              <w:left w:val="nil"/>
              <w:bottom w:val="nil"/>
              <w:right w:val="nil"/>
            </w:tcBorders>
            <w:vAlign w:val="top"/>
          </w:tcPr>
          <w:p w14:paraId="3E1CA0D7">
            <w:pPr>
              <w:pStyle w:val="8"/>
              <w:spacing w:before="208" w:line="219" w:lineRule="auto"/>
              <w:ind w:left="124"/>
              <w:rPr>
                <w:sz w:val="24"/>
                <w:szCs w:val="24"/>
              </w:rPr>
            </w:pPr>
            <w:r>
              <w:rPr>
                <w:spacing w:val="4"/>
                <w:sz w:val="24"/>
                <w:szCs w:val="24"/>
              </w:rPr>
              <w:t>（4）供应商须提供行政主管部门颁发的测绘乙级以上（含乙级）资质证</w:t>
            </w:r>
            <w:r>
              <w:rPr>
                <w:spacing w:val="3"/>
                <w:sz w:val="24"/>
                <w:szCs w:val="24"/>
              </w:rPr>
              <w:t>书；</w:t>
            </w:r>
          </w:p>
        </w:tc>
      </w:tr>
      <w:tr w14:paraId="79225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5" w:hRule="atLeast"/>
        </w:trPr>
        <w:tc>
          <w:tcPr>
            <w:tcW w:w="8692" w:type="dxa"/>
            <w:tcBorders>
              <w:top w:val="nil"/>
              <w:left w:val="nil"/>
              <w:bottom w:val="nil"/>
              <w:right w:val="nil"/>
            </w:tcBorders>
            <w:vAlign w:val="top"/>
          </w:tcPr>
          <w:p w14:paraId="440A25E7">
            <w:pPr>
              <w:pStyle w:val="8"/>
              <w:spacing w:before="173" w:line="403" w:lineRule="auto"/>
              <w:ind w:left="111" w:right="113" w:firstLine="13"/>
              <w:jc w:val="both"/>
              <w:rPr>
                <w:sz w:val="24"/>
                <w:szCs w:val="24"/>
              </w:rPr>
            </w:pPr>
            <w:r>
              <w:rPr>
                <w:sz w:val="24"/>
                <w:szCs w:val="24"/>
              </w:rPr>
              <w:t>（5）社会保障资金证明：提供 202</w:t>
            </w:r>
            <w:r>
              <w:rPr>
                <w:rFonts w:hint="eastAsia"/>
                <w:sz w:val="24"/>
                <w:szCs w:val="24"/>
                <w:lang w:val="en-US" w:eastAsia="zh-CN"/>
              </w:rPr>
              <w:t>5</w:t>
            </w:r>
            <w:r>
              <w:rPr>
                <w:spacing w:val="-48"/>
                <w:sz w:val="24"/>
                <w:szCs w:val="24"/>
              </w:rPr>
              <w:t xml:space="preserve"> </w:t>
            </w:r>
            <w:r>
              <w:rPr>
                <w:sz w:val="24"/>
                <w:szCs w:val="24"/>
              </w:rPr>
              <w:t>年</w:t>
            </w:r>
            <w:r>
              <w:rPr>
                <w:rFonts w:hint="eastAsia"/>
                <w:spacing w:val="-41"/>
                <w:sz w:val="24"/>
                <w:szCs w:val="24"/>
                <w:lang w:val="en-US" w:eastAsia="zh-CN"/>
              </w:rPr>
              <w:t>1</w:t>
            </w:r>
            <w:r>
              <w:rPr>
                <w:sz w:val="24"/>
                <w:szCs w:val="24"/>
              </w:rPr>
              <w:t>月</w:t>
            </w:r>
            <w:r>
              <w:rPr>
                <w:spacing w:val="-28"/>
                <w:sz w:val="24"/>
                <w:szCs w:val="24"/>
              </w:rPr>
              <w:t xml:space="preserve"> </w:t>
            </w:r>
            <w:r>
              <w:rPr>
                <w:sz w:val="24"/>
                <w:szCs w:val="24"/>
              </w:rPr>
              <w:t>1 日以来已缴存的至少三个月</w:t>
            </w:r>
            <w:r>
              <w:rPr>
                <w:spacing w:val="-1"/>
                <w:sz w:val="24"/>
                <w:szCs w:val="24"/>
              </w:rPr>
              <w:t>的社</w:t>
            </w:r>
            <w:r>
              <w:rPr>
                <w:spacing w:val="2"/>
                <w:sz w:val="24"/>
                <w:szCs w:val="24"/>
              </w:rPr>
              <w:t>会保障资金缴存单据或社保机构开具的社会保险参保缴费情</w:t>
            </w:r>
            <w:r>
              <w:rPr>
                <w:spacing w:val="1"/>
                <w:sz w:val="24"/>
                <w:szCs w:val="24"/>
              </w:rPr>
              <w:t>况证明。依法不需要</w:t>
            </w:r>
            <w:r>
              <w:rPr>
                <w:spacing w:val="5"/>
                <w:sz w:val="24"/>
                <w:szCs w:val="24"/>
              </w:rPr>
              <w:t>缴纳社会保障资金的供应商应提供相关文件</w:t>
            </w:r>
            <w:r>
              <w:rPr>
                <w:spacing w:val="4"/>
                <w:sz w:val="24"/>
                <w:szCs w:val="24"/>
              </w:rPr>
              <w:t>证明</w:t>
            </w:r>
            <w:r>
              <w:rPr>
                <w:sz w:val="24"/>
                <w:szCs w:val="24"/>
              </w:rPr>
              <w:t>；</w:t>
            </w:r>
          </w:p>
        </w:tc>
      </w:tr>
      <w:tr w14:paraId="4401A7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4" w:hRule="atLeast"/>
        </w:trPr>
        <w:tc>
          <w:tcPr>
            <w:tcW w:w="8692" w:type="dxa"/>
            <w:tcBorders>
              <w:top w:val="nil"/>
              <w:left w:val="nil"/>
              <w:bottom w:val="nil"/>
              <w:right w:val="nil"/>
            </w:tcBorders>
            <w:vAlign w:val="top"/>
          </w:tcPr>
          <w:p w14:paraId="211BA3B3">
            <w:pPr>
              <w:pStyle w:val="8"/>
              <w:spacing w:before="172" w:line="403" w:lineRule="auto"/>
              <w:ind w:left="112" w:right="111" w:firstLine="12"/>
              <w:jc w:val="both"/>
              <w:rPr>
                <w:sz w:val="24"/>
                <w:szCs w:val="24"/>
              </w:rPr>
            </w:pPr>
            <w:r>
              <w:rPr>
                <w:spacing w:val="2"/>
                <w:sz w:val="24"/>
                <w:szCs w:val="24"/>
              </w:rPr>
              <w:t>（6）依法缴纳税收证明：提供 202</w:t>
            </w:r>
            <w:r>
              <w:rPr>
                <w:rFonts w:hint="eastAsia"/>
                <w:spacing w:val="2"/>
                <w:sz w:val="24"/>
                <w:szCs w:val="24"/>
                <w:lang w:val="en-US" w:eastAsia="zh-CN"/>
              </w:rPr>
              <w:t>5</w:t>
            </w:r>
            <w:r>
              <w:rPr>
                <w:spacing w:val="2"/>
                <w:sz w:val="24"/>
                <w:szCs w:val="24"/>
              </w:rPr>
              <w:t>年</w:t>
            </w:r>
            <w:r>
              <w:rPr>
                <w:spacing w:val="-42"/>
                <w:sz w:val="24"/>
                <w:szCs w:val="24"/>
              </w:rPr>
              <w:t xml:space="preserve"> </w:t>
            </w:r>
            <w:r>
              <w:rPr>
                <w:rFonts w:hint="eastAsia"/>
                <w:spacing w:val="2"/>
                <w:sz w:val="24"/>
                <w:szCs w:val="24"/>
                <w:lang w:val="en-US" w:eastAsia="zh-CN"/>
              </w:rPr>
              <w:t>1</w:t>
            </w:r>
            <w:r>
              <w:rPr>
                <w:spacing w:val="-40"/>
                <w:sz w:val="24"/>
                <w:szCs w:val="24"/>
              </w:rPr>
              <w:t xml:space="preserve"> </w:t>
            </w:r>
            <w:r>
              <w:rPr>
                <w:spacing w:val="2"/>
                <w:sz w:val="24"/>
                <w:szCs w:val="24"/>
              </w:rPr>
              <w:t>月</w:t>
            </w:r>
            <w:r>
              <w:rPr>
                <w:spacing w:val="-23"/>
                <w:sz w:val="24"/>
                <w:szCs w:val="24"/>
              </w:rPr>
              <w:t xml:space="preserve"> </w:t>
            </w:r>
            <w:r>
              <w:rPr>
                <w:spacing w:val="2"/>
                <w:sz w:val="24"/>
                <w:szCs w:val="24"/>
              </w:rPr>
              <w:t>1 日以来已缴纳的至少三</w:t>
            </w:r>
            <w:r>
              <w:rPr>
                <w:spacing w:val="1"/>
                <w:sz w:val="24"/>
                <w:szCs w:val="24"/>
              </w:rPr>
              <w:t>个月的纳</w:t>
            </w:r>
            <w:r>
              <w:rPr>
                <w:spacing w:val="2"/>
                <w:sz w:val="24"/>
                <w:szCs w:val="24"/>
              </w:rPr>
              <w:t>税证明或完税证明，纳税证明或完税证明上应有代收机构或税</w:t>
            </w:r>
            <w:r>
              <w:rPr>
                <w:spacing w:val="1"/>
                <w:sz w:val="24"/>
                <w:szCs w:val="24"/>
              </w:rPr>
              <w:t>务机关的公章。依</w:t>
            </w:r>
            <w:r>
              <w:rPr>
                <w:spacing w:val="4"/>
                <w:sz w:val="24"/>
                <w:szCs w:val="24"/>
              </w:rPr>
              <w:t>法免税的供应商应提供相关文件证明</w:t>
            </w:r>
            <w:r>
              <w:rPr>
                <w:spacing w:val="6"/>
                <w:sz w:val="24"/>
                <w:szCs w:val="24"/>
              </w:rPr>
              <w:t>；</w:t>
            </w:r>
          </w:p>
        </w:tc>
      </w:tr>
      <w:tr w14:paraId="7B3730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5" w:hRule="atLeast"/>
        </w:trPr>
        <w:tc>
          <w:tcPr>
            <w:tcW w:w="8692" w:type="dxa"/>
            <w:tcBorders>
              <w:top w:val="nil"/>
              <w:left w:val="nil"/>
              <w:bottom w:val="nil"/>
              <w:right w:val="nil"/>
            </w:tcBorders>
            <w:vAlign w:val="top"/>
          </w:tcPr>
          <w:p w14:paraId="548B33EC">
            <w:pPr>
              <w:pStyle w:val="8"/>
              <w:spacing w:before="173" w:line="403" w:lineRule="auto"/>
              <w:ind w:left="113" w:firstLine="10"/>
              <w:rPr>
                <w:sz w:val="24"/>
                <w:szCs w:val="24"/>
              </w:rPr>
            </w:pPr>
            <w:r>
              <w:rPr>
                <w:spacing w:val="3"/>
                <w:sz w:val="24"/>
                <w:szCs w:val="24"/>
              </w:rPr>
              <w:t>（7）</w:t>
            </w:r>
            <w:r>
              <w:rPr>
                <w:rFonts w:hint="eastAsia"/>
                <w:spacing w:val="3"/>
                <w:sz w:val="24"/>
                <w:szCs w:val="24"/>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r>
      <w:tr w14:paraId="76C46B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6" w:hRule="atLeast"/>
        </w:trPr>
        <w:tc>
          <w:tcPr>
            <w:tcW w:w="8692" w:type="dxa"/>
            <w:tcBorders>
              <w:top w:val="nil"/>
              <w:left w:val="nil"/>
              <w:bottom w:val="nil"/>
              <w:right w:val="nil"/>
            </w:tcBorders>
            <w:vAlign w:val="top"/>
          </w:tcPr>
          <w:p w14:paraId="3078C279">
            <w:pPr>
              <w:pStyle w:val="8"/>
              <w:spacing w:before="174" w:line="421" w:lineRule="auto"/>
              <w:ind w:left="116" w:right="111" w:firstLine="7"/>
              <w:jc w:val="both"/>
              <w:rPr>
                <w:sz w:val="24"/>
                <w:szCs w:val="24"/>
              </w:rPr>
            </w:pPr>
            <w:r>
              <w:rPr>
                <w:spacing w:val="6"/>
                <w:sz w:val="24"/>
                <w:szCs w:val="24"/>
              </w:rPr>
              <w:t>（8）供应商未被列入“信用中国”网站(</w:t>
            </w:r>
            <w:r>
              <w:fldChar w:fldCharType="begin"/>
            </w:r>
            <w:r>
              <w:instrText xml:space="preserve"> HYPERLINK "https://www.creditchina.gov.cn" </w:instrText>
            </w:r>
            <w:r>
              <w:fldChar w:fldCharType="separate"/>
            </w:r>
            <w:r>
              <w:rPr>
                <w:sz w:val="24"/>
                <w:szCs w:val="24"/>
              </w:rPr>
              <w:t>www</w:t>
            </w:r>
            <w:r>
              <w:rPr>
                <w:spacing w:val="6"/>
                <w:sz w:val="24"/>
                <w:szCs w:val="24"/>
              </w:rPr>
              <w:t>.</w:t>
            </w:r>
            <w:r>
              <w:rPr>
                <w:sz w:val="24"/>
                <w:szCs w:val="24"/>
              </w:rPr>
              <w:t>creditchina</w:t>
            </w:r>
            <w:r>
              <w:rPr>
                <w:spacing w:val="6"/>
                <w:sz w:val="24"/>
                <w:szCs w:val="24"/>
              </w:rPr>
              <w:t>.</w:t>
            </w:r>
            <w:r>
              <w:rPr>
                <w:sz w:val="24"/>
                <w:szCs w:val="24"/>
              </w:rPr>
              <w:t>gov</w:t>
            </w:r>
            <w:r>
              <w:rPr>
                <w:spacing w:val="6"/>
                <w:sz w:val="24"/>
                <w:szCs w:val="24"/>
              </w:rPr>
              <w:t>.</w:t>
            </w:r>
            <w:r>
              <w:rPr>
                <w:sz w:val="24"/>
                <w:szCs w:val="24"/>
              </w:rPr>
              <w:t>cn</w:t>
            </w:r>
            <w:r>
              <w:rPr>
                <w:sz w:val="24"/>
                <w:szCs w:val="24"/>
              </w:rPr>
              <w:fldChar w:fldCharType="end"/>
            </w:r>
            <w:r>
              <w:rPr>
                <w:spacing w:val="6"/>
                <w:sz w:val="24"/>
                <w:szCs w:val="24"/>
              </w:rPr>
              <w:t>)“记录列入</w:t>
            </w:r>
            <w:r>
              <w:rPr>
                <w:spacing w:val="2"/>
                <w:sz w:val="24"/>
                <w:szCs w:val="24"/>
              </w:rPr>
              <w:t>失信被执行人和重大税收违法失信主体截图；不处于中</w:t>
            </w:r>
            <w:r>
              <w:rPr>
                <w:spacing w:val="1"/>
                <w:sz w:val="24"/>
                <w:szCs w:val="24"/>
              </w:rPr>
              <w:t>国政府采购网(</w:t>
            </w:r>
            <w:r>
              <w:fldChar w:fldCharType="begin"/>
            </w:r>
            <w:r>
              <w:instrText xml:space="preserve"> HYPERLINK "https://www.ccgp" </w:instrText>
            </w:r>
            <w:r>
              <w:fldChar w:fldCharType="separate"/>
            </w:r>
            <w:r>
              <w:rPr>
                <w:sz w:val="24"/>
                <w:szCs w:val="24"/>
              </w:rPr>
              <w:t>www</w:t>
            </w:r>
            <w:r>
              <w:rPr>
                <w:spacing w:val="1"/>
                <w:sz w:val="24"/>
                <w:szCs w:val="24"/>
              </w:rPr>
              <w:t>.</w:t>
            </w:r>
            <w:r>
              <w:rPr>
                <w:sz w:val="24"/>
                <w:szCs w:val="24"/>
              </w:rPr>
              <w:t>ccgp</w:t>
            </w:r>
            <w:r>
              <w:rPr>
                <w:sz w:val="24"/>
                <w:szCs w:val="24"/>
              </w:rPr>
              <w:fldChar w:fldCharType="end"/>
            </w:r>
            <w:r>
              <w:rPr>
                <w:spacing w:val="1"/>
                <w:sz w:val="24"/>
                <w:szCs w:val="24"/>
              </w:rPr>
              <w:t>.</w:t>
            </w:r>
            <w:r>
              <w:rPr>
                <w:sz w:val="24"/>
                <w:szCs w:val="24"/>
              </w:rPr>
              <w:t xml:space="preserve"> gov</w:t>
            </w:r>
            <w:r>
              <w:rPr>
                <w:spacing w:val="4"/>
                <w:sz w:val="24"/>
                <w:szCs w:val="24"/>
              </w:rPr>
              <w:t>.</w:t>
            </w:r>
            <w:r>
              <w:rPr>
                <w:sz w:val="24"/>
                <w:szCs w:val="24"/>
              </w:rPr>
              <w:t>cn</w:t>
            </w:r>
            <w:r>
              <w:rPr>
                <w:spacing w:val="4"/>
                <w:sz w:val="24"/>
                <w:szCs w:val="24"/>
              </w:rPr>
              <w:t>)“政府采购严重违法失信行为信息记录</w:t>
            </w:r>
            <w:r>
              <w:rPr>
                <w:spacing w:val="-77"/>
                <w:sz w:val="24"/>
                <w:szCs w:val="24"/>
              </w:rPr>
              <w:t xml:space="preserve"> </w:t>
            </w:r>
            <w:r>
              <w:rPr>
                <w:spacing w:val="4"/>
                <w:sz w:val="24"/>
                <w:szCs w:val="24"/>
              </w:rPr>
              <w:t>”中的禁止参加政府采购活动期</w:t>
            </w:r>
            <w:r>
              <w:rPr>
                <w:spacing w:val="2"/>
                <w:sz w:val="24"/>
                <w:szCs w:val="24"/>
              </w:rPr>
              <w:t>间截图</w:t>
            </w:r>
            <w:r>
              <w:rPr>
                <w:sz w:val="24"/>
                <w:szCs w:val="24"/>
              </w:rPr>
              <w:t>；</w:t>
            </w:r>
          </w:p>
        </w:tc>
      </w:tr>
      <w:tr w14:paraId="2F044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8692" w:type="dxa"/>
            <w:tcBorders>
              <w:top w:val="nil"/>
              <w:left w:val="nil"/>
              <w:bottom w:val="nil"/>
              <w:right w:val="nil"/>
            </w:tcBorders>
            <w:vAlign w:val="top"/>
          </w:tcPr>
          <w:p w14:paraId="0D608471">
            <w:pPr>
              <w:pStyle w:val="8"/>
              <w:spacing w:before="177" w:line="219" w:lineRule="auto"/>
              <w:ind w:left="124"/>
              <w:rPr>
                <w:sz w:val="24"/>
                <w:szCs w:val="24"/>
              </w:rPr>
            </w:pPr>
            <w:r>
              <w:rPr>
                <w:spacing w:val="4"/>
                <w:sz w:val="24"/>
                <w:szCs w:val="24"/>
              </w:rPr>
              <w:t>（9）参加本次政府采购活动前三年内在经营活动中没有重大违纪的书面声明；</w:t>
            </w:r>
          </w:p>
        </w:tc>
      </w:tr>
      <w:tr w14:paraId="6E7F5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1" w:hRule="atLeast"/>
        </w:trPr>
        <w:tc>
          <w:tcPr>
            <w:tcW w:w="8692" w:type="dxa"/>
            <w:tcBorders>
              <w:top w:val="nil"/>
              <w:left w:val="nil"/>
              <w:bottom w:val="nil"/>
              <w:right w:val="nil"/>
            </w:tcBorders>
            <w:vAlign w:val="top"/>
          </w:tcPr>
          <w:p w14:paraId="1669AD0D">
            <w:pPr>
              <w:pStyle w:val="8"/>
              <w:spacing w:before="178" w:line="378" w:lineRule="auto"/>
              <w:ind w:left="112" w:right="257" w:firstLine="11"/>
              <w:rPr>
                <w:sz w:val="24"/>
                <w:szCs w:val="24"/>
              </w:rPr>
            </w:pPr>
            <w:r>
              <w:rPr>
                <w:spacing w:val="4"/>
                <w:sz w:val="24"/>
                <w:szCs w:val="24"/>
              </w:rPr>
              <w:t>（10）提供具有履行本合同所必需的设备和专业技术能力的说明（提供书面承</w:t>
            </w:r>
            <w:r>
              <w:rPr>
                <w:spacing w:val="-10"/>
                <w:sz w:val="24"/>
                <w:szCs w:val="24"/>
              </w:rPr>
              <w:t>诺</w:t>
            </w:r>
            <w:r>
              <w:rPr>
                <w:sz w:val="24"/>
                <w:szCs w:val="24"/>
              </w:rPr>
              <w:t>）；</w:t>
            </w:r>
          </w:p>
        </w:tc>
      </w:tr>
      <w:tr w14:paraId="217AE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1" w:hRule="atLeast"/>
        </w:trPr>
        <w:tc>
          <w:tcPr>
            <w:tcW w:w="8692" w:type="dxa"/>
            <w:tcBorders>
              <w:top w:val="nil"/>
              <w:left w:val="nil"/>
              <w:bottom w:val="nil"/>
              <w:right w:val="nil"/>
            </w:tcBorders>
            <w:vAlign w:val="top"/>
          </w:tcPr>
          <w:p w14:paraId="658C9073">
            <w:pPr>
              <w:pStyle w:val="8"/>
              <w:spacing w:before="178" w:line="378" w:lineRule="auto"/>
              <w:ind w:left="116" w:right="113" w:firstLine="7"/>
              <w:rPr>
                <w:sz w:val="24"/>
                <w:szCs w:val="24"/>
              </w:rPr>
            </w:pPr>
            <w:r>
              <w:rPr>
                <w:spacing w:val="1"/>
                <w:sz w:val="24"/>
                <w:szCs w:val="24"/>
              </w:rPr>
              <w:t>（11）供应商单位负责人为同一人或者存在直接控股、管理关系的，不得参加同</w:t>
            </w:r>
            <w:r>
              <w:rPr>
                <w:spacing w:val="3"/>
                <w:sz w:val="24"/>
                <w:szCs w:val="24"/>
              </w:rPr>
              <w:t>一合同项下的政府采购活动（提供书面承诺</w:t>
            </w:r>
            <w:r>
              <w:rPr>
                <w:spacing w:val="8"/>
                <w:sz w:val="24"/>
                <w:szCs w:val="24"/>
              </w:rPr>
              <w:t>）；</w:t>
            </w:r>
          </w:p>
        </w:tc>
      </w:tr>
    </w:tbl>
    <w:p w14:paraId="045CF6D4">
      <w:pPr>
        <w:rPr>
          <w:rFonts w:ascii="Arial" w:hAnsi="Arial" w:eastAsia="Arial" w:cs="Arial"/>
          <w:sz w:val="21"/>
          <w:szCs w:val="21"/>
        </w:rPr>
      </w:pPr>
    </w:p>
    <w:p w14:paraId="4FF05167">
      <w:pPr>
        <w:rPr>
          <w:rFonts w:ascii="Arial" w:hAnsi="Arial" w:eastAsia="Arial" w:cs="Arial"/>
          <w:sz w:val="21"/>
          <w:szCs w:val="21"/>
        </w:rPr>
      </w:pPr>
    </w:p>
    <w:p w14:paraId="2DA8FB22">
      <w:pPr>
        <w:rPr>
          <w:rFonts w:ascii="Arial" w:hAnsi="Arial" w:eastAsia="Arial" w:cs="Arial"/>
          <w:sz w:val="21"/>
          <w:szCs w:val="21"/>
        </w:rPr>
      </w:pPr>
    </w:p>
    <w:p w14:paraId="7D89DB75">
      <w:pPr>
        <w:rPr>
          <w:rFonts w:ascii="Arial" w:hAnsi="Arial" w:eastAsia="Arial" w:cs="Arial"/>
          <w:sz w:val="21"/>
          <w:szCs w:val="21"/>
        </w:rPr>
      </w:pPr>
    </w:p>
    <w:p w14:paraId="41CE1717">
      <w:pPr>
        <w:rPr>
          <w:rFonts w:ascii="Arial" w:hAnsi="Arial" w:eastAsia="Arial" w:cs="Arial"/>
          <w:sz w:val="21"/>
          <w:szCs w:val="21"/>
        </w:rPr>
        <w:sectPr>
          <w:footerReference r:id="rId3" w:type="default"/>
          <w:pgSz w:w="11905" w:h="16839"/>
          <w:pgMar w:top="1431" w:right="1283" w:bottom="1156" w:left="1283" w:header="0" w:footer="994" w:gutter="0"/>
          <w:cols w:space="720" w:num="1"/>
        </w:sectPr>
      </w:pPr>
    </w:p>
    <w:p w14:paraId="3205CE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微软雅黑" w:hAnsi="微软雅黑" w:eastAsia="微软雅黑" w:cs="微软雅黑"/>
          <w:i w:val="0"/>
          <w:iCs w:val="0"/>
          <w:caps w:val="0"/>
          <w:color w:val="333333"/>
          <w:spacing w:val="0"/>
          <w:kern w:val="0"/>
          <w:sz w:val="21"/>
          <w:szCs w:val="21"/>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6096">
    <w:pPr>
      <w:spacing w:line="176" w:lineRule="auto"/>
      <w:ind w:left="4581"/>
      <w:rPr>
        <w:rFonts w:ascii="Times New Roman" w:hAnsi="Times New Roman" w:eastAsia="Times New Roman"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6B346B1"/>
    <w:rsid w:val="08C276F9"/>
    <w:rsid w:val="0B901D30"/>
    <w:rsid w:val="0CEF0CD8"/>
    <w:rsid w:val="0DF04D08"/>
    <w:rsid w:val="0FB104C7"/>
    <w:rsid w:val="104E5D16"/>
    <w:rsid w:val="12B41104"/>
    <w:rsid w:val="195F2D42"/>
    <w:rsid w:val="1A620D3B"/>
    <w:rsid w:val="265A4FBD"/>
    <w:rsid w:val="3546508A"/>
    <w:rsid w:val="35CB37E1"/>
    <w:rsid w:val="39F350B4"/>
    <w:rsid w:val="3A8A18C0"/>
    <w:rsid w:val="3AFB06C4"/>
    <w:rsid w:val="3C7406FD"/>
    <w:rsid w:val="4047615A"/>
    <w:rsid w:val="425D1C65"/>
    <w:rsid w:val="443D58AA"/>
    <w:rsid w:val="4D467737"/>
    <w:rsid w:val="540000E8"/>
    <w:rsid w:val="54AE2BF5"/>
    <w:rsid w:val="55B87486"/>
    <w:rsid w:val="55F67FAE"/>
    <w:rsid w:val="5A9164F8"/>
    <w:rsid w:val="5D9E51B4"/>
    <w:rsid w:val="60694482"/>
    <w:rsid w:val="61D07906"/>
    <w:rsid w:val="620D5A4C"/>
    <w:rsid w:val="631657EC"/>
    <w:rsid w:val="691E364C"/>
    <w:rsid w:val="6F8A37EA"/>
    <w:rsid w:val="71AD37C1"/>
    <w:rsid w:val="72EB0A43"/>
    <w:rsid w:val="767D37AA"/>
    <w:rsid w:val="786C1799"/>
    <w:rsid w:val="7BF81ADB"/>
    <w:rsid w:val="7D2F1432"/>
    <w:rsid w:val="7D580A83"/>
    <w:rsid w:val="7D6717E1"/>
    <w:rsid w:val="7D8816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center"/>
    </w:pPr>
    <w:rPr>
      <w:rFonts w:ascii="Times New Roman" w:hAnsi="Times New Roman" w:eastAsia="宋体" w:cs="Times New Roman"/>
      <w:kern w:val="2"/>
      <w:sz w:val="21"/>
      <w:lang w:val="en-US" w:eastAsia="zh-CN" w:bidi="ar-SA"/>
    </w:rPr>
  </w:style>
  <w:style w:type="paragraph" w:styleId="3">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 w:type="paragraph" w:customStyle="1" w:styleId="6">
    <w:name w:val="Body text|1"/>
    <w:qFormat/>
    <w:uiPriority w:val="0"/>
    <w:pPr>
      <w:widowControl w:val="0"/>
      <w:spacing w:line="386" w:lineRule="auto"/>
      <w:ind w:firstLine="400"/>
      <w:jc w:val="left"/>
    </w:pPr>
    <w:rPr>
      <w:rFonts w:ascii="宋体" w:hAnsi="宋体" w:eastAsia="宋体" w:cs="宋体"/>
      <w:kern w:val="0"/>
      <w:sz w:val="30"/>
      <w:szCs w:val="30"/>
      <w:lang w:val="zh-TW" w:eastAsia="zh-TW" w:bidi="zh-TW"/>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749</Words>
  <Characters>798</Characters>
  <Lines>0</Lines>
  <Paragraphs>0</Paragraphs>
  <TotalTime>3</TotalTime>
  <ScaleCrop>false</ScaleCrop>
  <LinksUpToDate>false</LinksUpToDate>
  <CharactersWithSpaces>809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2025-09-16T02:33:00Z</dcterms:created>
  <dc:creator>Administrator</dc:creator>
  <cp:lastModifiedBy>小龙</cp:lastModifiedBy>
  <dcterms:modified xsi:type="dcterms:W3CDTF">2025-11-21T09:00:35Z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39F5542F0B2048CFA830C5A68E6FAB76_13</vt:lpwstr>
  </property>
</Properties>
</file>