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BA2178">
      <w:pPr>
        <w:spacing w:line="360" w:lineRule="auto"/>
        <w:jc w:val="center"/>
        <w:rPr>
          <w:rFonts w:hint="eastAsia" w:ascii="宋体" w:hAnsi="宋体" w:eastAsia="宋体" w:cs="仿宋"/>
          <w:b/>
          <w:sz w:val="30"/>
          <w:szCs w:val="30"/>
        </w:rPr>
      </w:pPr>
      <w:r>
        <w:rPr>
          <w:rFonts w:ascii="宋体" w:hAnsi="宋体" w:eastAsia="宋体" w:cs="仿宋"/>
          <w:b/>
          <w:sz w:val="30"/>
          <w:szCs w:val="30"/>
        </w:rPr>
        <w:t>陕</w:t>
      </w:r>
      <w:r>
        <w:rPr>
          <w:rFonts w:hint="eastAsia" w:ascii="宋体" w:hAnsi="宋体" w:eastAsia="宋体" w:cs="仿宋"/>
          <w:b/>
          <w:sz w:val="30"/>
          <w:szCs w:val="30"/>
        </w:rPr>
        <w:t>西省政府采购供应商拒绝政府采购领域商业贿赂承诺书</w:t>
      </w:r>
    </w:p>
    <w:p w14:paraId="384942D3">
      <w:pPr>
        <w:widowControl/>
        <w:spacing w:line="360" w:lineRule="auto"/>
        <w:ind w:left="239" w:leftChars="114" w:firstLine="470" w:firstLineChars="196"/>
        <w:jc w:val="left"/>
        <w:rPr>
          <w:rFonts w:hint="eastAsia" w:ascii="宋体" w:hAnsi="宋体" w:eastAsia="宋体" w:cs="宋体"/>
          <w:kern w:val="0"/>
          <w:sz w:val="24"/>
        </w:rPr>
      </w:pPr>
    </w:p>
    <w:p w14:paraId="304FBECF">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为响应党中央、国务院关于治理政府采购领域商业贿赂行为的号召，我公司在此庄严承诺：</w:t>
      </w:r>
    </w:p>
    <w:p w14:paraId="12F39DEA">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1、在参与政府采购活动中遵纪守法、诚信经营、公平竞标。</w:t>
      </w:r>
    </w:p>
    <w:p w14:paraId="6CA051F6">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2、不向政府采购人、采购代理机构和政府采购评审专家进行任何形式的商业贿赂以谋取交易机会。</w:t>
      </w:r>
    </w:p>
    <w:p w14:paraId="04ADBC04">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3、不向政府采购代理机构和采购人提供虚假资质文件或采用虚假</w:t>
      </w:r>
      <w:r>
        <w:rPr>
          <w:rFonts w:hint="eastAsia" w:ascii="宋体" w:hAnsi="宋体" w:eastAsia="宋体" w:cs="宋体"/>
          <w:kern w:val="0"/>
          <w:sz w:val="24"/>
        </w:rPr>
        <w:t>磋商</w:t>
      </w:r>
      <w:r>
        <w:rPr>
          <w:rFonts w:ascii="宋体" w:hAnsi="宋体" w:eastAsia="宋体" w:cs="宋体"/>
          <w:kern w:val="0"/>
          <w:sz w:val="24"/>
        </w:rPr>
        <w:t>方式参与政府采购市场竞争并谋取成交。</w:t>
      </w:r>
    </w:p>
    <w:p w14:paraId="57A43329">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4、不采取“围、</w:t>
      </w:r>
      <w:r>
        <w:rPr>
          <w:rFonts w:hint="eastAsia" w:ascii="宋体" w:hAnsi="宋体" w:eastAsia="宋体" w:cs="宋体"/>
          <w:kern w:val="0"/>
          <w:sz w:val="24"/>
        </w:rPr>
        <w:t>陪</w:t>
      </w:r>
      <w:r>
        <w:rPr>
          <w:rFonts w:ascii="宋体" w:hAnsi="宋体" w:eastAsia="宋体" w:cs="宋体"/>
          <w:kern w:val="0"/>
          <w:sz w:val="24"/>
        </w:rPr>
        <w:t>”等商业欺诈手段获得政府采购定单。</w:t>
      </w:r>
    </w:p>
    <w:p w14:paraId="181B3E25">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5、不采取不正当手段诋毁、排挤其他供应商。</w:t>
      </w:r>
    </w:p>
    <w:p w14:paraId="5B372131">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6、不在提供商品和服务时“偷梁换柱、以次充好”损害采购人的合法权益。</w:t>
      </w:r>
    </w:p>
    <w:p w14:paraId="7E724770">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7、不与采购人、采购代理机构政府采购评审专家或其它供应商恶意串通，进行质疑和投诉，维护政府采购市场秩序。</w:t>
      </w:r>
    </w:p>
    <w:p w14:paraId="11FE8245">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8、尊重和接受政府采购监督管理部门的监督和政府采购代理机构采购要求，承担因违约行为给采购人造成的损失。</w:t>
      </w:r>
    </w:p>
    <w:p w14:paraId="1248186D">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9、不发生其他有悖于政府采购公开、公平、公正和诚信原则的行为。</w:t>
      </w:r>
    </w:p>
    <w:p w14:paraId="49E2E74F">
      <w:pPr>
        <w:pStyle w:val="3"/>
        <w:rPr>
          <w:rFonts w:hint="eastAsia" w:ascii="Times New Roman" w:hAnsi="Times New Roman" w:eastAsia="宋体" w:cs="Times New Roman"/>
          <w:lang w:eastAsia="zh-CN"/>
        </w:rPr>
      </w:pPr>
    </w:p>
    <w:p w14:paraId="0A7E8328">
      <w:pPr>
        <w:spacing w:before="120" w:after="120" w:line="360" w:lineRule="auto"/>
        <w:ind w:firstLine="480" w:firstLineChars="200"/>
        <w:rPr>
          <w:rFonts w:hint="eastAsia" w:ascii="宋体" w:hAnsi="宋体" w:eastAsia="宋体" w:cs="仿宋"/>
          <w:sz w:val="24"/>
          <w:lang w:val="en-US" w:eastAsia="zh-CN"/>
        </w:rPr>
      </w:pPr>
      <w:r>
        <w:rPr>
          <w:rFonts w:hint="eastAsia" w:ascii="宋体" w:hAnsi="宋体" w:eastAsia="宋体" w:cs="仿宋"/>
          <w:sz w:val="24"/>
        </w:rPr>
        <w:t xml:space="preserve"> </w:t>
      </w:r>
      <w:r>
        <w:rPr>
          <w:rFonts w:hint="eastAsia" w:ascii="宋体" w:hAnsi="宋体" w:eastAsia="宋体" w:cs="仿宋"/>
          <w:sz w:val="24"/>
          <w:lang w:val="en-US" w:eastAsia="zh-CN"/>
        </w:rPr>
        <w:t xml:space="preserve">            </w:t>
      </w:r>
    </w:p>
    <w:p w14:paraId="0932AC7E">
      <w:pPr>
        <w:spacing w:before="120" w:after="120" w:line="360" w:lineRule="auto"/>
        <w:ind w:firstLine="480" w:firstLineChars="200"/>
        <w:rPr>
          <w:rFonts w:hint="eastAsia" w:ascii="宋体" w:hAnsi="宋体" w:eastAsia="宋体" w:cs="仿宋"/>
          <w:sz w:val="24"/>
          <w:lang w:val="en-US" w:eastAsia="zh-CN"/>
        </w:rPr>
      </w:pPr>
    </w:p>
    <w:p w14:paraId="3A458BAD">
      <w:pPr>
        <w:spacing w:before="120" w:after="120" w:line="360" w:lineRule="auto"/>
        <w:ind w:firstLine="480" w:firstLineChars="200"/>
        <w:rPr>
          <w:rFonts w:hint="eastAsia" w:ascii="宋体" w:hAnsi="宋体" w:eastAsia="宋体" w:cs="仿宋"/>
          <w:sz w:val="24"/>
          <w:lang w:val="en-US" w:eastAsia="zh-CN"/>
        </w:rPr>
      </w:pPr>
    </w:p>
    <w:p w14:paraId="1EA93B8F">
      <w:pPr>
        <w:spacing w:before="120" w:after="120" w:line="360" w:lineRule="auto"/>
        <w:ind w:firstLine="480" w:firstLineChars="200"/>
        <w:rPr>
          <w:rFonts w:hint="eastAsia" w:ascii="宋体" w:hAnsi="宋体" w:eastAsia="宋体" w:cs="仿宋"/>
          <w:sz w:val="24"/>
          <w:lang w:val="en-US" w:eastAsia="zh-CN"/>
        </w:rPr>
      </w:pPr>
    </w:p>
    <w:p w14:paraId="524B469C">
      <w:pPr>
        <w:spacing w:before="120" w:after="120" w:line="360" w:lineRule="auto"/>
        <w:ind w:firstLine="2160" w:firstLineChars="900"/>
        <w:rPr>
          <w:rFonts w:hint="eastAsia" w:ascii="宋体" w:hAnsi="宋体" w:eastAsia="宋体" w:cs="宋体"/>
          <w:sz w:val="24"/>
          <w:u w:val="single"/>
        </w:rPr>
      </w:pPr>
      <w:r>
        <w:rPr>
          <w:rFonts w:hint="eastAsia" w:ascii="宋体" w:hAnsi="宋体" w:eastAsia="宋体" w:cs="仿宋"/>
          <w:sz w:val="24"/>
          <w:lang w:val="en-US" w:eastAsia="zh-CN"/>
        </w:rPr>
        <w:t xml:space="preserve"> </w:t>
      </w:r>
      <w:r>
        <w:rPr>
          <w:rFonts w:hint="eastAsia" w:ascii="宋体" w:hAnsi="宋体" w:eastAsia="宋体" w:cs="宋体"/>
          <w:sz w:val="24"/>
        </w:rPr>
        <w:t xml:space="preserve">投标人（盖公章）： </w:t>
      </w:r>
      <w:r>
        <w:rPr>
          <w:rFonts w:hint="eastAsia" w:ascii="宋体" w:hAnsi="宋体" w:eastAsia="宋体" w:cs="宋体"/>
          <w:sz w:val="24"/>
          <w:u w:val="single"/>
        </w:rPr>
        <w:t xml:space="preserve">                                     </w:t>
      </w:r>
    </w:p>
    <w:p w14:paraId="6D3747CF">
      <w:pPr>
        <w:spacing w:before="120" w:after="120" w:line="360" w:lineRule="auto"/>
        <w:ind w:firstLine="2160" w:firstLineChars="9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403E6186">
      <w:pPr>
        <w:spacing w:before="120" w:after="120" w:line="360" w:lineRule="auto"/>
        <w:ind w:firstLine="2160" w:firstLineChars="9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F426D0B">
      <w:pPr>
        <w:spacing w:line="360" w:lineRule="auto"/>
        <w:ind w:left="4070" w:leftChars="1938" w:firstLine="0" w:firstLineChars="0"/>
        <w:rPr>
          <w:rFonts w:hint="eastAsia" w:ascii="宋体" w:hAnsi="宋体" w:eastAsia="宋体" w:cs="宋体"/>
          <w:kern w:val="0"/>
          <w:sz w:val="24"/>
          <w:u w:val="single"/>
        </w:rPr>
      </w:pPr>
      <w:bookmarkStart w:id="0" w:name="_GoBack"/>
      <w:bookmarkEnd w:id="0"/>
      <w:r>
        <w:rPr>
          <w:rFonts w:hint="eastAsia" w:ascii="宋体" w:hAnsi="宋体" w:eastAsia="宋体" w:cs="宋体"/>
          <w:color w:val="FFFFFF"/>
          <w:kern w:val="0"/>
          <w:sz w:val="24"/>
          <w:u w:val="none"/>
        </w:rPr>
        <w:t>、</w:t>
      </w:r>
    </w:p>
    <w:p w14:paraId="4DFD6CD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C491B"/>
    <w:rsid w:val="5C352352"/>
    <w:rsid w:val="7EAE16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3">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436</Characters>
  <Lines>0</Lines>
  <Paragraphs>0</Paragraphs>
  <TotalTime>0</TotalTime>
  <ScaleCrop>false</ScaleCrop>
  <LinksUpToDate>false</LinksUpToDate>
  <CharactersWithSpaces>558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2025-06-23T08:46:00Z</dcterms:created>
  <dc:creator>admin</dc:creator>
  <cp:lastModifiedBy>鑫源硕</cp:lastModifiedBy>
  <dcterms:modified xsi:type="dcterms:W3CDTF">2025-12-15T08:37:49Z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99529E8853DA42F198D2EF33D5D9915C_13</vt:lpwstr>
  </property>
</Properties>
</file>