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版本号：ZZT-CG-2025120120251225001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2025年自然资源监测工作项目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ZZT-CG-20251201</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2025年自然资源监测工作项目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ZZT-CG-20251201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2025年自然资源监测工作项目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渭南市自然资源和规划局转发省厅关于开展2025年自然资源监测工作的通知》(渭自然资发(2025)176号)文件要求以2024年度国土变更调查成果为底图，开展重点地类及全地类变化监测，掌握相关地类面积、范围、分布和变化等情况，服务全县日常国土变更调查、耕地保护、国土空间规划编制及实施监督、城市体检评估、用途管制、开发利用、生态保护修复、督查执法、林草湿保护等自然资源管理和生态文明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采购包1（富平县2025年度国土变更调查项目）：属于专门面向中小企业采购。</w:t>
      </w:r>
    </w:p>
    <w:p>
      <w:pPr>
        <w:pStyle w:val="null3"/>
      </w:pPr>
      <w:r>
        <w:rPr>
          <w:rFonts w:ascii="仿宋_GB2312" w:hAnsi="仿宋_GB2312" w:cs="仿宋_GB2312" w:eastAsia="仿宋_GB2312"/>
        </w:rPr>
        <w:t>采购包2（富平县2025年季度及日常变更调查项目）：属于专门面向中小企业采购。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2、法定代表人授权委托书：供应商应授权合法的人员参加投标，其中法定代表人直接参加的，须附法定代表人身份证，并与营业执照上信息一致；被授权代表参加的，须附法定代表人授权书及被授权人身份证；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3、项目负责人：供应商拟派项目负责人须具备测绘专业或测绘相关专业中级或以上职称；</w:t>
      </w:r>
    </w:p>
    <w:p>
      <w:pPr>
        <w:pStyle w:val="null3"/>
      </w:pPr>
      <w:r>
        <w:rPr>
          <w:rFonts w:ascii="仿宋_GB2312" w:hAnsi="仿宋_GB2312" w:cs="仿宋_GB2312" w:eastAsia="仿宋_GB2312"/>
        </w:rPr>
        <w:t>4、资质证书：供应商须提供行政主管部门颁发的测绘乙级以上（含乙级）资质证书；</w:t>
      </w:r>
    </w:p>
    <w:p>
      <w:pPr>
        <w:pStyle w:val="null3"/>
      </w:pPr>
      <w:r>
        <w:rPr>
          <w:rFonts w:ascii="仿宋_GB2312" w:hAnsi="仿宋_GB2312" w:cs="仿宋_GB2312" w:eastAsia="仿宋_GB2312"/>
        </w:rPr>
        <w:t>5、社会保障资金证明：提供 2025 年1月 1 日以来已缴存的至少一个月的社会保障资金缴存单据或社保机构开具的社会保险参保缴费情况证明。依法不需要缴纳社会保障资金的供应商应提供相关文件证明；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2、法定代表人授权委托书：供应商应授权合法的人员参加投标，其中法定代表人直接参加的，须附法定代表人身份证，并与营业执照上信息一致；被授权代表参加的，须附法定代表人授权书及被授权人身份证；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3、项目负责人：供应商拟派项目负责人须具备测绘专业或测绘相关专业中级或以上职称；</w:t>
      </w:r>
    </w:p>
    <w:p>
      <w:pPr>
        <w:pStyle w:val="null3"/>
      </w:pPr>
      <w:r>
        <w:rPr>
          <w:rFonts w:ascii="仿宋_GB2312" w:hAnsi="仿宋_GB2312" w:cs="仿宋_GB2312" w:eastAsia="仿宋_GB2312"/>
        </w:rPr>
        <w:t>4、资质证书：供应商须提供行政主管部门颁发的测绘乙级以上（含乙级）资质证书；</w:t>
      </w:r>
    </w:p>
    <w:p>
      <w:pPr>
        <w:pStyle w:val="null3"/>
      </w:pPr>
      <w:r>
        <w:rPr>
          <w:rFonts w:ascii="仿宋_GB2312" w:hAnsi="仿宋_GB2312" w:cs="仿宋_GB2312" w:eastAsia="仿宋_GB2312"/>
        </w:rPr>
        <w:t>5、社会保障资金证明：提供 2025 年1月 1 日以来已缴存的至少一个月的社会保障资金缴存单据或社保机构开具的社会保险参保缴费情况证明。依法不需要缴纳社会保障资金的供应商应提供相关文件证明；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13992328536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18892038099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采购包1：2,850,000.00元</w:t>
            </w:r>
          </w:p>
          <w:p>
            <w:pPr>
              <w:pStyle w:val="null3"/>
            </w:pPr>
            <w:r>
              <w:rPr>
                <w:rFonts w:ascii="仿宋_GB2312" w:hAnsi="仿宋_GB2312" w:cs="仿宋_GB2312" w:eastAsia="仿宋_GB2312"/>
              </w:rPr>
              <w:t>采购包2：1,100,000.00元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3%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交所有成果上报市级、省级核查确认，通过后，所有成果内容上报国家级核查确认通过，所交付成果应严格按照国家最新发布的规范标准执行。必须符合合同、招标文件、投标文件、以及采购人的相关要求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交所有成果上报市级、省级核查确认，通过后，所有成果内容上报国家级核查确认通过，所交付成果应严格按照国家最新发布的规范标准执行。必须符合合同、招标文件、投标文件、以及采购人的相关要求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联系电话：18892038099</w:t>
      </w:r>
    </w:p>
    <w:p>
      <w:pPr>
        <w:pStyle w:val="null3"/>
      </w:pPr>
      <w:r>
        <w:rPr>
          <w:rFonts w:ascii="仿宋_GB2312" w:hAnsi="仿宋_GB2312" w:cs="仿宋_GB2312" w:eastAsia="仿宋_GB2312"/>
        </w:rPr>
        <w:t>地址：陕西省西安市未央区渭滨路70号水晶卡芭拉11号楼1单元11301室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渭南市自然资源和规划局转发省厅关于开展2025年自然资源监测工作的通知》(渭自然资发(2025)176号)文件要求以2024年度国土变更调查成果为底图，开展重点地类及全地类变化监测，掌握相关地类面积、范围、分布和变化等情况，服务全县日常国土变更调查、耕地保护、国土空间规划编制及实施监督、城市体检评估、用途管制、开发利用、生态保护修复、督查执法、林草湿保护等自然资源管理和生态文明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2,850,000.00</w:t>
      </w:r>
    </w:p>
    <w:p>
      <w:pPr>
        <w:pStyle w:val="null3"/>
      </w:pPr>
      <w:r>
        <w:rPr>
          <w:rFonts w:ascii="仿宋_GB2312" w:hAnsi="仿宋_GB2312" w:cs="仿宋_GB2312" w:eastAsia="仿宋_GB2312"/>
        </w:rPr>
        <w:t>采购包最高限价（元）: 2,850,000.00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富平县2025年度国土变更调查项目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富平县2025年季度及日常变更调查项目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标的名称：富平县2025年度国土变更调查项目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0000"/>
              </w:rPr>
              <w:t>一</w:t>
            </w:r>
            <w:r>
              <w:rPr>
                <w:rFonts w:ascii="仿宋_GB2312" w:hAnsi="仿宋_GB2312" w:cs="仿宋_GB2312" w:eastAsia="仿宋_GB2312"/>
                <w:b/>
                <w:color w:val="000000"/>
              </w:rPr>
              <w:t>、工作背景</w:t>
            </w:r>
          </w:p>
          <w:p>
            <w:pPr>
              <w:pStyle w:val="null3"/>
              <w:ind w:firstLine="400"/>
            </w:pPr>
            <w:r>
              <w:rPr>
                <w:rFonts w:ascii="仿宋_GB2312" w:hAnsi="仿宋_GB2312" w:cs="仿宋_GB2312" w:eastAsia="仿宋_GB2312"/>
              </w:rPr>
              <w:t>按照《自然资源部办公厅国家林草局办公室关于</w:t>
            </w:r>
            <w:r>
              <w:rPr>
                <w:rFonts w:ascii="仿宋_GB2312" w:hAnsi="仿宋_GB2312" w:cs="仿宋_GB2312" w:eastAsia="仿宋_GB2312"/>
              </w:rPr>
              <w:t>开展</w:t>
            </w:r>
            <w:r>
              <w:rPr>
                <w:rFonts w:ascii="仿宋_GB2312" w:hAnsi="仿宋_GB2312" w:cs="仿宋_GB2312" w:eastAsia="仿宋_GB2312"/>
              </w:rPr>
              <w:t>2025年度全国国土变更调查及森林草原湿地荒调查监测工作的通知</w:t>
            </w:r>
            <w:r>
              <w:rPr>
                <w:rFonts w:ascii="仿宋_GB2312" w:hAnsi="仿宋_GB2312" w:cs="仿宋_GB2312" w:eastAsia="仿宋_GB2312"/>
              </w:rPr>
              <w:t>》（自然资办发〔</w:t>
            </w:r>
            <w:r>
              <w:rPr>
                <w:rFonts w:ascii="仿宋_GB2312" w:hAnsi="仿宋_GB2312" w:cs="仿宋_GB2312" w:eastAsia="仿宋_GB2312"/>
              </w:rPr>
              <w:t>2025〕33号）、《</w:t>
            </w:r>
            <w:r>
              <w:rPr>
                <w:rFonts w:ascii="仿宋_GB2312" w:hAnsi="仿宋_GB2312" w:cs="仿宋_GB2312" w:eastAsia="仿宋_GB2312"/>
              </w:rPr>
              <w:t>陕西省</w:t>
            </w:r>
            <w:r>
              <w:rPr>
                <w:rFonts w:ascii="仿宋_GB2312" w:hAnsi="仿宋_GB2312" w:cs="仿宋_GB2312" w:eastAsia="仿宋_GB2312"/>
              </w:rPr>
              <w:t>自然资源厅</w:t>
            </w:r>
            <w:r>
              <w:rPr>
                <w:rFonts w:ascii="仿宋_GB2312" w:hAnsi="仿宋_GB2312" w:cs="仿宋_GB2312" w:eastAsia="仿宋_GB2312"/>
              </w:rPr>
              <w:t xml:space="preserve"> </w:t>
            </w:r>
            <w:r>
              <w:rPr>
                <w:rFonts w:ascii="仿宋_GB2312" w:hAnsi="仿宋_GB2312" w:cs="仿宋_GB2312" w:eastAsia="仿宋_GB2312"/>
              </w:rPr>
              <w:t>陕西省林业局关于</w:t>
            </w:r>
            <w:r>
              <w:rPr>
                <w:rFonts w:ascii="仿宋_GB2312" w:hAnsi="仿宋_GB2312" w:cs="仿宋_GB2312" w:eastAsia="仿宋_GB2312"/>
              </w:rPr>
              <w:t>做好</w:t>
            </w:r>
            <w:r>
              <w:rPr>
                <w:rFonts w:ascii="仿宋_GB2312" w:hAnsi="仿宋_GB2312" w:cs="仿宋_GB2312" w:eastAsia="仿宋_GB2312"/>
              </w:rPr>
              <w:t>2025年度国土变更调查及森林草原湿地</w:t>
            </w:r>
            <w:r>
              <w:rPr>
                <w:rFonts w:ascii="仿宋_GB2312" w:hAnsi="仿宋_GB2312" w:cs="仿宋_GB2312" w:eastAsia="仿宋_GB2312"/>
              </w:rPr>
              <w:t>荒漠</w:t>
            </w:r>
            <w:r>
              <w:rPr>
                <w:rFonts w:ascii="仿宋_GB2312" w:hAnsi="仿宋_GB2312" w:cs="仿宋_GB2312" w:eastAsia="仿宋_GB2312"/>
              </w:rPr>
              <w:t>调查监测工作的通知》（陕自然资发〔</w:t>
            </w:r>
            <w:r>
              <w:rPr>
                <w:rFonts w:ascii="仿宋_GB2312" w:hAnsi="仿宋_GB2312" w:cs="仿宋_GB2312" w:eastAsia="仿宋_GB2312"/>
              </w:rPr>
              <w:t>2025〕1425号）等要有关文件的要求，在2024年度国土变更成果基础上，按照国家统一标准，统筹使用国、省遥感监测成果以及各类自然资源管理成果，利用最新卫星遥感影像，</w:t>
            </w:r>
            <w:r>
              <w:rPr>
                <w:rFonts w:ascii="仿宋_GB2312" w:hAnsi="仿宋_GB2312" w:cs="仿宋_GB2312" w:eastAsia="仿宋_GB2312"/>
              </w:rPr>
              <w:t>县</w:t>
            </w:r>
            <w:r>
              <w:rPr>
                <w:rFonts w:ascii="仿宋_GB2312" w:hAnsi="仿宋_GB2312" w:cs="仿宋_GB2312" w:eastAsia="仿宋_GB2312"/>
              </w:rPr>
              <w:t>级通过实地调查，市级检查、省级、国家级核查，掌握</w:t>
            </w:r>
            <w:r>
              <w:rPr>
                <w:rFonts w:ascii="仿宋_GB2312" w:hAnsi="仿宋_GB2312" w:cs="仿宋_GB2312" w:eastAsia="仿宋_GB2312"/>
              </w:rPr>
              <w:t>2025年度全</w:t>
            </w:r>
            <w:r>
              <w:rPr>
                <w:rFonts w:ascii="仿宋_GB2312" w:hAnsi="仿宋_GB2312" w:cs="仿宋_GB2312" w:eastAsia="仿宋_GB2312"/>
              </w:rPr>
              <w:t>县</w:t>
            </w:r>
            <w:r>
              <w:rPr>
                <w:rFonts w:ascii="仿宋_GB2312" w:hAnsi="仿宋_GB2312" w:cs="仿宋_GB2312" w:eastAsia="仿宋_GB2312"/>
              </w:rPr>
              <w:t>土利用的变化情况，更新国土调查数据库，保持国土调查成果的现势性和准确性。</w:t>
            </w:r>
          </w:p>
          <w:p>
            <w:pPr>
              <w:pStyle w:val="null3"/>
              <w:spacing w:before="150" w:after="150"/>
            </w:pPr>
            <w:r>
              <w:rPr>
                <w:rFonts w:ascii="仿宋_GB2312" w:hAnsi="仿宋_GB2312" w:cs="仿宋_GB2312" w:eastAsia="仿宋_GB2312"/>
                <w:b/>
                <w:color w:val="000000"/>
              </w:rPr>
              <w:t>二</w:t>
            </w:r>
            <w:r>
              <w:rPr>
                <w:rFonts w:ascii="仿宋_GB2312" w:hAnsi="仿宋_GB2312" w:cs="仿宋_GB2312" w:eastAsia="仿宋_GB2312"/>
                <w:b/>
                <w:color w:val="000000"/>
              </w:rPr>
              <w:t>、服务内容</w:t>
            </w:r>
          </w:p>
          <w:p>
            <w:pPr>
              <w:pStyle w:val="null3"/>
              <w:ind w:firstLine="400"/>
            </w:pPr>
            <w:r>
              <w:rPr>
                <w:rFonts w:ascii="仿宋_GB2312" w:hAnsi="仿宋_GB2312" w:cs="仿宋_GB2312" w:eastAsia="仿宋_GB2312"/>
                <w:color w:val="000000"/>
              </w:rPr>
              <w:t>按照国家统一标准，在上年度变更调查成果基础上，以</w:t>
            </w:r>
            <w:r>
              <w:rPr>
                <w:rFonts w:ascii="仿宋_GB2312" w:hAnsi="仿宋_GB2312" w:cs="仿宋_GB2312" w:eastAsia="仿宋_GB2312"/>
                <w:color w:val="000000"/>
              </w:rPr>
              <w:t>2025年12月31日为标准时点，统筹使用部、省遥感监测成果以及相关自然资源管理信息，制作外业调查底图并开展实地调查举证，全面掌握全县2025年度的地类、面积、属性及相关图层属性信息的变化情况，更新县级国土调查数据库，形成年度变更增量包，逐级报部省核查</w:t>
            </w:r>
            <w:r>
              <w:rPr>
                <w:rFonts w:ascii="仿宋_GB2312" w:hAnsi="仿宋_GB2312" w:cs="仿宋_GB2312" w:eastAsia="仿宋_GB2312"/>
                <w:color w:val="000000"/>
              </w:rPr>
              <w:t>;在上年度变更调查成果和全国森林草原湿地荒漠化普查成果基础上，结合本年度部、省各类监测监管成果，通过实地调查、核查抽查等，协同推进年度变更调查(包括日常变更调查和年底集中调查)与林草湿荒调查监测,汇总掌握本年度国土利用现状及植被覆盖类型等资源属性的变化情况;</w:t>
            </w:r>
            <w:r>
              <w:rPr>
                <w:rFonts w:ascii="仿宋_GB2312" w:hAnsi="仿宋_GB2312" w:cs="仿宋_GB2312" w:eastAsia="仿宋_GB2312"/>
                <w:color w:val="000000"/>
              </w:rPr>
              <w:t>通过调查、统计和分析，掌握</w:t>
            </w:r>
            <w:r>
              <w:rPr>
                <w:rFonts w:ascii="仿宋_GB2312" w:hAnsi="仿宋_GB2312" w:cs="仿宋_GB2312" w:eastAsia="仿宋_GB2312"/>
                <w:color w:val="000000"/>
              </w:rPr>
              <w:t>2025年度永久基本农田变化，建设占用农用地、耕地非粮化、耕地非农化状况，设施农用地变化，25度和15度以上坡耕地变化，建设用地变化，未利用地变化，耕地资源质量分类变化情况，临时用地、批而未用土地、退耕还林等变化状况，土地整治、增减挂钩等项目的实施状况。主要任务包括：</w:t>
            </w:r>
          </w:p>
          <w:p>
            <w:pPr>
              <w:pStyle w:val="null3"/>
              <w:ind w:firstLine="400"/>
            </w:pPr>
            <w:r>
              <w:rPr>
                <w:rFonts w:ascii="仿宋_GB2312" w:hAnsi="仿宋_GB2312" w:cs="仿宋_GB2312" w:eastAsia="仿宋_GB2312"/>
                <w:color w:val="000000"/>
              </w:rPr>
              <w:t>1、</w:t>
            </w:r>
            <w:r>
              <w:rPr>
                <w:rFonts w:ascii="仿宋_GB2312" w:hAnsi="仿宋_GB2312" w:cs="仿宋_GB2312" w:eastAsia="仿宋_GB2312"/>
                <w:color w:val="000000"/>
              </w:rPr>
              <w:t>准备基础资料：接收县级的</w:t>
            </w:r>
            <w:r>
              <w:rPr>
                <w:rFonts w:ascii="仿宋_GB2312" w:hAnsi="仿宋_GB2312" w:cs="仿宋_GB2312" w:eastAsia="仿宋_GB2312"/>
                <w:color w:val="000000"/>
              </w:rPr>
              <w:t>“变更调查”基础资料，包括基础数据、遥感监测成果、用地管理信息及其他相关资料。</w:t>
            </w:r>
          </w:p>
          <w:p>
            <w:pPr>
              <w:pStyle w:val="null3"/>
              <w:ind w:firstLine="400"/>
            </w:pPr>
            <w:r>
              <w:rPr>
                <w:rFonts w:ascii="仿宋_GB2312" w:hAnsi="仿宋_GB2312" w:cs="仿宋_GB2312" w:eastAsia="仿宋_GB2312"/>
                <w:color w:val="000000"/>
              </w:rPr>
              <w:t>2、</w:t>
            </w:r>
            <w:r>
              <w:rPr>
                <w:rFonts w:ascii="仿宋_GB2312" w:hAnsi="仿宋_GB2312" w:cs="仿宋_GB2312" w:eastAsia="仿宋_GB2312"/>
                <w:color w:val="000000"/>
              </w:rPr>
              <w:t>开展县级调查工作：以</w:t>
            </w:r>
            <w:r>
              <w:rPr>
                <w:rFonts w:ascii="仿宋_GB2312" w:hAnsi="仿宋_GB2312" w:cs="仿宋_GB2312" w:eastAsia="仿宋_GB2312"/>
                <w:color w:val="000000"/>
              </w:rPr>
              <w:t>2025年12月31日为统一时点，以实地现状认定地类为原则，统筹使用接收的“变更调查”基础资料、 陕西省2025年度遥感监测成果以及县级各类自然资源管理信息，通过内业解译以及外业实地调查举证，全面查清全县内每一块变化图斑的地类、属性、范围和权属等实际情况，并按照增量更新方式，形成“变更调查”增量包。</w:t>
            </w:r>
          </w:p>
          <w:p>
            <w:pPr>
              <w:pStyle w:val="null3"/>
              <w:ind w:firstLine="400"/>
            </w:pPr>
            <w:r>
              <w:rPr>
                <w:rFonts w:ascii="仿宋_GB2312" w:hAnsi="仿宋_GB2312" w:cs="仿宋_GB2312" w:eastAsia="仿宋_GB2312"/>
                <w:color w:val="000000"/>
              </w:rPr>
              <w:t>3、</w:t>
            </w:r>
            <w:r>
              <w:rPr>
                <w:rFonts w:ascii="仿宋_GB2312" w:hAnsi="仿宋_GB2312" w:cs="仿宋_GB2312" w:eastAsia="仿宋_GB2312"/>
                <w:color w:val="000000"/>
              </w:rPr>
              <w:t>县级国土调查数据库更新：要在上年度国土调查数据库基础上，对涉及地类属性及相关图层变更的图斑，按照数据库更新技术要求，形成变更调查更新数据增量包，自检合格后上报市级、省级市核查。</w:t>
            </w:r>
          </w:p>
          <w:p>
            <w:pPr>
              <w:pStyle w:val="null3"/>
              <w:ind w:firstLine="400"/>
            </w:pPr>
            <w:r>
              <w:rPr>
                <w:rFonts w:ascii="仿宋_GB2312" w:hAnsi="仿宋_GB2312" w:cs="仿宋_GB2312" w:eastAsia="仿宋_GB2312"/>
                <w:color w:val="000000"/>
              </w:rPr>
              <w:t>4、</w:t>
            </w:r>
            <w:r>
              <w:rPr>
                <w:rFonts w:ascii="仿宋_GB2312" w:hAnsi="仿宋_GB2312" w:cs="仿宋_GB2312" w:eastAsia="仿宋_GB2312"/>
                <w:color w:val="000000"/>
              </w:rPr>
              <w:t>配合完成部、省、市核查工作：需根据部、省、市要求，配合完成部级、省级市级内业核查、</w:t>
            </w:r>
            <w:r>
              <w:rPr>
                <w:rFonts w:ascii="仿宋_GB2312" w:hAnsi="仿宋_GB2312" w:cs="仿宋_GB2312" w:eastAsia="仿宋_GB2312"/>
                <w:color w:val="000000"/>
              </w:rPr>
              <w:t>“互联网+”在线核查、外业实地抽查核实以及数据库质量检查工作，并对部级、省级、市级核查中发现的问题按要求进行整改，整改成果经市、省检查确认后逐级报送部。</w:t>
            </w:r>
          </w:p>
          <w:p>
            <w:pPr>
              <w:pStyle w:val="null3"/>
              <w:ind w:firstLine="400"/>
            </w:pPr>
            <w:r>
              <w:rPr>
                <w:rFonts w:ascii="仿宋_GB2312" w:hAnsi="仿宋_GB2312" w:cs="仿宋_GB2312" w:eastAsia="仿宋_GB2312"/>
                <w:color w:val="000000"/>
              </w:rPr>
              <w:t>5、在上年度变更调查成果和全国森林草原湿地荒漠化普查成基础上，按照“统一标准、统一时点、统一平台”等要求，通过变化图斑监测和样地调查成果运用，协同推进年度林草湿荒调查监测与国土变更调查工作，获取年度林草湿荒变化信息，产出年度调查监测成果。</w:t>
            </w:r>
          </w:p>
          <w:p>
            <w:pPr>
              <w:pStyle w:val="null3"/>
              <w:ind w:firstLine="400"/>
            </w:pPr>
            <w:r>
              <w:rPr>
                <w:rFonts w:ascii="仿宋_GB2312" w:hAnsi="仿宋_GB2312" w:cs="仿宋_GB2312" w:eastAsia="仿宋_GB2312"/>
                <w:color w:val="000000"/>
              </w:rPr>
              <w:t>6、开展2025年耕地资源分区分类评价更新工作：分别以2024年度变更调查成果和上年度耕地资源质量分类成果为基础，结合年度所有土地整治、高标准农田建设等项目竣工验收资料，通过开展实地调查等方式，全面掌握2024年度和2025年度内耕地质量变化情况。以区级行政区域为单位，选择典型地块作为长期监测样点，开展耕地资源质量分区分类评价工作相关指标的监测。</w:t>
            </w:r>
          </w:p>
          <w:p>
            <w:pPr>
              <w:pStyle w:val="null3"/>
              <w:ind w:firstLine="400"/>
            </w:pPr>
            <w:r>
              <w:rPr>
                <w:rFonts w:ascii="仿宋_GB2312" w:hAnsi="仿宋_GB2312" w:cs="仿宋_GB2312" w:eastAsia="仿宋_GB2312"/>
                <w:color w:val="000000"/>
              </w:rPr>
              <w:t>7、</w:t>
            </w:r>
            <w:r>
              <w:rPr>
                <w:rFonts w:ascii="仿宋_GB2312" w:hAnsi="仿宋_GB2312" w:cs="仿宋_GB2312" w:eastAsia="仿宋_GB2312"/>
                <w:color w:val="000000"/>
              </w:rPr>
              <w:t>开展数据库更新及汇总工作：使用国家检查确认的</w:t>
            </w:r>
            <w:r>
              <w:rPr>
                <w:rFonts w:ascii="仿宋_GB2312" w:hAnsi="仿宋_GB2312" w:cs="仿宋_GB2312" w:eastAsia="仿宋_GB2312"/>
                <w:color w:val="000000"/>
              </w:rPr>
              <w:t>“变更调查”成果更新本级数据库，并依托数据库开展汇总分析工作。</w:t>
            </w:r>
          </w:p>
          <w:p>
            <w:pPr>
              <w:pStyle w:val="null3"/>
              <w:spacing w:before="210"/>
            </w:pPr>
            <w:r>
              <w:rPr>
                <w:rFonts w:ascii="仿宋_GB2312" w:hAnsi="仿宋_GB2312" w:cs="仿宋_GB2312" w:eastAsia="仿宋_GB2312"/>
                <w:b/>
                <w:color w:val="000000"/>
              </w:rPr>
              <w:t>三</w:t>
            </w:r>
            <w:r>
              <w:rPr>
                <w:rFonts w:ascii="仿宋_GB2312" w:hAnsi="仿宋_GB2312" w:cs="仿宋_GB2312" w:eastAsia="仿宋_GB2312"/>
                <w:b/>
                <w:color w:val="000000"/>
              </w:rPr>
              <w:t>、服务质量标准及要求</w:t>
            </w:r>
          </w:p>
          <w:p>
            <w:pPr>
              <w:pStyle w:val="null3"/>
              <w:ind w:firstLine="400"/>
            </w:pPr>
            <w:r>
              <w:rPr>
                <w:rFonts w:ascii="仿宋_GB2312" w:hAnsi="仿宋_GB2312" w:cs="仿宋_GB2312" w:eastAsia="仿宋_GB2312"/>
                <w:color w:val="000000"/>
              </w:rPr>
              <w:t>1、质量标准：符合国家标准、行业标准以及有关技术规范要求。</w:t>
            </w:r>
          </w:p>
          <w:p>
            <w:pPr>
              <w:pStyle w:val="null3"/>
              <w:ind w:firstLine="400"/>
            </w:pPr>
            <w:r>
              <w:rPr>
                <w:rFonts w:ascii="仿宋_GB2312" w:hAnsi="仿宋_GB2312" w:cs="仿宋_GB2312" w:eastAsia="仿宋_GB2312"/>
                <w:color w:val="000000"/>
              </w:rPr>
              <w:t>2、严格遵守国家有关法律、法规、执行国家相关规范和技术标准、规定，并对成果负责。</w:t>
            </w:r>
          </w:p>
          <w:p>
            <w:pPr>
              <w:pStyle w:val="null3"/>
              <w:ind w:firstLine="400"/>
            </w:pPr>
            <w:r>
              <w:rPr>
                <w:rFonts w:ascii="仿宋_GB2312" w:hAnsi="仿宋_GB2312" w:cs="仿宋_GB2312" w:eastAsia="仿宋_GB2312"/>
                <w:color w:val="000000"/>
              </w:rPr>
              <w:t>3、提交所有成果上报市级、省级核查确认，通过后，所有成果内容上报国家级核查确认通过，所交付成果应严格按照国家最新发布的规范标准执行。</w:t>
            </w:r>
          </w:p>
          <w:p>
            <w:pPr>
              <w:pStyle w:val="null3"/>
              <w:spacing w:before="210"/>
            </w:pPr>
            <w:r>
              <w:rPr>
                <w:rFonts w:ascii="仿宋_GB2312" w:hAnsi="仿宋_GB2312" w:cs="仿宋_GB2312" w:eastAsia="仿宋_GB2312"/>
                <w:b/>
                <w:color w:val="000000"/>
              </w:rPr>
              <w:t>四</w:t>
            </w:r>
            <w:r>
              <w:rPr>
                <w:rFonts w:ascii="仿宋_GB2312" w:hAnsi="仿宋_GB2312" w:cs="仿宋_GB2312" w:eastAsia="仿宋_GB2312"/>
                <w:b/>
                <w:color w:val="000000"/>
              </w:rPr>
              <w:t>、技术要求</w:t>
            </w:r>
          </w:p>
          <w:p>
            <w:pPr>
              <w:pStyle w:val="null3"/>
              <w:ind w:firstLine="400"/>
            </w:pPr>
            <w:r>
              <w:rPr>
                <w:rFonts w:ascii="仿宋_GB2312" w:hAnsi="仿宋_GB2312" w:cs="仿宋_GB2312" w:eastAsia="仿宋_GB2312"/>
                <w:color w:val="000000"/>
              </w:rPr>
              <w:t>1、《自然资源部办公厅国家林草局办公室关于开展2025年度全国国土变更调查及森林草原湿地荒调查监测工作的通知》（自然资办发〔2025〕33号）；</w:t>
            </w:r>
          </w:p>
          <w:p>
            <w:pPr>
              <w:pStyle w:val="null3"/>
              <w:ind w:firstLine="400"/>
            </w:pPr>
            <w:r>
              <w:rPr>
                <w:rFonts w:ascii="仿宋_GB2312" w:hAnsi="仿宋_GB2312" w:cs="仿宋_GB2312" w:eastAsia="仿宋_GB2312"/>
                <w:color w:val="000000"/>
              </w:rPr>
              <w:t>2、《陕西省自然资源厅 陕西省林业局关于做好2025年度国土变更调查及森林草原湿地荒漠调查监测工作的通知》（陕自然资发〔2025〕1425号）</w:t>
            </w:r>
          </w:p>
          <w:p>
            <w:pPr>
              <w:pStyle w:val="null3"/>
              <w:ind w:firstLine="400"/>
            </w:pPr>
            <w:r>
              <w:rPr>
                <w:rFonts w:ascii="仿宋_GB2312" w:hAnsi="仿宋_GB2312" w:cs="仿宋_GB2312" w:eastAsia="仿宋_GB2312"/>
                <w:color w:val="000000"/>
              </w:rPr>
              <w:t>3、</w:t>
            </w:r>
            <w:r>
              <w:rPr>
                <w:rFonts w:ascii="仿宋_GB2312" w:hAnsi="仿宋_GB2312" w:cs="仿宋_GB2312" w:eastAsia="仿宋_GB2312"/>
                <w:color w:val="000000"/>
              </w:rPr>
              <w:t>《陕西省自然资源厅关于开展</w:t>
            </w:r>
            <w:r>
              <w:rPr>
                <w:rFonts w:ascii="仿宋_GB2312" w:hAnsi="仿宋_GB2312" w:cs="仿宋_GB2312" w:eastAsia="仿宋_GB2312"/>
                <w:color w:val="000000"/>
              </w:rPr>
              <w:t>2025 年自然资源监测工作的通知》（陕自然资调查发〔2025〕572 号）</w:t>
            </w:r>
          </w:p>
          <w:p>
            <w:pPr>
              <w:pStyle w:val="null3"/>
              <w:ind w:firstLine="400"/>
            </w:pPr>
            <w:r>
              <w:rPr>
                <w:rFonts w:ascii="仿宋_GB2312" w:hAnsi="仿宋_GB2312" w:cs="仿宋_GB2312" w:eastAsia="仿宋_GB2312"/>
                <w:color w:val="000000"/>
              </w:rPr>
              <w:t>4、《土地利用现状分类》（GB/T 21010-2017）；</w:t>
            </w:r>
          </w:p>
          <w:p>
            <w:pPr>
              <w:pStyle w:val="null3"/>
              <w:ind w:firstLine="400"/>
            </w:pPr>
            <w:r>
              <w:rPr>
                <w:rFonts w:ascii="仿宋_GB2312" w:hAnsi="仿宋_GB2312" w:cs="仿宋_GB2312" w:eastAsia="仿宋_GB2312"/>
                <w:color w:val="000000"/>
              </w:rPr>
              <w:t>5、《国土空间调查、规划、用途管制用地用海分类指南》；</w:t>
            </w:r>
          </w:p>
          <w:p>
            <w:pPr>
              <w:pStyle w:val="null3"/>
              <w:ind w:firstLine="400"/>
            </w:pPr>
            <w:r>
              <w:rPr>
                <w:rFonts w:ascii="仿宋_GB2312" w:hAnsi="仿宋_GB2312" w:cs="仿宋_GB2312" w:eastAsia="仿宋_GB2312"/>
                <w:color w:val="000000"/>
              </w:rPr>
              <w:t>6、《第三次全国国土调查技术规程》（TD/T1055-2019）；</w:t>
            </w:r>
          </w:p>
          <w:p>
            <w:pPr>
              <w:pStyle w:val="null3"/>
              <w:ind w:firstLine="400"/>
            </w:pPr>
            <w:r>
              <w:rPr>
                <w:rFonts w:ascii="仿宋_GB2312" w:hAnsi="仿宋_GB2312" w:cs="仿宋_GB2312" w:eastAsia="仿宋_GB2312"/>
                <w:color w:val="000000"/>
              </w:rPr>
              <w:t>7、《国土调查数据库标准》（TD/T1057-2020）；</w:t>
            </w:r>
          </w:p>
          <w:p>
            <w:pPr>
              <w:pStyle w:val="null3"/>
              <w:ind w:firstLine="400"/>
            </w:pPr>
            <w:r>
              <w:rPr>
                <w:rFonts w:ascii="仿宋_GB2312" w:hAnsi="仿宋_GB2312" w:cs="仿宋_GB2312" w:eastAsia="仿宋_GB2312"/>
                <w:color w:val="000000"/>
              </w:rPr>
              <w:t>8、《国土调查数据库更新数据规范》（TD/T 1083-2023）；</w:t>
            </w:r>
          </w:p>
          <w:p>
            <w:pPr>
              <w:pStyle w:val="null3"/>
              <w:ind w:firstLine="400"/>
            </w:pPr>
            <w:r>
              <w:rPr>
                <w:rFonts w:ascii="仿宋_GB2312" w:hAnsi="仿宋_GB2312" w:cs="仿宋_GB2312" w:eastAsia="仿宋_GB2312"/>
                <w:color w:val="000000"/>
              </w:rPr>
              <w:t>9、《第三次全国国土调查耕地资源质量分类数据库标准》；</w:t>
            </w:r>
          </w:p>
          <w:p>
            <w:pPr>
              <w:pStyle w:val="null3"/>
              <w:ind w:firstLine="400"/>
            </w:pPr>
            <w:r>
              <w:rPr>
                <w:rFonts w:ascii="仿宋_GB2312" w:hAnsi="仿宋_GB2312" w:cs="仿宋_GB2312" w:eastAsia="仿宋_GB2312"/>
                <w:color w:val="000000"/>
              </w:rPr>
              <w:t>10、</w:t>
            </w:r>
            <w:r>
              <w:rPr>
                <w:rFonts w:ascii="仿宋_GB2312" w:hAnsi="仿宋_GB2312" w:cs="仿宋_GB2312" w:eastAsia="仿宋_GB2312"/>
                <w:color w:val="000000"/>
              </w:rPr>
              <w:t>《国土变更调查技术规程》（</w:t>
            </w:r>
            <w:r>
              <w:rPr>
                <w:rFonts w:ascii="仿宋_GB2312" w:hAnsi="仿宋_GB2312" w:cs="仿宋_GB2312" w:eastAsia="仿宋_GB2312"/>
                <w:color w:val="000000"/>
              </w:rPr>
              <w:t>2025年度适用）</w:t>
            </w:r>
            <w:r>
              <w:rPr>
                <w:rFonts w:ascii="仿宋_GB2312" w:hAnsi="仿宋_GB2312" w:cs="仿宋_GB2312" w:eastAsia="仿宋_GB2312"/>
                <w:color w:val="000000"/>
              </w:rPr>
              <w:t>；</w:t>
            </w:r>
          </w:p>
          <w:p>
            <w:pPr>
              <w:pStyle w:val="null3"/>
              <w:ind w:firstLine="400"/>
            </w:pPr>
            <w:r>
              <w:rPr>
                <w:rFonts w:ascii="仿宋_GB2312" w:hAnsi="仿宋_GB2312" w:cs="仿宋_GB2312" w:eastAsia="仿宋_GB2312"/>
                <w:color w:val="000000"/>
              </w:rPr>
              <w:t>11、《2025年陕西省耕地资源分区分类评价工作方案》；</w:t>
            </w:r>
          </w:p>
          <w:p>
            <w:pPr>
              <w:pStyle w:val="null3"/>
              <w:ind w:firstLine="400"/>
            </w:pPr>
            <w:r>
              <w:rPr>
                <w:rFonts w:ascii="仿宋_GB2312" w:hAnsi="仿宋_GB2312" w:cs="仿宋_GB2312" w:eastAsia="仿宋_GB2312"/>
                <w:color w:val="000000"/>
              </w:rPr>
              <w:t>12、《2025年度全国国土变更调查及森林草原湿地荒漠调查监测实施方案》。</w:t>
            </w:r>
          </w:p>
          <w:p>
            <w:pPr>
              <w:pStyle w:val="null3"/>
            </w:pPr>
            <w:r>
              <w:rPr>
                <w:rFonts w:ascii="仿宋_GB2312" w:hAnsi="仿宋_GB2312" w:cs="仿宋_GB2312" w:eastAsia="仿宋_GB2312"/>
                <w:b/>
                <w:color w:val="000000"/>
              </w:rPr>
              <w:t>五</w:t>
            </w:r>
            <w:r>
              <w:rPr>
                <w:rFonts w:ascii="仿宋_GB2312" w:hAnsi="仿宋_GB2312" w:cs="仿宋_GB2312" w:eastAsia="仿宋_GB2312"/>
                <w:b/>
                <w:color w:val="000000"/>
              </w:rPr>
              <w:t>、</w:t>
            </w:r>
            <w:r>
              <w:rPr>
                <w:rFonts w:ascii="仿宋_GB2312" w:hAnsi="仿宋_GB2312" w:cs="仿宋_GB2312" w:eastAsia="仿宋_GB2312"/>
                <w:b/>
                <w:color w:val="000000"/>
              </w:rPr>
              <w:t>提交</w:t>
            </w:r>
            <w:r>
              <w:rPr>
                <w:rFonts w:ascii="仿宋_GB2312" w:hAnsi="仿宋_GB2312" w:cs="仿宋_GB2312" w:eastAsia="仿宋_GB2312"/>
                <w:b/>
                <w:color w:val="000000"/>
              </w:rPr>
              <w:t>成果</w:t>
            </w:r>
          </w:p>
          <w:p>
            <w:pPr>
              <w:pStyle w:val="null3"/>
              <w:ind w:right="60" w:firstLine="504"/>
            </w:pPr>
            <w:r>
              <w:rPr>
                <w:rFonts w:ascii="仿宋_GB2312" w:hAnsi="仿宋_GB2312" w:cs="仿宋_GB2312" w:eastAsia="仿宋_GB2312"/>
                <w:color w:val="000000"/>
              </w:rPr>
              <w:t>（一）</w:t>
            </w:r>
            <w:r>
              <w:rPr>
                <w:rFonts w:ascii="仿宋_GB2312" w:hAnsi="仿宋_GB2312" w:cs="仿宋_GB2312" w:eastAsia="仿宋_GB2312"/>
                <w:color w:val="000000"/>
              </w:rPr>
              <w:t>2025年度国土变更调查项目成果内容</w:t>
            </w:r>
          </w:p>
          <w:p>
            <w:pPr>
              <w:pStyle w:val="null3"/>
              <w:ind w:right="60" w:firstLine="504"/>
            </w:pPr>
            <w:r>
              <w:rPr>
                <w:rFonts w:ascii="仿宋_GB2312" w:hAnsi="仿宋_GB2312" w:cs="仿宋_GB2312" w:eastAsia="仿宋_GB2312"/>
                <w:color w:val="000000"/>
              </w:rPr>
              <w:t>1、</w:t>
            </w:r>
            <w:r>
              <w:rPr>
                <w:rFonts w:ascii="仿宋_GB2312" w:hAnsi="仿宋_GB2312" w:cs="仿宋_GB2312" w:eastAsia="仿宋_GB2312"/>
                <w:color w:val="000000"/>
              </w:rPr>
              <w:t>遥感监测成果：包括遥感正射影像图、遥感监测图斑。</w:t>
            </w:r>
          </w:p>
          <w:p>
            <w:pPr>
              <w:pStyle w:val="null3"/>
              <w:ind w:right="60" w:firstLine="504"/>
            </w:pPr>
            <w:r>
              <w:rPr>
                <w:rFonts w:ascii="仿宋_GB2312" w:hAnsi="仿宋_GB2312" w:cs="仿宋_GB2312" w:eastAsia="仿宋_GB2312"/>
                <w:color w:val="000000"/>
              </w:rPr>
              <w:t>2、</w:t>
            </w:r>
            <w:r>
              <w:rPr>
                <w:rFonts w:ascii="仿宋_GB2312" w:hAnsi="仿宋_GB2312" w:cs="仿宋_GB2312" w:eastAsia="仿宋_GB2312"/>
                <w:color w:val="000000"/>
              </w:rPr>
              <w:t>外业调查成果：包含外业调查图斑举证数据包（</w:t>
            </w:r>
            <w:r>
              <w:rPr>
                <w:rFonts w:ascii="仿宋_GB2312" w:hAnsi="仿宋_GB2312" w:cs="仿宋_GB2312" w:eastAsia="仿宋_GB2312"/>
                <w:color w:val="000000"/>
              </w:rPr>
              <w:t>DB格式）。</w:t>
            </w:r>
          </w:p>
          <w:p>
            <w:pPr>
              <w:pStyle w:val="null3"/>
              <w:ind w:right="60" w:firstLine="504"/>
            </w:pPr>
            <w:r>
              <w:rPr>
                <w:rFonts w:ascii="仿宋_GB2312" w:hAnsi="仿宋_GB2312" w:cs="仿宋_GB2312" w:eastAsia="仿宋_GB2312"/>
                <w:color w:val="000000"/>
              </w:rPr>
              <w:t>3、</w:t>
            </w:r>
            <w:r>
              <w:rPr>
                <w:rFonts w:ascii="仿宋_GB2312" w:hAnsi="仿宋_GB2312" w:cs="仿宋_GB2312" w:eastAsia="仿宋_GB2312"/>
                <w:color w:val="000000"/>
              </w:rPr>
              <w:t>数据库成果：国土调查数据库更新数据包（含增量信息与统计报表，由数据库质检软件打包生成）。</w:t>
            </w:r>
          </w:p>
          <w:p>
            <w:pPr>
              <w:pStyle w:val="null3"/>
              <w:ind w:right="60" w:firstLine="504"/>
            </w:pPr>
            <w:r>
              <w:rPr>
                <w:rFonts w:ascii="仿宋_GB2312" w:hAnsi="仿宋_GB2312" w:cs="仿宋_GB2312" w:eastAsia="仿宋_GB2312"/>
                <w:color w:val="000000"/>
              </w:rPr>
              <w:t>4、</w:t>
            </w:r>
            <w:r>
              <w:rPr>
                <w:rFonts w:ascii="仿宋_GB2312" w:hAnsi="仿宋_GB2312" w:cs="仿宋_GB2312" w:eastAsia="仿宋_GB2312"/>
                <w:color w:val="000000"/>
              </w:rPr>
              <w:t>各类报表：包括遥感监测图斑信息核实记录表、举证图斑信息表</w:t>
            </w:r>
            <w:r>
              <w:rPr>
                <w:rFonts w:ascii="仿宋_GB2312" w:hAnsi="仿宋_GB2312" w:cs="仿宋_GB2312" w:eastAsia="仿宋_GB2312"/>
                <w:color w:val="000000"/>
              </w:rPr>
              <w:t>(MDB 格式)、各类统计汇总表等。</w:t>
            </w:r>
          </w:p>
          <w:p>
            <w:pPr>
              <w:pStyle w:val="null3"/>
              <w:ind w:right="60" w:firstLine="496"/>
            </w:pPr>
            <w:r>
              <w:rPr>
                <w:rFonts w:ascii="仿宋_GB2312" w:hAnsi="仿宋_GB2312" w:cs="仿宋_GB2312" w:eastAsia="仿宋_GB2312"/>
                <w:color w:val="000000"/>
              </w:rPr>
              <w:t>5、</w:t>
            </w:r>
            <w:r>
              <w:rPr>
                <w:rFonts w:ascii="仿宋_GB2312" w:hAnsi="仿宋_GB2312" w:cs="仿宋_GB2312" w:eastAsia="仿宋_GB2312"/>
                <w:color w:val="000000"/>
              </w:rPr>
              <w:t>文字成果：主要包括土地利用变化情况分析报告及各项专题报告。</w:t>
            </w:r>
          </w:p>
          <w:p>
            <w:pPr>
              <w:pStyle w:val="null3"/>
              <w:ind w:right="60" w:firstLine="496"/>
            </w:pPr>
            <w:r>
              <w:rPr>
                <w:rFonts w:ascii="仿宋_GB2312" w:hAnsi="仿宋_GB2312" w:cs="仿宋_GB2312" w:eastAsia="仿宋_GB2312"/>
                <w:color w:val="000000"/>
              </w:rPr>
              <w:t>（二）</w:t>
            </w:r>
            <w:r>
              <w:rPr>
                <w:rFonts w:ascii="仿宋_GB2312" w:hAnsi="仿宋_GB2312" w:cs="仿宋_GB2312" w:eastAsia="仿宋_GB2312"/>
                <w:color w:val="000000"/>
              </w:rPr>
              <w:t>2025年度</w:t>
            </w:r>
            <w:r>
              <w:rPr>
                <w:rFonts w:ascii="仿宋_GB2312" w:hAnsi="仿宋_GB2312" w:cs="仿宋_GB2312" w:eastAsia="仿宋_GB2312"/>
              </w:rPr>
              <w:t>森林草原湿地荒调查监测工作</w:t>
            </w:r>
            <w:r>
              <w:rPr>
                <w:rFonts w:ascii="仿宋_GB2312" w:hAnsi="仿宋_GB2312" w:cs="仿宋_GB2312" w:eastAsia="仿宋_GB2312"/>
                <w:color w:val="000000"/>
              </w:rPr>
              <w:t>成果内容</w:t>
            </w:r>
          </w:p>
          <w:p>
            <w:pPr>
              <w:pStyle w:val="null3"/>
              <w:ind w:right="60" w:firstLine="504"/>
            </w:pPr>
            <w:r>
              <w:rPr>
                <w:rFonts w:ascii="仿宋_GB2312" w:hAnsi="仿宋_GB2312" w:cs="仿宋_GB2312" w:eastAsia="仿宋_GB2312"/>
                <w:color w:val="000000"/>
              </w:rPr>
              <w:t>1、</w:t>
            </w:r>
            <w:r>
              <w:rPr>
                <w:rFonts w:ascii="仿宋_GB2312" w:hAnsi="仿宋_GB2312" w:cs="仿宋_GB2312" w:eastAsia="仿宋_GB2312"/>
                <w:color w:val="000000"/>
              </w:rPr>
              <w:t>外业调查成果：包含外业调查图斑举证数据包（</w:t>
            </w:r>
            <w:r>
              <w:rPr>
                <w:rFonts w:ascii="仿宋_GB2312" w:hAnsi="仿宋_GB2312" w:cs="仿宋_GB2312" w:eastAsia="仿宋_GB2312"/>
                <w:color w:val="000000"/>
              </w:rPr>
              <w:t>DB格式）。</w:t>
            </w:r>
          </w:p>
          <w:p>
            <w:pPr>
              <w:pStyle w:val="null3"/>
              <w:ind w:right="60" w:firstLine="496"/>
            </w:pPr>
            <w:r>
              <w:rPr>
                <w:rFonts w:ascii="仿宋_GB2312" w:hAnsi="仿宋_GB2312" w:cs="仿宋_GB2312" w:eastAsia="仿宋_GB2312"/>
                <w:color w:val="000000"/>
              </w:rPr>
              <w:t>2</w:t>
            </w:r>
            <w:r>
              <w:rPr>
                <w:rFonts w:ascii="仿宋_GB2312" w:hAnsi="仿宋_GB2312" w:cs="仿宋_GB2312" w:eastAsia="仿宋_GB2312"/>
                <w:color w:val="000000"/>
              </w:rPr>
              <w:t>、数据库成果：按要求对地类、资源属性变化信息统一形成更新数据包</w:t>
            </w:r>
            <w:r>
              <w:rPr>
                <w:rFonts w:ascii="仿宋_GB2312" w:hAnsi="仿宋_GB2312" w:cs="仿宋_GB2312" w:eastAsia="仿宋_GB2312"/>
                <w:color w:val="000000"/>
              </w:rPr>
              <w:t>；</w:t>
            </w:r>
          </w:p>
          <w:p>
            <w:pPr>
              <w:pStyle w:val="null3"/>
              <w:ind w:right="60" w:firstLine="504"/>
            </w:pPr>
            <w:r>
              <w:rPr>
                <w:rFonts w:ascii="仿宋_GB2312" w:hAnsi="仿宋_GB2312" w:cs="仿宋_GB2312" w:eastAsia="仿宋_GB2312"/>
                <w:color w:val="000000"/>
              </w:rPr>
              <w:t>3、</w:t>
            </w:r>
            <w:r>
              <w:rPr>
                <w:rFonts w:ascii="仿宋_GB2312" w:hAnsi="仿宋_GB2312" w:cs="仿宋_GB2312" w:eastAsia="仿宋_GB2312"/>
                <w:color w:val="000000"/>
              </w:rPr>
              <w:t>各类报表：包括林地草地湿地荒漠化沙化状况、森林现状和组成等一系列成果统计表</w:t>
            </w:r>
            <w:r>
              <w:rPr>
                <w:rFonts w:ascii="仿宋_GB2312" w:hAnsi="仿宋_GB2312" w:cs="仿宋_GB2312" w:eastAsia="仿宋_GB2312"/>
                <w:color w:val="000000"/>
              </w:rPr>
              <w:t>；</w:t>
            </w:r>
          </w:p>
          <w:p>
            <w:pPr>
              <w:pStyle w:val="null3"/>
              <w:ind w:right="60" w:firstLine="496"/>
            </w:pPr>
            <w:r>
              <w:rPr>
                <w:rFonts w:ascii="仿宋_GB2312" w:hAnsi="仿宋_GB2312" w:cs="仿宋_GB2312" w:eastAsia="仿宋_GB2312"/>
                <w:color w:val="000000"/>
              </w:rPr>
              <w:t>4、</w:t>
            </w:r>
            <w:r>
              <w:rPr>
                <w:rFonts w:ascii="仿宋_GB2312" w:hAnsi="仿宋_GB2312" w:cs="仿宋_GB2312" w:eastAsia="仿宋_GB2312"/>
                <w:color w:val="000000"/>
              </w:rPr>
              <w:t>文字成果：年度林草湿荒调查监测结果报告、其他有关变化依据材料和说明。</w:t>
            </w:r>
          </w:p>
          <w:p>
            <w:pPr>
              <w:pStyle w:val="null3"/>
              <w:ind w:right="60" w:firstLine="496"/>
            </w:pPr>
            <w:r>
              <w:rPr>
                <w:rFonts w:ascii="仿宋_GB2312" w:hAnsi="仿宋_GB2312" w:cs="仿宋_GB2312" w:eastAsia="仿宋_GB2312"/>
                <w:color w:val="000000"/>
              </w:rPr>
              <w:t>（三）</w:t>
            </w:r>
            <w:r>
              <w:rPr>
                <w:rFonts w:ascii="仿宋_GB2312" w:hAnsi="仿宋_GB2312" w:cs="仿宋_GB2312" w:eastAsia="仿宋_GB2312"/>
                <w:color w:val="000000"/>
              </w:rPr>
              <w:t>2025年度耕地资源分区分类评价更新工作</w:t>
            </w:r>
            <w:r>
              <w:rPr>
                <w:rFonts w:ascii="仿宋_GB2312" w:hAnsi="仿宋_GB2312" w:cs="仿宋_GB2312" w:eastAsia="仿宋_GB2312"/>
                <w:color w:val="000000"/>
              </w:rPr>
              <w:t>成果内容</w:t>
            </w:r>
          </w:p>
          <w:p>
            <w:pPr>
              <w:pStyle w:val="null3"/>
              <w:ind w:right="60" w:firstLine="496"/>
            </w:pPr>
            <w:r>
              <w:rPr>
                <w:rFonts w:ascii="仿宋_GB2312" w:hAnsi="仿宋_GB2312" w:cs="仿宋_GB2312" w:eastAsia="仿宋_GB2312"/>
              </w:rPr>
              <w:t>1、文字成果：2025年度耕地资源分区分类评价更新工作技术报告。</w:t>
            </w:r>
          </w:p>
          <w:p>
            <w:pPr>
              <w:pStyle w:val="null3"/>
              <w:ind w:right="60" w:firstLine="496"/>
            </w:pPr>
            <w:r>
              <w:rPr>
                <w:rFonts w:ascii="仿宋_GB2312" w:hAnsi="仿宋_GB2312" w:cs="仿宋_GB2312" w:eastAsia="仿宋_GB2312"/>
              </w:rPr>
              <w:t>2、矢量数据：2025年耕地资源分区分类评价更新工作年度更新包；</w:t>
            </w:r>
          </w:p>
          <w:p>
            <w:pPr>
              <w:pStyle w:val="null3"/>
              <w:ind w:right="60" w:firstLine="496"/>
            </w:pPr>
            <w:r>
              <w:rPr>
                <w:rFonts w:ascii="仿宋_GB2312" w:hAnsi="仿宋_GB2312" w:cs="仿宋_GB2312" w:eastAsia="仿宋_GB2312"/>
                <w:sz w:val="21"/>
              </w:rPr>
              <w:t xml:space="preserve"> </w:t>
            </w:r>
            <w:r>
              <w:rPr>
                <w:rFonts w:ascii="仿宋_GB2312" w:hAnsi="仿宋_GB2312" w:cs="仿宋_GB2312" w:eastAsia="仿宋_GB2312"/>
                <w:sz w:val="21"/>
              </w:rPr>
              <w:t>3、其他成果：县级数据库质量检查报告。县级基础资料汇编，土壤检测报告等资料。</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标的名称：富平县2025年季度及日常变更调查项目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50"/>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工作背景</w:t>
            </w:r>
          </w:p>
          <w:p>
            <w:pPr>
              <w:pStyle w:val="null3"/>
              <w:ind w:firstLine="420"/>
            </w:pPr>
            <w:r>
              <w:rPr>
                <w:rFonts w:ascii="仿宋_GB2312" w:hAnsi="仿宋_GB2312" w:cs="仿宋_GB2312" w:eastAsia="仿宋_GB2312"/>
                <w:sz w:val="21"/>
              </w:rPr>
              <w:t>按照《自然资源部办公厅国家林草局办公室关于开展</w:t>
            </w:r>
            <w:r>
              <w:rPr>
                <w:rFonts w:ascii="仿宋_GB2312" w:hAnsi="仿宋_GB2312" w:cs="仿宋_GB2312" w:eastAsia="仿宋_GB2312"/>
                <w:sz w:val="21"/>
              </w:rPr>
              <w:t>2025年度全国国土变更调查及森林草原湿地荒调查监测工作的通知》（自然资办发〔2025〕33号）、《</w:t>
            </w:r>
            <w:r>
              <w:rPr>
                <w:rFonts w:ascii="仿宋_GB2312" w:hAnsi="仿宋_GB2312" w:cs="仿宋_GB2312" w:eastAsia="仿宋_GB2312"/>
                <w:sz w:val="21"/>
              </w:rPr>
              <w:t>陕西省</w:t>
            </w:r>
            <w:r>
              <w:rPr>
                <w:rFonts w:ascii="仿宋_GB2312" w:hAnsi="仿宋_GB2312" w:cs="仿宋_GB2312" w:eastAsia="仿宋_GB2312"/>
                <w:sz w:val="21"/>
              </w:rPr>
              <w:t>自然资源厅</w:t>
            </w:r>
            <w:r>
              <w:rPr>
                <w:rFonts w:ascii="仿宋_GB2312" w:hAnsi="仿宋_GB2312" w:cs="仿宋_GB2312" w:eastAsia="仿宋_GB2312"/>
              </w:rPr>
              <w:t xml:space="preserve"> </w:t>
            </w:r>
            <w:r>
              <w:rPr>
                <w:rFonts w:ascii="仿宋_GB2312" w:hAnsi="仿宋_GB2312" w:cs="仿宋_GB2312" w:eastAsia="仿宋_GB2312"/>
                <w:sz w:val="21"/>
              </w:rPr>
              <w:t>陕西省林业局关于</w:t>
            </w:r>
            <w:r>
              <w:rPr>
                <w:rFonts w:ascii="仿宋_GB2312" w:hAnsi="仿宋_GB2312" w:cs="仿宋_GB2312" w:eastAsia="仿宋_GB2312"/>
                <w:sz w:val="21"/>
              </w:rPr>
              <w:t>做好</w:t>
            </w:r>
            <w:r>
              <w:rPr>
                <w:rFonts w:ascii="仿宋_GB2312" w:hAnsi="仿宋_GB2312" w:cs="仿宋_GB2312" w:eastAsia="仿宋_GB2312"/>
                <w:sz w:val="21"/>
              </w:rPr>
              <w:t>2025年度国土变更调查及森林草原湿地</w:t>
            </w:r>
            <w:r>
              <w:rPr>
                <w:rFonts w:ascii="仿宋_GB2312" w:hAnsi="仿宋_GB2312" w:cs="仿宋_GB2312" w:eastAsia="仿宋_GB2312"/>
                <w:sz w:val="21"/>
              </w:rPr>
              <w:t>荒漠</w:t>
            </w:r>
            <w:r>
              <w:rPr>
                <w:rFonts w:ascii="仿宋_GB2312" w:hAnsi="仿宋_GB2312" w:cs="仿宋_GB2312" w:eastAsia="仿宋_GB2312"/>
                <w:sz w:val="21"/>
              </w:rPr>
              <w:t>调查监测工作的通知》（陕自然资发〔</w:t>
            </w:r>
            <w:r>
              <w:rPr>
                <w:rFonts w:ascii="仿宋_GB2312" w:hAnsi="仿宋_GB2312" w:cs="仿宋_GB2312" w:eastAsia="仿宋_GB2312"/>
                <w:sz w:val="21"/>
              </w:rPr>
              <w:t>2025〕1425号）等要有关文件的要求，在2024年度国土变更成果基础上，按照国家统一标准，统筹使用国、省遥感监测成果以及各类自然资源管理成果，利用最新卫星遥感影像，</w:t>
            </w:r>
            <w:r>
              <w:rPr>
                <w:rFonts w:ascii="仿宋_GB2312" w:hAnsi="仿宋_GB2312" w:cs="仿宋_GB2312" w:eastAsia="仿宋_GB2312"/>
                <w:sz w:val="21"/>
              </w:rPr>
              <w:t>县</w:t>
            </w:r>
            <w:r>
              <w:rPr>
                <w:rFonts w:ascii="仿宋_GB2312" w:hAnsi="仿宋_GB2312" w:cs="仿宋_GB2312" w:eastAsia="仿宋_GB2312"/>
                <w:sz w:val="21"/>
              </w:rPr>
              <w:t>级通过实地调查，市级检查、省级、国家级核查，掌握</w:t>
            </w:r>
            <w:r>
              <w:rPr>
                <w:rFonts w:ascii="仿宋_GB2312" w:hAnsi="仿宋_GB2312" w:cs="仿宋_GB2312" w:eastAsia="仿宋_GB2312"/>
                <w:sz w:val="21"/>
              </w:rPr>
              <w:t>2025年度全</w:t>
            </w:r>
            <w:r>
              <w:rPr>
                <w:rFonts w:ascii="仿宋_GB2312" w:hAnsi="仿宋_GB2312" w:cs="仿宋_GB2312" w:eastAsia="仿宋_GB2312"/>
                <w:sz w:val="21"/>
              </w:rPr>
              <w:t>县</w:t>
            </w:r>
            <w:r>
              <w:rPr>
                <w:rFonts w:ascii="仿宋_GB2312" w:hAnsi="仿宋_GB2312" w:cs="仿宋_GB2312" w:eastAsia="仿宋_GB2312"/>
                <w:sz w:val="21"/>
              </w:rPr>
              <w:t>土利用的变化情况，更新国土调查数据库，保持国土调查成果的现势性和准确性。</w:t>
            </w:r>
          </w:p>
          <w:p>
            <w:pPr>
              <w:pStyle w:val="null3"/>
              <w:spacing w:before="150" w:after="150"/>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、服务内容</w:t>
            </w:r>
          </w:p>
          <w:p>
            <w:pPr>
              <w:pStyle w:val="null3"/>
              <w:ind w:firstLine="420"/>
            </w:pPr>
            <w:r>
              <w:rPr>
                <w:rFonts w:ascii="仿宋_GB2312" w:hAnsi="仿宋_GB2312" w:cs="仿宋_GB2312" w:eastAsia="仿宋_GB2312"/>
                <w:sz w:val="21"/>
                <w:color w:val="000000"/>
              </w:rPr>
              <w:t>按照国家统一标准，在上年度变更调查成果基础上，以</w:t>
            </w:r>
            <w:r>
              <w:rPr>
                <w:rFonts w:ascii="仿宋_GB2312" w:hAnsi="仿宋_GB2312" w:cs="仿宋_GB2312" w:eastAsia="仿宋_GB2312"/>
                <w:sz w:val="21"/>
                <w:color w:val="000000"/>
              </w:rPr>
              <w:t>2025年12月31日为标准时点，统筹使用部、省遥感监测成果以及相关自然资源管理信息，制作外业调查底图并开展实地调查举证，全面掌握全县2025年度</w:t>
            </w:r>
            <w:r>
              <w:rPr>
                <w:rFonts w:ascii="仿宋_GB2312" w:hAnsi="仿宋_GB2312" w:cs="仿宋_GB2312" w:eastAsia="仿宋_GB2312"/>
                <w:sz w:val="21"/>
                <w:color w:val="000000"/>
              </w:rPr>
              <w:t>季度及日常变更</w:t>
            </w:r>
            <w:r>
              <w:rPr>
                <w:rFonts w:ascii="仿宋_GB2312" w:hAnsi="仿宋_GB2312" w:cs="仿宋_GB2312" w:eastAsia="仿宋_GB2312"/>
                <w:sz w:val="21"/>
                <w:color w:val="000000"/>
              </w:rPr>
              <w:t>的地类、面积、属性及相关图层属性信息的变化情况，更新县级国土调查数据库，形成</w:t>
            </w:r>
            <w:r>
              <w:rPr>
                <w:rFonts w:ascii="仿宋_GB2312" w:hAnsi="仿宋_GB2312" w:cs="仿宋_GB2312" w:eastAsia="仿宋_GB2312"/>
                <w:sz w:val="21"/>
                <w:color w:val="000000"/>
              </w:rPr>
              <w:t>日常变更</w:t>
            </w:r>
            <w:r>
              <w:rPr>
                <w:rFonts w:ascii="仿宋_GB2312" w:hAnsi="仿宋_GB2312" w:cs="仿宋_GB2312" w:eastAsia="仿宋_GB2312"/>
                <w:sz w:val="21"/>
                <w:color w:val="000000"/>
              </w:rPr>
              <w:t>增量包，逐级</w:t>
            </w:r>
            <w:r>
              <w:rPr>
                <w:rFonts w:ascii="仿宋_GB2312" w:hAnsi="仿宋_GB2312" w:cs="仿宋_GB2312" w:eastAsia="仿宋_GB2312"/>
                <w:sz w:val="21"/>
                <w:color w:val="000000"/>
              </w:rPr>
              <w:t>上报</w:t>
            </w:r>
            <w:r>
              <w:rPr>
                <w:rFonts w:ascii="仿宋_GB2312" w:hAnsi="仿宋_GB2312" w:cs="仿宋_GB2312" w:eastAsia="仿宋_GB2312"/>
                <w:sz w:val="21"/>
                <w:color w:val="000000"/>
              </w:rPr>
              <w:t>核查</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通过调查、统计和分析，掌握</w:t>
            </w:r>
            <w:r>
              <w:rPr>
                <w:rFonts w:ascii="仿宋_GB2312" w:hAnsi="仿宋_GB2312" w:cs="仿宋_GB2312" w:eastAsia="仿宋_GB2312"/>
                <w:sz w:val="21"/>
                <w:color w:val="000000"/>
              </w:rPr>
              <w:t>2025年</w:t>
            </w:r>
            <w:r>
              <w:rPr>
                <w:rFonts w:ascii="仿宋_GB2312" w:hAnsi="仿宋_GB2312" w:cs="仿宋_GB2312" w:eastAsia="仿宋_GB2312"/>
                <w:sz w:val="21"/>
                <w:color w:val="000000"/>
              </w:rPr>
              <w:t>日常变更调查的</w:t>
            </w:r>
            <w:r>
              <w:rPr>
                <w:rFonts w:ascii="仿宋_GB2312" w:hAnsi="仿宋_GB2312" w:cs="仿宋_GB2312" w:eastAsia="仿宋_GB2312"/>
                <w:sz w:val="21"/>
                <w:color w:val="000000"/>
              </w:rPr>
              <w:t>永久基本农田变化，建设占用农用地、耕地非粮化、耕地非农化状况，设施农用地变化，</w:t>
            </w:r>
            <w:r>
              <w:rPr>
                <w:rFonts w:ascii="仿宋_GB2312" w:hAnsi="仿宋_GB2312" w:cs="仿宋_GB2312" w:eastAsia="仿宋_GB2312"/>
                <w:sz w:val="21"/>
                <w:color w:val="000000"/>
              </w:rPr>
              <w:t>25度和15度以上坡耕地变化，建设用地变化，未利用地变化等状况。主要任务包括：</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准备基础资料：接收县级的</w:t>
            </w:r>
            <w:r>
              <w:rPr>
                <w:rFonts w:ascii="仿宋_GB2312" w:hAnsi="仿宋_GB2312" w:cs="仿宋_GB2312" w:eastAsia="仿宋_GB2312"/>
                <w:sz w:val="21"/>
                <w:color w:val="000000"/>
              </w:rPr>
              <w:t>“变更调查”基础资料，包括基础数据、遥感监测成果、用地管理信息及其他相关资料。</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开展县级调查工作：以</w:t>
            </w:r>
            <w:r>
              <w:rPr>
                <w:rFonts w:ascii="仿宋_GB2312" w:hAnsi="仿宋_GB2312" w:cs="仿宋_GB2312" w:eastAsia="仿宋_GB2312"/>
                <w:sz w:val="21"/>
                <w:color w:val="000000"/>
              </w:rPr>
              <w:t>2025年12月31日为统一时点，以实地现状认定地类为原则，统筹使用接收的“变更调查”基础资料、 陕西省2025年度遥感监测成果以及县级各类自然资源管理信息，通过内业解译以及外业实地调查举证，全面查清全县内</w:t>
            </w:r>
            <w:r>
              <w:rPr>
                <w:rFonts w:ascii="仿宋_GB2312" w:hAnsi="仿宋_GB2312" w:cs="仿宋_GB2312" w:eastAsia="仿宋_GB2312"/>
                <w:sz w:val="21"/>
                <w:color w:val="000000"/>
              </w:rPr>
              <w:t>日常变更</w:t>
            </w:r>
            <w:r>
              <w:rPr>
                <w:rFonts w:ascii="仿宋_GB2312" w:hAnsi="仿宋_GB2312" w:cs="仿宋_GB2312" w:eastAsia="仿宋_GB2312"/>
                <w:sz w:val="21"/>
                <w:color w:val="000000"/>
              </w:rPr>
              <w:t>每一块变化图斑的地类、属性、范围和权属等实际情况，形成</w:t>
            </w:r>
            <w:r>
              <w:rPr>
                <w:rFonts w:ascii="仿宋_GB2312" w:hAnsi="仿宋_GB2312" w:cs="仿宋_GB2312" w:eastAsia="仿宋_GB2312"/>
                <w:sz w:val="21"/>
                <w:color w:val="000000"/>
              </w:rPr>
              <w:t>日常变更成果</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县级国土调查数据库更新：要在上年度国土调查数据库基础上，对涉及地类属性及相关图层变更的图斑，按照数据库更新技术要求，形成</w:t>
            </w:r>
            <w:r>
              <w:rPr>
                <w:rFonts w:ascii="仿宋_GB2312" w:hAnsi="仿宋_GB2312" w:cs="仿宋_GB2312" w:eastAsia="仿宋_GB2312"/>
                <w:sz w:val="21"/>
                <w:color w:val="000000"/>
              </w:rPr>
              <w:t>季度及日常变更</w:t>
            </w:r>
            <w:r>
              <w:rPr>
                <w:rFonts w:ascii="仿宋_GB2312" w:hAnsi="仿宋_GB2312" w:cs="仿宋_GB2312" w:eastAsia="仿宋_GB2312"/>
                <w:sz w:val="21"/>
                <w:color w:val="000000"/>
              </w:rPr>
              <w:t>变更调查更新数据增量包以及数据库，自检合格后上报市级、省级核查。</w:t>
            </w:r>
          </w:p>
          <w:p>
            <w:pPr>
              <w:pStyle w:val="null3"/>
              <w:spacing w:before="210"/>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、服务质量标准及要求</w:t>
            </w:r>
          </w:p>
          <w:p>
            <w:pPr>
              <w:pStyle w:val="null3"/>
              <w:ind w:firstLine="420"/>
            </w:pPr>
            <w:r>
              <w:rPr>
                <w:rFonts w:ascii="仿宋_GB2312" w:hAnsi="仿宋_GB2312" w:cs="仿宋_GB2312" w:eastAsia="仿宋_GB2312"/>
                <w:sz w:val="21"/>
                <w:color w:val="000000"/>
              </w:rPr>
              <w:t>1、质量标准：符合国家标准、行业标准以及有关技术规范要求。</w:t>
            </w:r>
          </w:p>
          <w:p>
            <w:pPr>
              <w:pStyle w:val="null3"/>
              <w:ind w:firstLine="420"/>
            </w:pPr>
            <w:r>
              <w:rPr>
                <w:rFonts w:ascii="仿宋_GB2312" w:hAnsi="仿宋_GB2312" w:cs="仿宋_GB2312" w:eastAsia="仿宋_GB2312"/>
                <w:sz w:val="21"/>
                <w:color w:val="000000"/>
              </w:rPr>
              <w:t>2、严格遵守国家有关法律、法规、执行国家相关规范和技术标准、规定，并对成果负责。</w:t>
            </w:r>
          </w:p>
          <w:p>
            <w:pPr>
              <w:pStyle w:val="null3"/>
              <w:ind w:firstLine="420"/>
            </w:pPr>
            <w:r>
              <w:rPr>
                <w:rFonts w:ascii="仿宋_GB2312" w:hAnsi="仿宋_GB2312" w:cs="仿宋_GB2312" w:eastAsia="仿宋_GB2312"/>
                <w:sz w:val="21"/>
                <w:color w:val="000000"/>
              </w:rPr>
              <w:t>3、提交所有成果上报市级、省级核查确认，通过后，所有成果内容上报国家级核查确认通过，所交付成果应严格按照国家最新发布的规范标准执行。</w:t>
            </w:r>
          </w:p>
          <w:p>
            <w:pPr>
              <w:pStyle w:val="null3"/>
              <w:spacing w:before="210"/>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、技术要求</w:t>
            </w:r>
          </w:p>
          <w:p>
            <w:pPr>
              <w:pStyle w:val="null3"/>
              <w:ind w:firstLine="420"/>
            </w:pPr>
            <w:r>
              <w:rPr>
                <w:rFonts w:ascii="仿宋_GB2312" w:hAnsi="仿宋_GB2312" w:cs="仿宋_GB2312" w:eastAsia="仿宋_GB2312"/>
                <w:sz w:val="21"/>
                <w:color w:val="000000"/>
              </w:rPr>
              <w:t>1、《自然资源部办公厅国家林草局办公室关于开展2025年度全国国土变更调查及森林草原湿地荒调查监测工作的通知》（自然资办发〔2025〕33号）；</w:t>
            </w:r>
          </w:p>
          <w:p>
            <w:pPr>
              <w:pStyle w:val="null3"/>
              <w:ind w:firstLine="420"/>
            </w:pPr>
            <w:r>
              <w:rPr>
                <w:rFonts w:ascii="仿宋_GB2312" w:hAnsi="仿宋_GB2312" w:cs="仿宋_GB2312" w:eastAsia="仿宋_GB2312"/>
                <w:sz w:val="21"/>
                <w:color w:val="000000"/>
              </w:rPr>
              <w:t>2、《陕西省自然资源厅 陕西省林业局关于做好2025年度国土变更调查及森林草原湿地荒漠调查监测工作的通知》（陕自然资发〔2025〕1425号）</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《陕西省自然资源厅关于开展</w:t>
            </w:r>
            <w:r>
              <w:rPr>
                <w:rFonts w:ascii="仿宋_GB2312" w:hAnsi="仿宋_GB2312" w:cs="仿宋_GB2312" w:eastAsia="仿宋_GB2312"/>
                <w:sz w:val="21"/>
                <w:color w:val="000000"/>
              </w:rPr>
              <w:t>2025 年自然资源监测工作的通知》（陕自然资调查发〔2025〕572 号）</w:t>
            </w:r>
          </w:p>
          <w:p>
            <w:pPr>
              <w:pStyle w:val="null3"/>
              <w:ind w:firstLine="420"/>
            </w:pPr>
            <w:r>
              <w:rPr>
                <w:rFonts w:ascii="仿宋_GB2312" w:hAnsi="仿宋_GB2312" w:cs="仿宋_GB2312" w:eastAsia="仿宋_GB2312"/>
                <w:sz w:val="21"/>
                <w:color w:val="000000"/>
              </w:rPr>
              <w:t>4、《土地利用现状分类》（GB/T 21010-2017）；</w:t>
            </w:r>
          </w:p>
          <w:p>
            <w:pPr>
              <w:pStyle w:val="null3"/>
              <w:ind w:firstLine="420"/>
            </w:pPr>
            <w:r>
              <w:rPr>
                <w:rFonts w:ascii="仿宋_GB2312" w:hAnsi="仿宋_GB2312" w:cs="仿宋_GB2312" w:eastAsia="仿宋_GB2312"/>
                <w:sz w:val="21"/>
                <w:color w:val="000000"/>
              </w:rPr>
              <w:t>5、《国土空间调查、规划、用途管制用地用海分类指南》；</w:t>
            </w:r>
          </w:p>
          <w:p>
            <w:pPr>
              <w:pStyle w:val="null3"/>
              <w:ind w:firstLine="420"/>
            </w:pPr>
            <w:r>
              <w:rPr>
                <w:rFonts w:ascii="仿宋_GB2312" w:hAnsi="仿宋_GB2312" w:cs="仿宋_GB2312" w:eastAsia="仿宋_GB2312"/>
                <w:sz w:val="21"/>
                <w:color w:val="000000"/>
              </w:rPr>
              <w:t>6、《第三次全国国土调查技术规程》（TD/T1055-2019）；</w:t>
            </w:r>
          </w:p>
          <w:p>
            <w:pPr>
              <w:pStyle w:val="null3"/>
              <w:ind w:firstLine="420"/>
            </w:pPr>
            <w:r>
              <w:rPr>
                <w:rFonts w:ascii="仿宋_GB2312" w:hAnsi="仿宋_GB2312" w:cs="仿宋_GB2312" w:eastAsia="仿宋_GB2312"/>
                <w:sz w:val="21"/>
                <w:color w:val="000000"/>
              </w:rPr>
              <w:t>7、《国土调查数据库标准》（TD/T1057-2020）；</w:t>
            </w:r>
          </w:p>
          <w:p>
            <w:pPr>
              <w:pStyle w:val="null3"/>
              <w:ind w:firstLine="420"/>
            </w:pPr>
            <w:r>
              <w:rPr>
                <w:rFonts w:ascii="仿宋_GB2312" w:hAnsi="仿宋_GB2312" w:cs="仿宋_GB2312" w:eastAsia="仿宋_GB2312"/>
                <w:sz w:val="21"/>
                <w:color w:val="000000"/>
              </w:rPr>
              <w:t>8、《国土调查数据库更新数据规范》（TD/T 1083-2023）；</w:t>
            </w:r>
          </w:p>
          <w:p>
            <w:pPr>
              <w:pStyle w:val="null3"/>
              <w:ind w:firstLine="420"/>
            </w:pPr>
            <w:r>
              <w:rPr>
                <w:rFonts w:ascii="仿宋_GB2312" w:hAnsi="仿宋_GB2312" w:cs="仿宋_GB2312" w:eastAsia="仿宋_GB2312"/>
                <w:sz w:val="21"/>
                <w:color w:val="000000"/>
              </w:rPr>
              <w:t>9、《第三次全国国土调查耕地资源质量分类数据库标准》；</w:t>
            </w:r>
          </w:p>
          <w:p>
            <w:pPr>
              <w:pStyle w:val="null3"/>
              <w:ind w:firstLine="420"/>
            </w:pPr>
            <w:r>
              <w:rPr>
                <w:rFonts w:ascii="仿宋_GB2312" w:hAnsi="仿宋_GB2312" w:cs="仿宋_GB2312" w:eastAsia="仿宋_GB2312"/>
                <w:sz w:val="21"/>
                <w:color w:val="000000"/>
              </w:rPr>
              <w:t>10、《国土变更调查技术规程》（2025年度适用）；</w:t>
            </w:r>
          </w:p>
          <w:p>
            <w:pPr>
              <w:pStyle w:val="null3"/>
              <w:ind w:firstLine="420"/>
            </w:pPr>
            <w:r>
              <w:rPr>
                <w:rFonts w:ascii="仿宋_GB2312" w:hAnsi="仿宋_GB2312" w:cs="仿宋_GB2312" w:eastAsia="仿宋_GB2312"/>
                <w:sz w:val="21"/>
                <w:color w:val="000000"/>
              </w:rPr>
              <w:t>11、《2025年陕西省耕地资源分区分类评价工作方案》；</w:t>
            </w:r>
          </w:p>
          <w:p>
            <w:pPr>
              <w:pStyle w:val="null3"/>
              <w:ind w:firstLine="420"/>
            </w:pPr>
            <w:r>
              <w:rPr>
                <w:rFonts w:ascii="仿宋_GB2312" w:hAnsi="仿宋_GB2312" w:cs="仿宋_GB2312" w:eastAsia="仿宋_GB2312"/>
                <w:sz w:val="21"/>
                <w:color w:val="000000"/>
              </w:rPr>
              <w:t>12、《2025年度全国国土变更调查及森林草原湿地荒漠调查监测实施方案》。</w:t>
            </w:r>
          </w:p>
          <w:p>
            <w:pPr>
              <w:pStyle w:val="null3"/>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提交</w:t>
            </w:r>
            <w:r>
              <w:rPr>
                <w:rFonts w:ascii="仿宋_GB2312" w:hAnsi="仿宋_GB2312" w:cs="仿宋_GB2312" w:eastAsia="仿宋_GB2312"/>
                <w:sz w:val="21"/>
                <w:b/>
                <w:color w:val="000000"/>
              </w:rPr>
              <w:t>成果</w:t>
            </w:r>
          </w:p>
          <w:p>
            <w:pPr>
              <w:pStyle w:val="null3"/>
              <w:ind w:right="60" w:firstLine="504"/>
            </w:pPr>
            <w:r>
              <w:rPr>
                <w:rFonts w:ascii="仿宋_GB2312" w:hAnsi="仿宋_GB2312" w:cs="仿宋_GB2312" w:eastAsia="仿宋_GB2312"/>
                <w:sz w:val="21"/>
                <w:color w:val="000000"/>
              </w:rPr>
              <w:t>1、</w:t>
            </w:r>
            <w:r>
              <w:rPr>
                <w:rFonts w:ascii="仿宋_GB2312" w:hAnsi="仿宋_GB2312" w:cs="仿宋_GB2312" w:eastAsia="仿宋_GB2312"/>
                <w:sz w:val="21"/>
                <w:color w:val="000000"/>
              </w:rPr>
              <w:t>遥感监测成果：包括遥感正射影像图、遥感监测图斑。</w:t>
            </w:r>
          </w:p>
          <w:p>
            <w:pPr>
              <w:pStyle w:val="null3"/>
              <w:ind w:right="60" w:firstLine="504"/>
            </w:pPr>
            <w:r>
              <w:rPr>
                <w:rFonts w:ascii="仿宋_GB2312" w:hAnsi="仿宋_GB2312" w:cs="仿宋_GB2312" w:eastAsia="仿宋_GB2312"/>
                <w:sz w:val="21"/>
                <w:color w:val="000000"/>
              </w:rPr>
              <w:t>2、</w:t>
            </w:r>
            <w:r>
              <w:rPr>
                <w:rFonts w:ascii="仿宋_GB2312" w:hAnsi="仿宋_GB2312" w:cs="仿宋_GB2312" w:eastAsia="仿宋_GB2312"/>
                <w:sz w:val="21"/>
                <w:color w:val="000000"/>
              </w:rPr>
              <w:t>外业调查成果：包含外业调查图斑举证数据包（</w:t>
            </w:r>
            <w:r>
              <w:rPr>
                <w:rFonts w:ascii="仿宋_GB2312" w:hAnsi="仿宋_GB2312" w:cs="仿宋_GB2312" w:eastAsia="仿宋_GB2312"/>
                <w:sz w:val="21"/>
                <w:color w:val="000000"/>
              </w:rPr>
              <w:t>DB格式）。</w:t>
            </w:r>
          </w:p>
          <w:p>
            <w:pPr>
              <w:pStyle w:val="null3"/>
              <w:ind w:right="60" w:firstLine="504"/>
            </w:pPr>
            <w:r>
              <w:rPr>
                <w:rFonts w:ascii="仿宋_GB2312" w:hAnsi="仿宋_GB2312" w:cs="仿宋_GB2312" w:eastAsia="仿宋_GB2312"/>
                <w:sz w:val="21"/>
                <w:color w:val="000000"/>
              </w:rPr>
              <w:t>3、</w:t>
            </w:r>
            <w:r>
              <w:rPr>
                <w:rFonts w:ascii="仿宋_GB2312" w:hAnsi="仿宋_GB2312" w:cs="仿宋_GB2312" w:eastAsia="仿宋_GB2312"/>
                <w:sz w:val="21"/>
                <w:color w:val="000000"/>
              </w:rPr>
              <w:t>数据库成果：国土调查</w:t>
            </w:r>
            <w:r>
              <w:rPr>
                <w:rFonts w:ascii="仿宋_GB2312" w:hAnsi="仿宋_GB2312" w:cs="仿宋_GB2312" w:eastAsia="仿宋_GB2312"/>
                <w:sz w:val="21"/>
                <w:color w:val="000000"/>
              </w:rPr>
              <w:t>日常变更</w:t>
            </w:r>
            <w:r>
              <w:rPr>
                <w:rFonts w:ascii="仿宋_GB2312" w:hAnsi="仿宋_GB2312" w:cs="仿宋_GB2312" w:eastAsia="仿宋_GB2312"/>
                <w:sz w:val="21"/>
                <w:color w:val="000000"/>
              </w:rPr>
              <w:t>数据库更新数据。</w:t>
            </w:r>
          </w:p>
          <w:p>
            <w:pPr>
              <w:pStyle w:val="null3"/>
              <w:ind w:right="60" w:firstLine="504"/>
            </w:pPr>
            <w:r>
              <w:rPr>
                <w:rFonts w:ascii="仿宋_GB2312" w:hAnsi="仿宋_GB2312" w:cs="仿宋_GB2312" w:eastAsia="仿宋_GB2312"/>
                <w:sz w:val="21"/>
                <w:color w:val="000000"/>
              </w:rPr>
              <w:t>4、</w:t>
            </w:r>
            <w:r>
              <w:rPr>
                <w:rFonts w:ascii="仿宋_GB2312" w:hAnsi="仿宋_GB2312" w:cs="仿宋_GB2312" w:eastAsia="仿宋_GB2312"/>
                <w:sz w:val="21"/>
                <w:color w:val="000000"/>
              </w:rPr>
              <w:t>各类报表：各类统计汇总表等。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配备服务相关的专业人员，有健全的组织机构，拟投入实施人员落实到位。人员分配合理，责任划分明确。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配备服务相关的专业人员，有健全的组织机构，拟投入实施人员落实到位。人员分配合理，责任划分明确。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配备服务相关的设施设备，具有国土变更调查设备，包括电脑、举证设备、打印机、车辆等和涉密办公场所。</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满足本次采购内容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自签订合同之日起180日历天内完成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自签订合同之日起180日历天内完成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交所有成果上报市级、省级核查确认，通过后，所有成果内容上报国家级核查确认通过，所交付成果应严格按照国家最新发布的规范标准执行。必须符合合同、招标文件、投标文件、以及采购人的相关要求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交所有成果上报市级、省级核查确认，通过后，所有成果内容上报国家级核查确认通过，所交付成果应严格按照国家最新发布的规范标准执行。必须符合合同、招标文件、投标文件、以及采购人的相关要求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第一期在成果提交至省级核查后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第二期在成果经国家级核查确认通过及提交所有成果资料后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第一期在成果提交至市级核查后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第二期在成果经省级核查确认并通过国家核查后，提交所有成果资料后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供应商拟派项目负责人须具备测绘专业或测绘相关专业中级或以上职称；</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供应商须提供行政主管部门颁发的测绘乙级以上（含乙级）资质证书；</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包1资格证明资料.docx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包1资格证明资料.docx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供应商拟派项目负责人须具备测绘专业或测绘相关专业中级或以上职称；</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供应商须提供行政主管部门颁发的测绘乙级以上（含乙级）资质证书；</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包2资格证明资料.docx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包2资格证明资料.docx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包1资格证明资料.docx 政府采购供应商拒绝政府采购领域商业贿赂承诺书.docx 分项报价表.docx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包1资格证明资料.docx 政府采购供应商拒绝政府采购领域商业贿赂承诺书.docx 分项报价表.docx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包1资格证明资料.docx 政府采购供应商拒绝政府采购领域商业贿赂承诺书.docx 分项报价表.docx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满足招标文件提出的技术和商务要求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满足招标文件的规定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政府采购供应商拒绝政府采购领域商业贿赂承诺书.docx 分项报价表.docx 投标函 残疾人福利性单位声明函 服务方案 标的清单 其他资料.docx 投标文件封面 监狱企业的证明文件 包2资格证明资料.docx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政府采购供应商拒绝政府采购领域商业贿赂承诺书.docx 分项报价表.docx 投标函 残疾人福利性单位声明函 服务方案 标的清单 其他资料.docx 投标文件封面 监狱企业的证明文件 包2资格证明资料.docx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开标一览表 类似项目一览表.docx 服务内容及服务邀请应答表 中小企业声明函 商务应答表 政府采购供应商拒绝政府采购领域商业贿赂承诺书.docx 分项报价表.docx 投标函 残疾人福利性单位声明函 服务方案 标的清单 其他资料.docx 投标文件封面 监狱企业的证明文件 包2资格证明资料.docx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满足招标文件提出的技术和商务要求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满足招标文件的规定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技术方案全面科学可行、思路清晰、方法合理、 可操作性强，完全响应采购需求的得 20-13 分；技术方案全面、思路较为清晰、方法基本合理、 可操作性较强，基本响应采购需求的得 13-6 分；技术方案基全面、思路基本清晰、方法基本合理、可操作性基本满足要求，较能响应采购需求的得 6-1 分；没有不得分。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项目进度计划及保障措施</w:t>
            </w:r>
          </w:p>
        </w:tc>
        <w:tc>
          <w:tcPr>
            <w:tcW w:type="dxa" w:w="2492"/>
          </w:tcPr>
          <w:p>
            <w:pPr>
              <w:pStyle w:val="null3"/>
            </w:pPr>
            <w:r>
              <w:rPr>
                <w:rFonts w:ascii="仿宋_GB2312" w:hAnsi="仿宋_GB2312" w:cs="仿宋_GB2312" w:eastAsia="仿宋_GB2312"/>
              </w:rPr>
              <w:t>根据投标人编制的项目进度计划及进度保障措施方案内容详细具体、科学合理、切实可行的得9-6分；项目进度计划及进度保障措施内容完整、可行性较强的得6-3分；项目进度计划及进度保障措施内容简单、基本可行性的得3-1分；没有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项目实施组织机构具体明确，人员安排合理、技术能力强、职责分工明确完全符合项目实际要求的得 10-7 分；项目实施组织机构明确，人员安排较合理、技术能力较强、职责分工较明确符合项目实际要求的得 7-3 分；项目实施组织机构基本明确，人员安排基本合理、技术能力一般、职责分工基本明确符合项目实际要求的得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投标人针对本项目有严格的保密措施等内容详细完整、措施合理、可实施性明确完全符合项目实际要求的得 10-7 分；保密措施等内容较完善、措施较合理、可实施性较明确符合项目实际要求的得 7-3 分；保密措施等内容基本完善、基本科学合理、可实施性基本明确符合项目实际要求的得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根据投标人编制的质量保障措施方案内容详细完整、质量目标明确、保障措施完善完全符合项目实际要求的得 10-7 分；质量保障措施方案内容较完善、质量目标较明确、保障措施较完善符合项目实际要求的得 7-3 分；质量保障措施方案内容基本完善、基本科学合理、保障措施基本符合项目实际要求的得3-1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拟派项目负责人具有测绘或测绘相关专业高级工程师证的得 3 分 ;具有测绘或测绘相关专业中级工程师证的得2 分；其他情况不得分。 (以提供的职称证书为依据，未提供不得分)。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包1资格证明资料.docx</w:t>
            </w:r>
          </w:p>
        </w:tc>
      </w:tr>
      <w:tr>
        <w:tc>
          <w:tcPr>
            <w:tcW w:type="dxa" w:w="831"/>
            <w:vMerge/>
          </w:tcPr>
          <w:p/>
        </w:tc>
        <w:tc>
          <w:tcPr>
            <w:tcW w:type="dxa" w:w="1661"/>
          </w:tcPr>
          <w:p>
            <w:pPr>
              <w:pStyle w:val="null3"/>
            </w:pPr>
            <w:r>
              <w:rPr>
                <w:rFonts w:ascii="仿宋_GB2312" w:hAnsi="仿宋_GB2312" w:cs="仿宋_GB2312" w:eastAsia="仿宋_GB2312"/>
              </w:rPr>
              <w:t>其他组成人员</w:t>
            </w:r>
          </w:p>
        </w:tc>
        <w:tc>
          <w:tcPr>
            <w:tcW w:type="dxa" w:w="2492"/>
          </w:tcPr>
          <w:p>
            <w:pPr>
              <w:pStyle w:val="null3"/>
            </w:pPr>
            <w:r>
              <w:rPr>
                <w:rFonts w:ascii="仿宋_GB2312" w:hAnsi="仿宋_GB2312" w:cs="仿宋_GB2312" w:eastAsia="仿宋_GB2312"/>
              </w:rPr>
              <w:t>1、拟派项目组成员中（除项目负责人外）具有测绘或测绘相关专业中级工程师及以上职称的技术人员得1分，此项最高得5分。 2.拟派项目组成员配备的工作人员。 （1）项目组人员数量和专业完全满足本项目的要求具有相关的工作经历，专业配备合理完善，得5分； （2）项目组人员数量基本满足工作要求，专业配备较合理，得3分； （3）工作人员数量不能满足工作要求，专业配备不够完善，得1分。 (以提供的职称证为依据，未提供不得分)。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投标人针对本项目应有详细售后服务方案、完整的售后服务体系，为采购方提供相关技术咨询，售后服务方案内容完善、合理可行的得 8-5 分；售后服务方案内容基本完整、基本合理可行的得 5-3 分；方案内容不完整、不合理得 3-1，未提供的不得分。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提供近3年来(2022年 11月至今)承担过类似项目业绩，每项得 2分，没有不得分，最高得 10 分(须提供中标通知书或合同复印件加盖公章)。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价格分统一采用低价优先法计算，即满足招标文件要求且价格最低的投标报价为评审基准价，其价格分为满分。其他供应商的价格分统一按照下列公式计算： 投标报价得分=(投标基准价／投标报价)×10%(价格权值)×100（注：计算分数时四舍五入取小数点后两位）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技术方案全面科学可行、思路清晰、方法合理、 可操作性强，完全响应采购需求的得 20-13 分；技术方案全面、思路较为清晰、方法基本合理、 可操作性较强，基本响应采购需求的得 13-6 分；技术方案基全面、思路基本清晰、方法基本合理、可操作性基本满足要求，较能响应采购需求的得 6-1 分；没有不得分。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项目进度计划及保障措施</w:t>
            </w:r>
          </w:p>
        </w:tc>
        <w:tc>
          <w:tcPr>
            <w:tcW w:type="dxa" w:w="2492"/>
          </w:tcPr>
          <w:p>
            <w:pPr>
              <w:pStyle w:val="null3"/>
            </w:pPr>
            <w:r>
              <w:rPr>
                <w:rFonts w:ascii="仿宋_GB2312" w:hAnsi="仿宋_GB2312" w:cs="仿宋_GB2312" w:eastAsia="仿宋_GB2312"/>
              </w:rPr>
              <w:t>根据投标人编制的项目进度计划及进度保障措施方案内容详细具体、科学合理、切实可行的得9-6分；项目进度计划及进度保障措施内容完整、可行性较强的得6-3分；项目进度计划及进度保障措施内容简单、基本可行性的得3-1分；没有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项目实施组织机构具体明确，人员安排合理、技术能力强、职责分工明确完全符合项目实际要求的得 10-7 分；项目实施组织机构明确，人员安排较合理、技术能力较强、职责分工较明确符合项目实际要求的得 7-3 分；项目实施组织机构基本明确，人员安排基本合理、技术能力一般、职责分工基本明确符合项目实际要求的得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投标人针对本项目有严格的保密措施等内容详细完整、措施合理、可实施性明确完全符合项目实际要求的得 10-7 分；保密措施等内容较完善、措施较合理、可实施性较明确符合项目实际要求的得 7-3 分；保密措施等内容基本完善、基本科学合理、可实施性基本明确符合项目实际要求的得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根据投标人编制的质量保障措施方案内容详细完整、质量目标明确、保障措施完善完全符合项目实际要求的得 10-7 分；质量保障措施方案内容较完善、质量目标较明确、保障措施较完善符合项目实际要求的得 7-3 分；质量保障措施方案内容基本完善、基本科学合理、保障措施基本符合项目实际要求的得3-1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拟派项目负责人具有测绘或测绘相关专业高级工程师证的得 3 分 ;具有测绘或测绘相关专业中级工程师证的得2 分；其他情况不得分。 (以提供的职称证书为依据，未提供不得分)。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包2资格证明资料.docx</w:t>
            </w:r>
          </w:p>
        </w:tc>
      </w:tr>
      <w:tr>
        <w:tc>
          <w:tcPr>
            <w:tcW w:type="dxa" w:w="831"/>
            <w:vMerge/>
          </w:tcPr>
          <w:p/>
        </w:tc>
        <w:tc>
          <w:tcPr>
            <w:tcW w:type="dxa" w:w="1661"/>
          </w:tcPr>
          <w:p>
            <w:pPr>
              <w:pStyle w:val="null3"/>
            </w:pPr>
            <w:r>
              <w:rPr>
                <w:rFonts w:ascii="仿宋_GB2312" w:hAnsi="仿宋_GB2312" w:cs="仿宋_GB2312" w:eastAsia="仿宋_GB2312"/>
              </w:rPr>
              <w:t>其他组成人员</w:t>
            </w:r>
          </w:p>
        </w:tc>
        <w:tc>
          <w:tcPr>
            <w:tcW w:type="dxa" w:w="2492"/>
          </w:tcPr>
          <w:p>
            <w:pPr>
              <w:pStyle w:val="null3"/>
            </w:pPr>
            <w:r>
              <w:rPr>
                <w:rFonts w:ascii="仿宋_GB2312" w:hAnsi="仿宋_GB2312" w:cs="仿宋_GB2312" w:eastAsia="仿宋_GB2312"/>
              </w:rPr>
              <w:t>1、拟派项目组成员中（除项目负责人外）具有测绘或测绘相关专业中级工程师及以上职称的技术人员得1分，此项最高得5分。 2.拟派项目组成员配备的工作人员。 （1）项目组人员数量和专业完全满足本项目的要求具有相关的工作经历，专业配备合理完善，得5分； （2）项目组人员数量基本满足工作要求，专业配备较合理，得3分； （3）工作人员数量不能满足工作要求，专业配备不够完善，得1分。 (以提供的职称证为依据，未提供不得分)。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投标人针对本项目应有详细售后服务方案、完整的售后服务体系，为采购方提供相关技术咨询，售后服务方案内容完善、合理可行的得 8-5 分；售后服务方案内容基本完整、基本合理可行的得 5-3 分；方案内容不完整、不合理得 3-1，未提供的不得分。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提供近3年来(2022年 11月至今)承担过类似项目业绩，每项得 2分，没有不得分，最高得 10 分(须提供中标通知书或合同复印件加盖公章)。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价格分统一采用低价优先法计算，即满足招标文件要求且价格最低的投标报价为评审基准价，其价格分为满分。其他供应商的价格分统一按照下列公式计算： 投标报价得分=(投标基准价／投标报价)×10%(价格权值)×100（注：计算分数时四舍五入取小数点后两位）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详见附件：包1资格证明资料.docx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详见附件：包2资格证明资料.docx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