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                          </w:t>
      </w:r>
    </w:p>
    <w:tbl>
      <w:tblPr>
        <w:tblStyle w:val="4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6"/>
        <w:gridCol w:w="1645"/>
        <w:gridCol w:w="1674"/>
        <w:gridCol w:w="836"/>
        <w:gridCol w:w="1349"/>
        <w:gridCol w:w="1160"/>
        <w:gridCol w:w="1709"/>
        <w:gridCol w:w="1727"/>
      </w:tblGrid>
      <w:tr w14:paraId="722644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DA442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909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6B0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B6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DDEC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BA17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F187B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A7118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1E6CC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DB53F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B1D4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1C5A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D9EBC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3854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F81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B2AF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A3BB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B8D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8F65EB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5890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29B1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30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A6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C6A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C1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EC7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9B24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D222B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AF54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7CA0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F1CA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2A7E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686A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9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EF1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2E00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28F7B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5EA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C1947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75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877D3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744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AE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130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FA6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6BF2C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2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E37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BA6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295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294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D99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98F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4C33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C54863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47377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56C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F7F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6B4A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C915C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E355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06E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17905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9064C3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CBA3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1D5E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78C1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45409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85D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7D393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2B51F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08828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0A123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5DE6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C9B5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1535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40B9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8891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8B9B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A2C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E438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A9A9A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5795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6190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D7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6077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2AC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C4065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E34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EC75A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B7827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9080B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CFD9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BA3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D66AA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5334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A3A8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62C66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CD4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65F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</w:rPr>
        <w:t>注：1、投标人根据招标内容及要求编制投标分项报价表；</w:t>
      </w:r>
    </w:p>
    <w:p w14:paraId="705BEFA2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595C8FC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9944AEE"/>
    <w:rsid w:val="178F1C2E"/>
    <w:rsid w:val="3D7C46DD"/>
    <w:rsid w:val="3DB43F21"/>
    <w:rsid w:val="44C66A64"/>
    <w:rsid w:val="6095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193</Characters>
  <Lines>0</Lines>
  <Paragraphs>0</Paragraphs>
  <TotalTime>0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司亚萍</cp:lastModifiedBy>
  <dcterms:modified xsi:type="dcterms:W3CDTF">2025-06-11T05:36:35Z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FB47E794B8704FDE9931637A4AAE0492_11</vt:lpwstr>
  </property>
  <property fmtid="{D5CDD505-2E9C-101B-9397-08002B2CF9AE}" pid="4" name="KSOTemplateDocerSaveRecord">
    <vt:lpwstr>eyJoZGlkIjoiNzEwMmNkYzhiMjhhZGIxZDcwYjY0YWI1ODIzMmQ1NjkiLCJ1c2VySWQiOiIyNzA4MTM3NzQifQ==</vt:lpwstr>
  </property>
</Properties>
</file>