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F4B32">
      <w:pPr>
        <w:pStyle w:val="2"/>
        <w:pageBreakBefore w:val="0"/>
        <w:kinsoku/>
        <w:overflowPunct w:val="0"/>
        <w:topLinePunct w:val="0"/>
        <w:bidi w:val="0"/>
        <w:spacing w:after="0"/>
        <w:jc w:val="center"/>
        <w:rPr>
          <w:rFonts w:ascii="仿宋" w:hAnsi="仿宋" w:eastAsia="仿宋" w:cs="仿宋"/>
          <w:bCs w:val="0"/>
          <w:color w:val="auto"/>
          <w:sz w:val="40"/>
          <w:szCs w:val="40"/>
          <w:highlight w:val="none"/>
          <w:lang w:val="zh-CN" w:eastAsia="zh-CN"/>
        </w:rPr>
      </w:pPr>
      <w:r>
        <w:rPr>
          <w:rFonts w:hint="eastAsia" w:ascii="仿宋" w:hAnsi="仿宋" w:eastAsia="仿宋" w:cs="仿宋"/>
          <w:bCs w:val="0"/>
          <w:color w:val="auto"/>
          <w:sz w:val="40"/>
          <w:szCs w:val="40"/>
          <w:highlight w:val="none"/>
          <w:lang w:val="zh-CN" w:eastAsia="zh-CN"/>
        </w:rPr>
        <w:t>承诺书</w:t>
      </w:r>
    </w:p>
    <w:p w14:paraId="3FCCDCD7">
      <w:pPr>
        <w:pageBreakBefore w:val="0"/>
        <w:kinsoku/>
        <w:overflowPunct w:val="0"/>
        <w:topLinePunct w:val="0"/>
        <w:bidi w:val="0"/>
        <w:spacing w:line="360" w:lineRule="auto"/>
        <w:jc w:val="center"/>
        <w:outlineLvl w:val="2"/>
        <w:rPr>
          <w:rFonts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一、投标人</w:t>
      </w:r>
      <w:bookmarkStart w:id="0" w:name="_GoBack"/>
      <w:bookmarkEnd w:id="0"/>
      <w:r>
        <w:rPr>
          <w:rFonts w:hint="eastAsia" w:ascii="仿宋" w:hAnsi="仿宋" w:eastAsia="仿宋" w:cs="仿宋"/>
          <w:b/>
          <w:bCs/>
          <w:color w:val="auto"/>
          <w:sz w:val="30"/>
          <w:szCs w:val="30"/>
          <w:highlight w:val="none"/>
          <w:shd w:val="clear" w:color="auto" w:fill="FFFFFF"/>
          <w:lang w:eastAsia="zh-CN"/>
        </w:rPr>
        <w:t>承诺书</w:t>
      </w:r>
    </w:p>
    <w:p w14:paraId="60FAB244">
      <w:pPr>
        <w:pageBreakBefore w:val="0"/>
        <w:kinsoku/>
        <w:overflowPunct w:val="0"/>
        <w:topLinePunct w:val="0"/>
        <w:bidi w:val="0"/>
        <w:spacing w:line="360" w:lineRule="auto"/>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u w:val="single"/>
          <w:lang w:eastAsia="zh-CN"/>
        </w:rPr>
        <w:t>致    （采购代理机构）</w:t>
      </w:r>
      <w:r>
        <w:rPr>
          <w:rFonts w:hint="eastAsia" w:ascii="仿宋" w:hAnsi="仿宋" w:eastAsia="仿宋" w:cs="仿宋"/>
          <w:color w:val="auto"/>
          <w:sz w:val="28"/>
          <w:szCs w:val="28"/>
          <w:highlight w:val="none"/>
          <w:lang w:eastAsia="zh-CN"/>
        </w:rPr>
        <w:t>:</w:t>
      </w:r>
    </w:p>
    <w:p w14:paraId="6B73D9F9">
      <w:pPr>
        <w:pageBreakBefore w:val="0"/>
        <w:kinsoku/>
        <w:overflowPunct w:val="0"/>
        <w:topLinePunct w:val="0"/>
        <w:bidi w:val="0"/>
        <w:spacing w:line="360" w:lineRule="auto"/>
        <w:ind w:firstLine="57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作为参加贵单位的</w:t>
      </w:r>
      <w:r>
        <w:rPr>
          <w:rFonts w:hint="eastAsia" w:ascii="仿宋" w:hAnsi="仿宋" w:eastAsia="仿宋" w:cs="仿宋"/>
          <w:color w:val="auto"/>
          <w:sz w:val="28"/>
          <w:szCs w:val="28"/>
          <w:highlight w:val="none"/>
          <w:u w:val="single"/>
          <w:lang w:eastAsia="zh-CN"/>
        </w:rPr>
        <w:t xml:space="preserve">            （项目名称）</w:t>
      </w:r>
      <w:r>
        <w:rPr>
          <w:rFonts w:hint="eastAsia" w:ascii="仿宋" w:hAnsi="仿宋" w:eastAsia="仿宋" w:cs="仿宋"/>
          <w:color w:val="auto"/>
          <w:sz w:val="28"/>
          <w:szCs w:val="28"/>
          <w:highlight w:val="none"/>
          <w:lang w:eastAsia="zh-CN"/>
        </w:rPr>
        <w:t>的</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lang w:eastAsia="zh-CN"/>
        </w:rPr>
        <w:t>人，本公司郑重承诺：</w:t>
      </w:r>
    </w:p>
    <w:p w14:paraId="7716AB32">
      <w:pPr>
        <w:pageBreakBefore w:val="0"/>
        <w:kinsoku/>
        <w:overflowPunct w:val="0"/>
        <w:topLinePunct w:val="0"/>
        <w:bidi w:val="0"/>
        <w:spacing w:line="360" w:lineRule="auto"/>
        <w:ind w:firstLine="57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1、在参加本项目</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lang w:eastAsia="zh-CN"/>
        </w:rPr>
        <w:t>之前不存在被依法禁止经营行为、财产被接管或冻结的情况，如有隐瞒实情，愿承担一切责任及后果。</w:t>
      </w:r>
    </w:p>
    <w:p w14:paraId="6F7D2451">
      <w:pPr>
        <w:pageBreakBefore w:val="0"/>
        <w:kinsoku/>
        <w:overflowPunct w:val="0"/>
        <w:topLinePunct w:val="0"/>
        <w:bidi w:val="0"/>
        <w:spacing w:line="360" w:lineRule="auto"/>
        <w:ind w:firstLine="57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2、近三年受到有关行政主管部门的行政处理、不良行为记录为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次（没有填零），如有隐瞒实情，愿承担一切责任及后果。</w:t>
      </w:r>
    </w:p>
    <w:p w14:paraId="4C8F3FA8">
      <w:pPr>
        <w:pageBreakBefore w:val="0"/>
        <w:kinsoku/>
        <w:overflowPunct w:val="0"/>
        <w:topLinePunct w:val="0"/>
        <w:bidi w:val="0"/>
        <w:spacing w:line="360" w:lineRule="auto"/>
        <w:ind w:firstLine="57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3、参加本次</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lang w:eastAsia="zh-CN"/>
        </w:rPr>
        <w:t>提交的所有资格证明文件是真实的、有效的，如有隐瞒实情，愿承担一切责任及后果。</w:t>
      </w:r>
    </w:p>
    <w:p w14:paraId="78B06337">
      <w:pPr>
        <w:pageBreakBefore w:val="0"/>
        <w:tabs>
          <w:tab w:val="left" w:pos="694"/>
        </w:tabs>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4、我方已阅读了《财政部关于在政府采购活动中查询及使用信用记录有关问题的通知-财库〔2016〕125号》文件，并领会了文件的精神。因违反文件规定所产生的后果由我方自行承担。</w:t>
      </w:r>
    </w:p>
    <w:p w14:paraId="623D07F1">
      <w:pPr>
        <w:pageBreakBefore w:val="0"/>
        <w:kinsoku/>
        <w:overflowPunct w:val="0"/>
        <w:topLinePunct w:val="0"/>
        <w:bidi w:val="0"/>
        <w:spacing w:line="360" w:lineRule="auto"/>
        <w:rPr>
          <w:rFonts w:ascii="仿宋" w:hAnsi="仿宋" w:eastAsia="仿宋" w:cs="仿宋"/>
          <w:color w:val="auto"/>
          <w:sz w:val="28"/>
          <w:szCs w:val="28"/>
          <w:highlight w:val="none"/>
          <w:lang w:eastAsia="zh-CN"/>
        </w:rPr>
      </w:pPr>
    </w:p>
    <w:p w14:paraId="056C2964">
      <w:pPr>
        <w:pageBreakBefore w:val="0"/>
        <w:kinsoku/>
        <w:overflowPunct w:val="0"/>
        <w:topLinePunct w:val="0"/>
        <w:bidi w:val="0"/>
        <w:spacing w:line="360" w:lineRule="auto"/>
        <w:jc w:val="right"/>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（公      章）</w:t>
      </w:r>
    </w:p>
    <w:p w14:paraId="497E9F4A">
      <w:pPr>
        <w:pageBreakBefore w:val="0"/>
        <w:kinsoku/>
        <w:overflowPunct w:val="0"/>
        <w:topLinePunct w:val="0"/>
        <w:bidi w:val="0"/>
        <w:spacing w:line="360" w:lineRule="auto"/>
        <w:jc w:val="right"/>
        <w:rPr>
          <w:rFonts w:ascii="仿宋" w:hAnsi="仿宋" w:eastAsia="仿宋" w:cs="仿宋"/>
          <w:color w:val="auto"/>
          <w:sz w:val="28"/>
          <w:szCs w:val="28"/>
          <w:highlight w:val="none"/>
          <w:lang w:eastAsia="zh-CN"/>
        </w:rPr>
      </w:pPr>
    </w:p>
    <w:p w14:paraId="27692649">
      <w:pPr>
        <w:pageBreakBefore w:val="0"/>
        <w:kinsoku/>
        <w:overflowPunct w:val="0"/>
        <w:topLinePunct w:val="0"/>
        <w:bidi w:val="0"/>
        <w:spacing w:line="360" w:lineRule="auto"/>
        <w:jc w:val="right"/>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法定代表人或被授权委托人：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（签字或盖章）</w:t>
      </w:r>
    </w:p>
    <w:p w14:paraId="26F613F4">
      <w:pPr>
        <w:pageBreakBefore w:val="0"/>
        <w:kinsoku/>
        <w:overflowPunct w:val="0"/>
        <w:topLinePunct w:val="0"/>
        <w:bidi w:val="0"/>
        <w:spacing w:line="360" w:lineRule="auto"/>
        <w:jc w:val="right"/>
        <w:rPr>
          <w:rFonts w:ascii="仿宋" w:hAnsi="仿宋" w:eastAsia="仿宋" w:cs="仿宋"/>
          <w:color w:val="auto"/>
          <w:sz w:val="28"/>
          <w:szCs w:val="28"/>
          <w:highlight w:val="none"/>
          <w:lang w:eastAsia="zh-CN"/>
        </w:rPr>
      </w:pPr>
    </w:p>
    <w:p w14:paraId="7077E83F">
      <w:pPr>
        <w:pageBreakBefore w:val="0"/>
        <w:kinsoku/>
        <w:overflowPunct w:val="0"/>
        <w:topLinePunct w:val="0"/>
        <w:bidi w:val="0"/>
        <w:spacing w:line="360" w:lineRule="auto"/>
        <w:ind w:left="-525" w:leftChars="-250" w:firstLine="280" w:firstLineChars="100"/>
        <w:jc w:val="center"/>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        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3769E29A">
      <w:pPr>
        <w:pageBreakBefore w:val="0"/>
        <w:kinsoku/>
        <w:overflowPunct w:val="0"/>
        <w:topLinePunct w:val="0"/>
        <w:bidi w:val="0"/>
        <w:spacing w:line="360" w:lineRule="auto"/>
        <w:jc w:val="center"/>
        <w:rPr>
          <w:rFonts w:ascii="仿宋" w:hAnsi="仿宋" w:eastAsia="仿宋" w:cs="仿宋"/>
          <w:b/>
          <w:bCs/>
          <w:color w:val="auto"/>
          <w:sz w:val="44"/>
          <w:szCs w:val="44"/>
          <w:highlight w:val="none"/>
          <w:lang w:eastAsia="zh-CN"/>
        </w:rPr>
      </w:pPr>
    </w:p>
    <w:p w14:paraId="22413EC0">
      <w:pPr>
        <w:pageBreakBefore w:val="0"/>
        <w:kinsoku/>
        <w:overflowPunct w:val="0"/>
        <w:topLinePunct w:val="0"/>
        <w:bidi w:val="0"/>
        <w:spacing w:line="360" w:lineRule="auto"/>
        <w:rPr>
          <w:rFonts w:ascii="仿宋" w:hAnsi="仿宋" w:eastAsia="仿宋" w:cs="仿宋"/>
          <w:bCs/>
          <w:color w:val="auto"/>
          <w:sz w:val="28"/>
          <w:szCs w:val="28"/>
          <w:highlight w:val="none"/>
          <w:lang w:val="zh-CN" w:eastAsia="zh-CN"/>
        </w:rPr>
      </w:pPr>
      <w:r>
        <w:rPr>
          <w:rFonts w:hint="eastAsia" w:ascii="仿宋" w:hAnsi="仿宋" w:eastAsia="仿宋" w:cs="仿宋"/>
          <w:bCs/>
          <w:color w:val="auto"/>
          <w:sz w:val="28"/>
          <w:szCs w:val="28"/>
          <w:highlight w:val="none"/>
          <w:lang w:val="zh-CN" w:eastAsia="zh-CN"/>
        </w:rPr>
        <w:br w:type="page"/>
      </w:r>
    </w:p>
    <w:p w14:paraId="15AAA797">
      <w:pPr>
        <w:pageBreakBefore w:val="0"/>
        <w:kinsoku/>
        <w:overflowPunct w:val="0"/>
        <w:topLinePunct w:val="0"/>
        <w:bidi w:val="0"/>
        <w:spacing w:line="360" w:lineRule="auto"/>
        <w:jc w:val="center"/>
        <w:outlineLvl w:val="2"/>
        <w:rPr>
          <w:rFonts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二、政府采购供应商拒绝政府采购领域商业贿赂承诺书</w:t>
      </w:r>
    </w:p>
    <w:p w14:paraId="3870DF30">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为响应党中央、国务院关于治理政府采购领域商业贿赂行为的号召，我单位在此庄严承诺：</w:t>
      </w:r>
    </w:p>
    <w:p w14:paraId="144783AD">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1、在参与政府采购活动中遵纪守法、诚信经营、公平竞标。</w:t>
      </w:r>
    </w:p>
    <w:p w14:paraId="2CF77EF3">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2、不向采购人、采购代理机构和政府采购评审专家进行任何形式的商业贿赂以谋取交易机会。</w:t>
      </w:r>
    </w:p>
    <w:p w14:paraId="7BF65C91">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3、不向政府采购代理机构和采购人提供虚假资质文件或采用虚假应标方式参与政府采购市场竞争并谋取中标、成交。</w:t>
      </w:r>
    </w:p>
    <w:p w14:paraId="049FB48D">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4、不采取“围标、陪标”等商业欺诈手段获得政府采购定单。</w:t>
      </w:r>
    </w:p>
    <w:p w14:paraId="560F6CAC">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5、不采取不正当手段诋毁、排挤其他供应商。</w:t>
      </w:r>
    </w:p>
    <w:p w14:paraId="3C6AA3EA">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6、不在提供商品和服务时“偷梁换柱、以次充好”损害采购人的合法权益。</w:t>
      </w:r>
    </w:p>
    <w:p w14:paraId="5614369C">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7、不与采购人、采购代理机构、政府采购评审专家或其它供应商恶意串通，进行质疑和投诉，维护政府采购市场秩序。</w:t>
      </w:r>
    </w:p>
    <w:p w14:paraId="0B633E19">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8、尊重和接受政府采购监督管理部门的监督和政府采购代理机构招标要求，承担因违约行为给采购人造成的损失。</w:t>
      </w:r>
    </w:p>
    <w:p w14:paraId="15515D21">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9、不发生其他有悖于政府采购公开、公平、公正和诚信原则的行为。</w:t>
      </w:r>
    </w:p>
    <w:p w14:paraId="61F82096">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lang w:eastAsia="zh-CN"/>
        </w:rPr>
      </w:pPr>
    </w:p>
    <w:p w14:paraId="3D415A5F">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w:t>
      </w:r>
      <w:r>
        <w:rPr>
          <w:rFonts w:hint="eastAsia" w:ascii="仿宋" w:hAnsi="仿宋" w:eastAsia="仿宋" w:cs="仿宋"/>
          <w:color w:val="auto"/>
          <w:sz w:val="28"/>
          <w:szCs w:val="28"/>
          <w:highlight w:val="none"/>
          <w:u w:val="single"/>
          <w:lang w:eastAsia="zh-CN"/>
        </w:rPr>
        <w:t xml:space="preserve">                       （公      章）</w:t>
      </w:r>
    </w:p>
    <w:p w14:paraId="50C0D079">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全权代表：</w:t>
      </w:r>
      <w:r>
        <w:rPr>
          <w:rFonts w:hint="eastAsia" w:ascii="仿宋" w:hAnsi="仿宋" w:eastAsia="仿宋" w:cs="仿宋"/>
          <w:color w:val="auto"/>
          <w:sz w:val="28"/>
          <w:szCs w:val="28"/>
          <w:highlight w:val="none"/>
          <w:u w:val="single"/>
          <w:lang w:eastAsia="zh-CN"/>
        </w:rPr>
        <w:t xml:space="preserve">                       （签字或盖章）</w:t>
      </w:r>
    </w:p>
    <w:p w14:paraId="3EEDDBC8">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地    址：</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 xml:space="preserve"> </w:t>
      </w:r>
    </w:p>
    <w:p w14:paraId="1556F34F">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邮    编：</w:t>
      </w:r>
      <w:r>
        <w:rPr>
          <w:rFonts w:hint="eastAsia" w:ascii="仿宋" w:hAnsi="仿宋" w:eastAsia="仿宋" w:cs="仿宋"/>
          <w:color w:val="auto"/>
          <w:sz w:val="28"/>
          <w:szCs w:val="28"/>
          <w:highlight w:val="none"/>
          <w:u w:val="single"/>
          <w:lang w:eastAsia="zh-CN"/>
        </w:rPr>
        <w:t xml:space="preserve">                                     </w:t>
      </w:r>
    </w:p>
    <w:p w14:paraId="45FC814B">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u w:val="single"/>
          <w:lang w:eastAsia="zh-CN"/>
        </w:rPr>
        <w:t xml:space="preserve">                                     </w:t>
      </w:r>
    </w:p>
    <w:p w14:paraId="6DFC363D">
      <w:pPr>
        <w:pageBreakBefore w:val="0"/>
        <w:tabs>
          <w:tab w:val="left" w:pos="2394"/>
        </w:tabs>
        <w:kinsoku/>
        <w:overflowPunct w:val="0"/>
        <w:topLinePunct w:val="0"/>
        <w:bidi w:val="0"/>
        <w:spacing w:line="360" w:lineRule="auto"/>
        <w:ind w:firstLine="1120" w:firstLineChars="400"/>
        <w:jc w:val="both"/>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日    期：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62BA4C71"/>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9E25FB"/>
    <w:rsid w:val="209E25FB"/>
    <w:rsid w:val="2DA35C66"/>
    <w:rsid w:val="74AA3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目录"/>
    <w:basedOn w:val="1"/>
    <w:qFormat/>
    <w:uiPriority w:val="0"/>
    <w:pPr>
      <w:jc w:val="center"/>
    </w:pPr>
    <w:rPr>
      <w:rFonts w:ascii="宋体"/>
      <w:b/>
      <w:sz w:val="36"/>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757</Words>
  <Characters>762</Characters>
  <Lines>0</Lines>
  <Paragraphs>0</Paragraphs>
  <TotalTime>0</TotalTime>
  <ScaleCrop>false</ScaleCrop>
  <LinksUpToDate>false</LinksUpToDate>
  <CharactersWithSpaces>1041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2025-03-10T09:22:00Z</dcterms:created>
  <dc:creator>西安辰和</dc:creator>
  <cp:lastModifiedBy>司亚萍</cp:lastModifiedBy>
  <dcterms:modified xsi:type="dcterms:W3CDTF">2025-06-12T08:38:30Z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C59384A26318487B9032BB94565452DA_11</vt:lpwstr>
  </property>
  <property fmtid="{D5CDD505-2E9C-101B-9397-08002B2CF9AE}" pid="4" name="KSOTemplateDocerSaveRecord">
    <vt:lpwstr>eyJoZGlkIjoiNzEwMmNkYzhiMjhhZGIxZDcwYjY0YWI1ODIzMmQ1NjkiLCJ1c2VySWQiOiIyNzA4MTM3NzQifQ==</vt:lpwstr>
  </property>
</Properties>
</file>