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adjustRightInd w:val="0"/>
        <w:spacing w:line="600" w:lineRule="exact"/>
        <w:jc w:val="center"/>
        <w:textAlignment w:val="baseline"/>
        <w:outlineLvl w:val="2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开标报价表</w:t>
      </w:r>
    </w:p>
    <w:p>
      <w:pPr>
        <w:spacing w:line="600" w:lineRule="exact"/>
        <w:rPr>
          <w:rFonts w:hint="eastAsia" w:ascii="仿宋" w:hAnsi="仿宋" w:eastAsia="仿宋" w:cs="仿宋"/>
          <w:b/>
          <w:bCs w:val="0"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 xml:space="preserve">项目名称：                        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 xml:space="preserve">                       </w:t>
      </w:r>
    </w:p>
    <w:p>
      <w:pPr>
        <w:spacing w:line="60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sz w:val="24"/>
        </w:rPr>
        <w:t xml:space="preserve">项目编号：                             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sz w:val="24"/>
        </w:rPr>
        <w:t xml:space="preserve"> </w:t>
      </w:r>
      <w:r>
        <w:rPr>
          <w:rFonts w:hint="eastAsia" w:ascii="仿宋" w:hAnsi="仿宋" w:eastAsia="仿宋" w:cs="仿宋"/>
          <w:spacing w:val="11"/>
          <w:sz w:val="24"/>
        </w:rPr>
        <w:t>计价单位：人民币元</w:t>
      </w:r>
    </w:p>
    <w:tbl>
      <w:tblPr>
        <w:tblStyle w:val="2"/>
        <w:tblW w:w="9094" w:type="dxa"/>
        <w:tblInd w:w="-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662"/>
        <w:gridCol w:w="1716"/>
        <w:gridCol w:w="1582"/>
        <w:gridCol w:w="2169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390" w:hRule="atLeast"/>
        </w:trPr>
        <w:tc>
          <w:tcPr>
            <w:tcW w:w="196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投标总报价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（元）</w:t>
            </w:r>
          </w:p>
        </w:tc>
        <w:tc>
          <w:tcPr>
            <w:tcW w:w="166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交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工期</w:t>
            </w:r>
          </w:p>
        </w:tc>
        <w:tc>
          <w:tcPr>
            <w:tcW w:w="1716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质保期</w:t>
            </w:r>
          </w:p>
        </w:tc>
        <w:tc>
          <w:tcPr>
            <w:tcW w:w="158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质量标准</w:t>
            </w:r>
          </w:p>
        </w:tc>
        <w:tc>
          <w:tcPr>
            <w:tcW w:w="216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25" w:hRule="atLeast"/>
        </w:trPr>
        <w:tc>
          <w:tcPr>
            <w:tcW w:w="1964" w:type="dxa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662" w:type="dxa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582" w:type="dxa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169" w:type="dxa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5" w:hRule="atLeast"/>
        </w:trPr>
        <w:tc>
          <w:tcPr>
            <w:tcW w:w="9094" w:type="dxa"/>
            <w:gridSpan w:val="6"/>
          </w:tcPr>
          <w:p>
            <w:pPr>
              <w:tabs>
                <w:tab w:val="left" w:pos="1470"/>
              </w:tabs>
              <w:spacing w:line="600" w:lineRule="exact"/>
              <w:jc w:val="both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投标总报价</w:t>
            </w: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大写</w:t>
            </w: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）：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26" w:firstLineChars="200"/>
        <w:textAlignment w:val="auto"/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</w:rPr>
        <w:t>承诺：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</w:rPr>
        <w:t>本表中投标总报价为完成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  <w:lang w:val="en-US" w:eastAsia="zh-CN"/>
        </w:rPr>
        <w:t>工程量清单内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</w:rPr>
        <w:t>发生的所有费用总和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  <w:lang w:val="en-US" w:eastAsia="zh-CN"/>
        </w:rPr>
        <w:t>除法定情形下的变更外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  <w:lang w:val="en-US" w:eastAsia="zh-CN"/>
        </w:rPr>
        <w:t>，采购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</w:rPr>
        <w:t>人不再支付任何费用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  <w:lang w:val="en-US" w:eastAsia="zh-CN"/>
        </w:rPr>
        <w:t>相应风险由供应商承担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</w:rPr>
        <w:t>。少报或多报、漏报、错（误）报的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  <w:lang w:val="en-US" w:eastAsia="zh-CN"/>
        </w:rPr>
        <w:t>后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  <w:lang w:eastAsia="zh-CN"/>
        </w:rPr>
        <w:t>果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</w:rPr>
        <w:t>由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</w:rPr>
        <w:t>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26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u w:val="single"/>
          <w:lang w:val="en-US" w:eastAsia="zh-CN"/>
        </w:rPr>
        <w:t>2.供应商对报价的一致性、准确性、合法性、合理性、完整性等负全责。投标截止后，本表不允许做任何澄清、修正。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7" w:line="500" w:lineRule="exact"/>
        <w:textAlignment w:val="baseline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pacing w:val="11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pacing w:val="11"/>
          <w:sz w:val="24"/>
        </w:rPr>
        <w:t>名称</w:t>
      </w:r>
      <w:r>
        <w:rPr>
          <w:rFonts w:hint="eastAsia" w:ascii="仿宋" w:hAnsi="仿宋" w:eastAsia="仿宋" w:cs="仿宋"/>
          <w:sz w:val="24"/>
        </w:rPr>
        <w:t>（</w:t>
      </w:r>
      <w:r>
        <w:rPr>
          <w:rFonts w:hint="eastAsia" w:ascii="仿宋" w:hAnsi="仿宋" w:eastAsia="仿宋" w:cs="仿宋"/>
          <w:spacing w:val="11"/>
          <w:sz w:val="24"/>
        </w:rPr>
        <w:t>盖章</w:t>
      </w:r>
      <w:r>
        <w:rPr>
          <w:rFonts w:hint="eastAsia" w:ascii="仿宋" w:hAnsi="仿宋" w:eastAsia="仿宋" w:cs="仿宋"/>
          <w:sz w:val="24"/>
        </w:rPr>
        <w:t>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7" w:line="500" w:lineRule="exact"/>
        <w:jc w:val="left"/>
        <w:textAlignment w:val="baseline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法定代表人（签</w:t>
      </w:r>
      <w:r>
        <w:rPr>
          <w:rFonts w:hint="eastAsia" w:ascii="仿宋" w:hAnsi="仿宋" w:eastAsia="仿宋" w:cs="仿宋"/>
          <w:bCs/>
          <w:sz w:val="24"/>
        </w:rPr>
        <w:t>字或盖章）</w:t>
      </w:r>
      <w:r>
        <w:rPr>
          <w:rFonts w:hint="eastAsia" w:ascii="仿宋" w:hAnsi="仿宋" w:eastAsia="仿宋" w:cs="仿宋"/>
          <w:sz w:val="24"/>
        </w:rPr>
        <w:t xml:space="preserve">：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7" w:line="500" w:lineRule="exact"/>
        <w:textAlignment w:val="baseline"/>
        <w:rPr>
          <w:rFonts w:hint="eastAsia" w:ascii="仿宋" w:hAnsi="仿宋" w:eastAsia="仿宋" w:cs="仿宋"/>
          <w:spacing w:val="11"/>
          <w:sz w:val="24"/>
        </w:rPr>
      </w:pPr>
      <w:r>
        <w:rPr>
          <w:rFonts w:hint="eastAsia" w:ascii="仿宋" w:hAnsi="仿宋" w:eastAsia="仿宋" w:cs="仿宋"/>
          <w:sz w:val="24"/>
        </w:rPr>
        <w:t>日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24" w:firstLineChars="200"/>
        <w:textAlignment w:val="auto"/>
        <w:rPr>
          <w:rFonts w:hint="eastAsia" w:ascii="仿宋" w:hAnsi="仿宋" w:eastAsia="仿宋" w:cs="仿宋"/>
          <w:spacing w:val="11"/>
          <w:sz w:val="24"/>
        </w:rPr>
      </w:pPr>
      <w:r>
        <w:rPr>
          <w:rFonts w:hint="eastAsia" w:ascii="仿宋" w:hAnsi="仿宋" w:eastAsia="仿宋" w:cs="仿宋"/>
          <w:spacing w:val="11"/>
          <w:sz w:val="24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）、本表若与投标文件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相应</w:t>
      </w:r>
      <w:r>
        <w:rPr>
          <w:rFonts w:hint="eastAsia" w:ascii="仿宋" w:hAnsi="仿宋" w:eastAsia="仿宋" w:cs="仿宋"/>
          <w:sz w:val="24"/>
          <w:szCs w:val="24"/>
        </w:rPr>
        <w:t>内容不一致，以本表为准；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）、本表中的大写与小写不一致，以大写为准；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）、价格为含税价，保留小数点后两位</w:t>
      </w:r>
      <w:r>
        <w:rPr>
          <w:rFonts w:hint="eastAsia" w:ascii="仿宋" w:hAnsi="仿宋" w:eastAsia="仿宋" w:cs="仿宋"/>
          <w:sz w:val="24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5091C63"/>
    <w:rsid w:val="0509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2025-07-04T06:12:00Z</dcterms:created>
  <dc:creator>左左</dc:creator>
  <cp:lastModifiedBy>左左</cp:lastModifiedBy>
  <dcterms:modified xsi:type="dcterms:W3CDTF">2025-07-04T06:12:50Z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1E25BA3BE4274AFF9CF46002C67EB745_11</vt:lpwstr>
  </property>
</Properties>
</file>