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1077"/>
          <w:tab w:val="left" w:pos="3360"/>
        </w:tabs>
        <w:spacing w:before="0" w:after="0" w:line="240" w:lineRule="auto"/>
        <w:jc w:val="center"/>
        <w:textAlignment w:val="baseline"/>
        <w:rPr>
          <w:rFonts w:hint="eastAsia" w:ascii="仿宋" w:hAnsi="仿宋" w:eastAsia="仿宋" w:cs="仿宋"/>
          <w:b/>
          <w:bCs w:val="0"/>
          <w:kern w:val="2"/>
          <w:sz w:val="28"/>
          <w:szCs w:val="28"/>
          <w:lang w:val="en-US" w:eastAsia="zh-CN" w:bidi="ar-SA"/>
        </w:rPr>
      </w:pPr>
      <w:bookmarkStart w:id="0" w:name="_GoBack"/>
      <w:r>
        <w:rPr>
          <w:rFonts w:hint="eastAsia" w:ascii="仿宋" w:hAnsi="仿宋" w:eastAsia="仿宋" w:cs="仿宋"/>
          <w:b/>
          <w:bCs w:val="0"/>
          <w:kern w:val="2"/>
          <w:sz w:val="28"/>
          <w:szCs w:val="28"/>
          <w:lang w:val="en-US" w:eastAsia="zh-CN" w:bidi="ar-SA"/>
        </w:rPr>
        <w:t>诚信投标承诺书</w:t>
      </w:r>
    </w:p>
    <w:bookmarkEnd w:id="0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我公司参与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（项目名称）+（项目编号），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bidi="ar"/>
        </w:rPr>
        <w:t>本企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bidi="ar"/>
        </w:rPr>
        <w:t>业郑重承诺：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bidi="ar"/>
        </w:rPr>
        <w:t xml:space="preserve">一、将遵循公开、公平、公正和诚实信用的原则参加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本项目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bidi="ar"/>
        </w:rPr>
        <w:t>投标；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bidi="ar"/>
        </w:rPr>
        <w:t>二、所提供的一切材料都是真实、有效、合法的；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三、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bidi="ar"/>
        </w:rPr>
        <w:t>不与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采购人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bidi="ar"/>
        </w:rPr>
        <w:t xml:space="preserve">或招标代理机构串通投标，损害国家利益、社会公共利益或者他人的合法权益；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bidi="ar"/>
        </w:rPr>
        <w:t>四、不与其他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eastAsia="zh-CN" w:bidi="ar"/>
        </w:rPr>
        <w:t>供应商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bidi="ar"/>
        </w:rPr>
        <w:t>相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互串通投标报价，不排挤其他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 w:bidi="ar"/>
        </w:rPr>
        <w:t>供应商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的公平竞争，损害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采购人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或其他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 w:bidi="ar"/>
        </w:rPr>
        <w:t>供应商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的合法权益；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五、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在参加本采购活动前三年内，在国家相关网站（官网）上无招标文件规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定的失信、违法违规行为；也未成为被任何第三方申请执行司法强制措施的对象；在投标截止时间前未处于受司法机关的审查、调查或者监管状态；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六、该项目的投标行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为为本企业的真实行为，不存在转让和出借本企业的资质证书给他人的行为，也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未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允许他人以本企业的名义承揽该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项目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七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、不以他人名义投标或者以其他方式弄虚作假，骗取中标；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八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、不向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采购人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或者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评标小组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成员行贿以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 xml:space="preserve">牟取中标；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九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、不扰乱西安市招标投标市场秩序；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十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、不在开标后进行虚假恶意投诉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十一、本企业不存在以下情形：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（1）为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 w:bidi="ar"/>
        </w:rPr>
        <w:t>招标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方不具有独立法人资格的附属机构（单位）；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（2）为本项目前期准备提供设计或咨询服务的，但设计施工总承包的除外；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（3）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为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本项目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的监理单位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（4）为本项目的代建人；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（5）为本项目提供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采购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代理服务的；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（6）为本项目提供整体设计、规范编制或者前期咨询、规范编制、项目管理、监理、检测等服务的；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（7）与本项目的监理人或代建人或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采购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代理机构同为一个法定代表人的；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（8）与本项目的监理人或代建人或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采购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代理机构相互控股或参股的；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（9）与本项目的监理人或代建人或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采购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代理机构相互任职或工作的；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（10）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与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本项目的监理人或代建人或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采购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代理机构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或采购人存在其它利害关系的；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（11）与本项目其它投标单位的法定代表人/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负责人为同一人或者存在控股、管理关系的不同单位的；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（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12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）被责令停业的或被暂停或取消投标资格的；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（1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3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）财产被接管或冻结的；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（1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4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）在最近三年内有骗取中标或严重违约或重大工程质量问题的；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（1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5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）被信用中国列入黑名单的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 w:bidi="ar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本公司若有违反本承诺内容的行为，愿意承担法律责任，包括：愿意接受相关行政主管部门作出的处罚，愿意接受招标投标监督管理部门作出的限制交易、停止交易等市场准入与清出的处理。</w:t>
      </w:r>
    </w:p>
    <w:p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lang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2640" w:firstLineChars="11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供应商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 xml:space="preserve">（公章）：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2640" w:firstLineChars="11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法定代表人或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被授权人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（签字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或盖章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 xml:space="preserve">）：     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 xml:space="preserve">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2640" w:firstLineChars="1100"/>
        <w:textAlignment w:val="auto"/>
        <w:rPr>
          <w:rFonts w:hint="eastAsia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日期：      年   月   日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-199" w:rightChars="-95"/>
      <w:jc w:val="both"/>
      <w:rPr>
        <w:rFonts w:ascii="微软雅黑" w:hAnsi="微软雅黑" w:eastAsia="微软雅黑" w:cs="微软雅黑"/>
        <w:sz w:val="21"/>
        <w:szCs w:val="21"/>
      </w:rPr>
    </w:pPr>
    <w:r>
      <w:rPr>
        <w:rFonts w:hint="eastAsia" w:ascii="微软雅黑" w:hAnsi="微软雅黑" w:eastAsia="微软雅黑" w:cs="微软雅黑"/>
        <w:b/>
        <w:sz w:val="21"/>
        <w:szCs w:val="21"/>
      </w:rPr>
      <w:br w:type="textWrapping"/>
    </w:r>
    <w:r>
      <w:rPr>
        <w:rFonts w:hint="eastAsia" w:ascii="微软雅黑" w:hAnsi="微软雅黑" w:eastAsia="微软雅黑" w:cs="微软雅黑"/>
        <w:b/>
        <w:sz w:val="21"/>
        <w:szCs w:val="21"/>
      </w:rPr>
      <w:br w:type="textWrapping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0D403CA0"/>
    <w:rsid w:val="0D403CA0"/>
    <w:rsid w:val="1DA0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2025-07-04T06:13:00Z</dcterms:created>
  <dc:creator>左左</dc:creator>
  <cp:lastModifiedBy>左左</cp:lastModifiedBy>
  <dcterms:modified xsi:type="dcterms:W3CDTF">2025-07-04T06:14:33Z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D43092330E90404A809AB3C62ADD5C70_11</vt:lpwstr>
  </property>
</Properties>
</file>