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ED04B">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近年完成的类似项目情况表</w:t>
      </w:r>
    </w:p>
    <w:p w14:paraId="727D5B1D">
      <w:pPr>
        <w:pStyle w:val="5"/>
        <w:pageBreakBefore w:val="0"/>
        <w:numPr>
          <w:ilvl w:val="0"/>
          <w:numId w:val="0"/>
        </w:numPr>
        <w:wordWrap/>
        <w:bidi w:val="0"/>
        <w:adjustRightInd/>
        <w:spacing w:line="440" w:lineRule="exact"/>
        <w:ind w:leftChars="0"/>
        <w:jc w:val="center"/>
        <w:textAlignment w:val="auto"/>
        <w:rPr>
          <w:rFonts w:hint="eastAsia"/>
          <w:sz w:val="24"/>
          <w:szCs w:val="18"/>
          <w:lang w:val="en-US" w:eastAsia="zh-CN"/>
        </w:rPr>
      </w:pPr>
    </w:p>
    <w:tbl>
      <w:tblPr>
        <w:tblStyle w:val="7"/>
        <w:tblW w:w="9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594"/>
        <w:gridCol w:w="2703"/>
        <w:gridCol w:w="1933"/>
        <w:gridCol w:w="1634"/>
        <w:gridCol w:w="1155"/>
      </w:tblGrid>
      <w:tr w14:paraId="09398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810" w:type="dxa"/>
            <w:gridSpan w:val="6"/>
            <w:vAlign w:val="center"/>
          </w:tcPr>
          <w:p w14:paraId="17DDE30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8"/>
                <w:szCs w:val="28"/>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企业类似业绩</w:t>
            </w:r>
          </w:p>
        </w:tc>
      </w:tr>
      <w:tr w14:paraId="074EC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447FCE92">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序号</w:t>
            </w:r>
          </w:p>
        </w:tc>
        <w:tc>
          <w:tcPr>
            <w:tcW w:w="1594" w:type="dxa"/>
            <w:vAlign w:val="center"/>
          </w:tcPr>
          <w:p w14:paraId="4C4E4C40">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hAnsi="宋体" w:eastAsia="宋体" w:cs="宋体"/>
                <w:b w:val="0"/>
                <w:bCs/>
                <w:sz w:val="24"/>
                <w:szCs w:val="24"/>
                <w:highlight w:val="none"/>
                <w:vertAlign w:val="baseline"/>
                <w:lang w:val="en-US" w:eastAsia="zh-CN"/>
              </w:rPr>
              <w:t>开、竣工时间</w:t>
            </w:r>
          </w:p>
        </w:tc>
        <w:tc>
          <w:tcPr>
            <w:tcW w:w="2703" w:type="dxa"/>
            <w:vAlign w:val="center"/>
          </w:tcPr>
          <w:p w14:paraId="56C779C3">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项目名称</w:t>
            </w:r>
          </w:p>
        </w:tc>
        <w:tc>
          <w:tcPr>
            <w:tcW w:w="1933" w:type="dxa"/>
            <w:vAlign w:val="center"/>
          </w:tcPr>
          <w:p w14:paraId="6D241EB4">
            <w:pPr>
              <w:pStyle w:val="9"/>
              <w:pageBreakBefore w:val="0"/>
              <w:widowControl/>
              <w:numPr>
                <w:ilvl w:val="0"/>
                <w:numId w:val="0"/>
              </w:numPr>
              <w:wordWrap/>
              <w:bidi w:val="0"/>
              <w:adjustRightInd/>
              <w:spacing w:line="440" w:lineRule="exact"/>
              <w:jc w:val="center"/>
              <w:textAlignment w:val="auto"/>
              <w:outlineLvl w:val="9"/>
              <w:rPr>
                <w:rFonts w:hint="default" w:ascii="宋体" w:hAnsi="宋体" w:eastAsia="宋体" w:cs="宋体"/>
                <w:b w:val="0"/>
                <w:bCs/>
                <w:sz w:val="24"/>
                <w:szCs w:val="24"/>
                <w:highlight w:val="none"/>
                <w:vertAlign w:val="baseline"/>
                <w:lang w:val="en-US" w:eastAsia="zh-CN"/>
              </w:rPr>
            </w:pPr>
            <w:r>
              <w:rPr>
                <w:rFonts w:hint="eastAsia" w:hAnsi="宋体" w:eastAsia="宋体" w:cs="宋体"/>
                <w:b w:val="0"/>
                <w:bCs/>
                <w:sz w:val="24"/>
                <w:szCs w:val="24"/>
                <w:highlight w:val="none"/>
                <w:vertAlign w:val="baseline"/>
                <w:lang w:val="en-US" w:eastAsia="zh-CN"/>
              </w:rPr>
              <w:t>项目经理</w:t>
            </w:r>
          </w:p>
        </w:tc>
        <w:tc>
          <w:tcPr>
            <w:tcW w:w="1634" w:type="dxa"/>
            <w:vAlign w:val="center"/>
          </w:tcPr>
          <w:p w14:paraId="1B75175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中标金额</w:t>
            </w:r>
          </w:p>
        </w:tc>
        <w:tc>
          <w:tcPr>
            <w:tcW w:w="1155" w:type="dxa"/>
            <w:vAlign w:val="center"/>
          </w:tcPr>
          <w:p w14:paraId="0316E4CA">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r>
              <w:rPr>
                <w:rFonts w:hint="eastAsia" w:ascii="宋体" w:hAnsi="宋体" w:eastAsia="宋体" w:cs="宋体"/>
                <w:b w:val="0"/>
                <w:bCs/>
                <w:sz w:val="24"/>
                <w:szCs w:val="24"/>
                <w:highlight w:val="none"/>
                <w:vertAlign w:val="baseline"/>
                <w:lang w:val="en-US" w:eastAsia="zh-CN"/>
              </w:rPr>
              <w:t>备注</w:t>
            </w:r>
          </w:p>
        </w:tc>
      </w:tr>
      <w:tr w14:paraId="3F366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4AAF3EF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5CADEAC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35B8CD19">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4951AB8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72D4491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794E1286">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5DBDD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44B44B9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27A9A0A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1205B0C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37465E7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52A67F12">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44179DC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55CD0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1E6BD002">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68BCCDA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2C311D1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487A73C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43713E5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12760E4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7FBCB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173A1D13">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2C9785F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351FF59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1AAD15D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4E74405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754168E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52485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357CD6F3">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01DEF8EB">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1769602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2669A51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6FADAB3F">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56B3B07A">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4B00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33579E73">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32B42B4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74FE5456">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2189753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11F794A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38CD74B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0CDAB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0657087A">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388F6AE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251D63A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385128C6">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08468C9D">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03E767A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23F15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27C4E520">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2A715AE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5B3B4575">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691514FD">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506AC6B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6DDFD5C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5D146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7D56B6C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21B8EF9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2A302D09">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6BF83C0B">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08DDADC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3FF2248B">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r w14:paraId="0702C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91" w:type="dxa"/>
            <w:vAlign w:val="center"/>
          </w:tcPr>
          <w:p w14:paraId="7398A538">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594" w:type="dxa"/>
            <w:vAlign w:val="center"/>
          </w:tcPr>
          <w:p w14:paraId="1937174C">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2703" w:type="dxa"/>
            <w:vAlign w:val="center"/>
          </w:tcPr>
          <w:p w14:paraId="12ECD397">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933" w:type="dxa"/>
            <w:vAlign w:val="center"/>
          </w:tcPr>
          <w:p w14:paraId="5488AE41">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634" w:type="dxa"/>
            <w:vAlign w:val="center"/>
          </w:tcPr>
          <w:p w14:paraId="4C3EB892">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c>
          <w:tcPr>
            <w:tcW w:w="1155" w:type="dxa"/>
            <w:vAlign w:val="center"/>
          </w:tcPr>
          <w:p w14:paraId="5A677DE4">
            <w:pPr>
              <w:pStyle w:val="9"/>
              <w:pageBreakBefore w:val="0"/>
              <w:widowControl/>
              <w:numPr>
                <w:ilvl w:val="0"/>
                <w:numId w:val="0"/>
              </w:numPr>
              <w:wordWrap/>
              <w:bidi w:val="0"/>
              <w:adjustRightInd/>
              <w:spacing w:line="440" w:lineRule="exact"/>
              <w:jc w:val="center"/>
              <w:textAlignment w:val="auto"/>
              <w:outlineLvl w:val="9"/>
              <w:rPr>
                <w:rFonts w:hint="eastAsia" w:ascii="宋体" w:hAnsi="宋体" w:eastAsia="宋体" w:cs="宋体"/>
                <w:b w:val="0"/>
                <w:bCs/>
                <w:sz w:val="24"/>
                <w:szCs w:val="24"/>
                <w:highlight w:val="none"/>
                <w:vertAlign w:val="baseline"/>
                <w:lang w:val="en-US" w:eastAsia="zh-CN"/>
              </w:rPr>
            </w:pPr>
          </w:p>
        </w:tc>
      </w:tr>
    </w:tbl>
    <w:p w14:paraId="661240D4">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textAlignment w:val="auto"/>
        <w:outlineLvl w:val="2"/>
        <w:rPr>
          <w:rFonts w:hint="eastAsia" w:ascii="宋体" w:hAnsi="宋体"/>
          <w:sz w:val="21"/>
          <w:szCs w:val="21"/>
          <w:highlight w:val="none"/>
        </w:rPr>
      </w:pPr>
      <w:r>
        <w:rPr>
          <w:rFonts w:hint="eastAsia" w:ascii="宋体" w:hAnsi="宋体"/>
          <w:b/>
          <w:bCs/>
          <w:sz w:val="21"/>
          <w:szCs w:val="21"/>
        </w:rPr>
        <w:t>注：</w:t>
      </w:r>
      <w:r>
        <w:rPr>
          <w:rFonts w:hint="eastAsia" w:ascii="宋体" w:hAnsi="宋体"/>
          <w:sz w:val="21"/>
          <w:szCs w:val="21"/>
        </w:rPr>
        <w:t>1.</w:t>
      </w:r>
      <w:r>
        <w:rPr>
          <w:rFonts w:hint="eastAsia" w:ascii="宋体" w:hAnsi="宋体"/>
          <w:sz w:val="21"/>
          <w:szCs w:val="21"/>
          <w:highlight w:val="none"/>
        </w:rPr>
        <w:t>类似项目业绩须附</w:t>
      </w:r>
      <w:r>
        <w:rPr>
          <w:rFonts w:hint="eastAsia" w:ascii="宋体" w:hAnsi="宋体"/>
          <w:sz w:val="21"/>
          <w:szCs w:val="21"/>
          <w:highlight w:val="none"/>
          <w:lang w:eastAsia="zh-CN"/>
        </w:rPr>
        <w:t>成交（中标）通知书或</w:t>
      </w:r>
      <w:r>
        <w:rPr>
          <w:rFonts w:hint="eastAsia" w:ascii="宋体" w:hAnsi="宋体"/>
          <w:sz w:val="21"/>
          <w:szCs w:val="21"/>
          <w:highlight w:val="none"/>
        </w:rPr>
        <w:t>合同</w:t>
      </w:r>
      <w:r>
        <w:rPr>
          <w:rFonts w:hint="eastAsia" w:ascii="宋体" w:hAnsi="宋体"/>
          <w:sz w:val="21"/>
          <w:szCs w:val="21"/>
          <w:highlight w:val="none"/>
          <w:lang w:eastAsia="zh-CN"/>
        </w:rPr>
        <w:t>或</w:t>
      </w:r>
      <w:r>
        <w:rPr>
          <w:rFonts w:hint="eastAsia" w:ascii="宋体" w:hAnsi="宋体"/>
          <w:sz w:val="21"/>
          <w:szCs w:val="21"/>
          <w:highlight w:val="none"/>
        </w:rPr>
        <w:t>工程竣工证明材料的</w:t>
      </w:r>
      <w:r>
        <w:rPr>
          <w:rFonts w:hint="eastAsia" w:ascii="宋体" w:hAnsi="宋体"/>
          <w:sz w:val="21"/>
          <w:szCs w:val="21"/>
          <w:highlight w:val="none"/>
          <w:lang w:eastAsia="zh-CN"/>
        </w:rPr>
        <w:t>复印件或扫描件并加盖公章</w:t>
      </w:r>
      <w:r>
        <w:rPr>
          <w:rFonts w:hint="eastAsia" w:ascii="宋体" w:hAnsi="宋体"/>
          <w:sz w:val="21"/>
          <w:szCs w:val="21"/>
          <w:highlight w:val="none"/>
        </w:rPr>
        <w:t>。</w:t>
      </w:r>
    </w:p>
    <w:p w14:paraId="3658E677">
      <w:pPr>
        <w:pStyle w:val="2"/>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ind w:firstLine="420" w:firstLineChars="200"/>
        <w:textAlignment w:val="auto"/>
        <w:outlineLvl w:val="2"/>
        <w:rPr>
          <w:rFonts w:hint="eastAsia" w:hAnsi="宋体" w:cs="宋体"/>
          <w:b/>
          <w:bCs/>
          <w:sz w:val="40"/>
          <w:szCs w:val="40"/>
          <w:highlight w:val="none"/>
          <w:lang w:val="en-US" w:eastAsia="zh-CN"/>
        </w:rPr>
      </w:pPr>
      <w:r>
        <w:rPr>
          <w:rFonts w:hint="eastAsia" w:ascii="宋体" w:hAnsi="宋体" w:cs="宋体"/>
          <w:sz w:val="21"/>
          <w:szCs w:val="21"/>
          <w:lang w:val="en-US" w:eastAsia="zh-CN"/>
        </w:rPr>
        <w:t>2.</w:t>
      </w:r>
      <w:r>
        <w:rPr>
          <w:rFonts w:hint="eastAsia" w:ascii="宋体" w:hAnsi="宋体" w:cs="宋体"/>
          <w:sz w:val="21"/>
          <w:szCs w:val="21"/>
        </w:rPr>
        <w:t>如近年来，</w:t>
      </w:r>
      <w:r>
        <w:rPr>
          <w:rFonts w:hint="eastAsia" w:ascii="宋体" w:hAnsi="宋体" w:cs="宋体"/>
          <w:sz w:val="21"/>
          <w:szCs w:val="21"/>
          <w:lang w:eastAsia="zh-CN"/>
        </w:rPr>
        <w:t>供应商</w:t>
      </w:r>
      <w:r>
        <w:rPr>
          <w:rFonts w:hint="eastAsia" w:ascii="宋体" w:hAnsi="宋体" w:cs="宋体"/>
          <w:sz w:val="21"/>
          <w:szCs w:val="21"/>
        </w:rPr>
        <w:t>法人机构发生合法变更或重组或法人名称变更时，应提供相关部门的合法批件或其他相关证明材料来证明其所附业绩的继承性</w:t>
      </w:r>
      <w:r>
        <w:rPr>
          <w:rFonts w:hint="eastAsia" w:ascii="宋体" w:hAnsi="宋体" w:cs="宋体"/>
          <w:sz w:val="24"/>
          <w:szCs w:val="24"/>
        </w:rPr>
        <w:t>。</w:t>
      </w:r>
    </w:p>
    <w:p w14:paraId="4FBE4890">
      <w:pPr>
        <w:pStyle w:val="5"/>
        <w:pageBreakBefore w:val="0"/>
        <w:numPr>
          <w:ilvl w:val="0"/>
          <w:numId w:val="0"/>
        </w:numPr>
        <w:wordWrap/>
        <w:bidi w:val="0"/>
        <w:adjustRightInd/>
        <w:spacing w:line="440" w:lineRule="exact"/>
        <w:ind w:leftChars="0"/>
        <w:jc w:val="center"/>
        <w:textAlignment w:val="auto"/>
        <w:rPr>
          <w:rFonts w:hint="default"/>
          <w:sz w:val="24"/>
          <w:szCs w:val="18"/>
          <w:lang w:val="en-US" w:eastAsia="zh-CN"/>
        </w:rPr>
      </w:pPr>
    </w:p>
    <w:p w14:paraId="2C6B43A9">
      <w:pPr>
        <w:ind w:left="0" w:leftChars="0"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NDY5MTk3YjliZTc2NDA0YmEwMWIwMGZiZTQxNmQifQ=="/>
  </w:docVars>
  <w:rsids>
    <w:rsidRoot w:val="2D691BEA"/>
    <w:rsid w:val="2D691BEA"/>
    <w:rsid w:val="52A302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Body Text Indent"/>
    <w:basedOn w:val="1"/>
    <w:next w:val="1"/>
    <w:qFormat/>
    <w:uiPriority w:val="0"/>
    <w:pPr>
      <w:spacing w:after="120"/>
      <w:ind w:left="420"/>
    </w:pPr>
    <w:rPr>
      <w:kern w:val="1"/>
    </w:rPr>
  </w:style>
  <w:style w:type="paragraph" w:styleId="4">
    <w:name w:val="toc 2"/>
    <w:basedOn w:val="1"/>
    <w:next w:val="1"/>
    <w:qFormat/>
    <w:uiPriority w:val="39"/>
    <w:pPr>
      <w:ind w:left="420" w:leftChars="200"/>
    </w:pPr>
  </w:style>
  <w:style w:type="paragraph" w:styleId="5">
    <w:name w:val="Body Text First Indent 2"/>
    <w:basedOn w:val="3"/>
    <w:next w:val="4"/>
    <w:qFormat/>
    <w:uiPriority w:val="0"/>
    <w:pPr>
      <w:ind w:firstLine="42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264</Words>
  <Characters>267</Characters>
  <Lines>0</Lines>
  <Paragraphs>0</Paragraphs>
  <TotalTime>1</TotalTime>
  <ScaleCrop>false</ScaleCrop>
  <LinksUpToDate>false</LinksUpToDate>
  <CharactersWithSpaces>267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2022-11-13T06:58:00Z</dcterms:created>
  <dc:creator>Da琳程。</dc:creator>
  <cp:lastModifiedBy>念念</cp:lastModifiedBy>
  <dcterms:modified xsi:type="dcterms:W3CDTF">2025-06-05T11:28:10Z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505FFF1B49DE4C8082304ED33ACF6DCF</vt:lpwstr>
  </property>
  <property fmtid="{D5CDD505-2E9C-101B-9397-08002B2CF9AE}" pid="4" name="KSOTemplateDocerSaveRecord">
    <vt:lpwstr>eyJoZGlkIjoiN2E4MWQ1ZjAwZGU1ZjY0MDE2YmU5Mzk5Mzc1NDE1NmUiLCJ1c2VySWQiOiIzNDczMDgyMjIifQ==</vt:lpwstr>
  </property>
</Properties>
</file>