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81A7A">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资格证明文件</w:t>
      </w:r>
    </w:p>
    <w:p w14:paraId="219C9D21">
      <w:pPr>
        <w:spacing w:line="360" w:lineRule="auto"/>
        <w:rPr>
          <w:rFonts w:hint="eastAsia"/>
          <w:sz w:val="24"/>
          <w:szCs w:val="24"/>
        </w:rPr>
      </w:pPr>
      <w:r>
        <w:rPr>
          <w:rFonts w:hint="eastAsia"/>
          <w:sz w:val="24"/>
          <w:szCs w:val="24"/>
        </w:rPr>
        <w:t>1.营业执照：提供投标人合法注册的法人或其他组织的营业执照/事业单位法人证书/非企业专业服务机构执业许可证/民办非企业单位登记证书；</w:t>
      </w:r>
    </w:p>
    <w:p w14:paraId="7BEA4613">
      <w:pPr>
        <w:spacing w:line="360" w:lineRule="auto"/>
        <w:rPr>
          <w:rFonts w:hint="eastAsia"/>
          <w:sz w:val="24"/>
          <w:szCs w:val="24"/>
        </w:rPr>
      </w:pPr>
      <w:r>
        <w:rPr>
          <w:rFonts w:hint="eastAsia"/>
          <w:sz w:val="24"/>
          <w:szCs w:val="24"/>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7FC4808F">
      <w:pPr>
        <w:spacing w:line="360" w:lineRule="auto"/>
        <w:rPr>
          <w:rFonts w:hint="eastAsia"/>
          <w:sz w:val="24"/>
          <w:szCs w:val="24"/>
        </w:rPr>
      </w:pPr>
      <w:r>
        <w:rPr>
          <w:rFonts w:hint="eastAsia"/>
          <w:sz w:val="24"/>
          <w:szCs w:val="24"/>
        </w:rPr>
        <w:t>3.税收缴纳证明：提供截止至开标时间前一年内任意一个月的缴纳凭据；（增值税、企业所得税至少提供一种，依法免税的投标人应提供相关文件证明）</w:t>
      </w:r>
    </w:p>
    <w:p w14:paraId="1E83FBA8">
      <w:pPr>
        <w:spacing w:line="360" w:lineRule="auto"/>
        <w:rPr>
          <w:rFonts w:hint="eastAsia"/>
          <w:sz w:val="24"/>
          <w:szCs w:val="24"/>
        </w:rPr>
      </w:pPr>
      <w:r>
        <w:rPr>
          <w:rFonts w:hint="eastAsia"/>
          <w:sz w:val="24"/>
          <w:szCs w:val="24"/>
        </w:rPr>
        <w:t>4.社会保障资金缴纳证明：提供截止至开标时间前六个月内任意一个月的社保缴纳凭据或社保机构开具的社会保险参保缴纳情况证明；（依法不需要缴纳社会保障资金的投标人应提供相关证明）</w:t>
      </w:r>
    </w:p>
    <w:p w14:paraId="2ECE1418">
      <w:pPr>
        <w:spacing w:line="360" w:lineRule="auto"/>
        <w:rPr>
          <w:rFonts w:hint="eastAsia"/>
          <w:sz w:val="24"/>
          <w:szCs w:val="24"/>
        </w:rPr>
      </w:pPr>
      <w:r>
        <w:rPr>
          <w:rFonts w:hint="eastAsia"/>
          <w:sz w:val="24"/>
          <w:szCs w:val="24"/>
        </w:rPr>
        <w:t>5.提供具有履行本合同所必需的设备和专业技术能力的说明及承诺；（提供书面说明及承诺，加盖投标人公章）</w:t>
      </w:r>
    </w:p>
    <w:p w14:paraId="4845DAD2">
      <w:pPr>
        <w:spacing w:line="360" w:lineRule="auto"/>
        <w:rPr>
          <w:rFonts w:hint="eastAsia"/>
          <w:sz w:val="24"/>
          <w:szCs w:val="24"/>
        </w:rPr>
      </w:pPr>
      <w:r>
        <w:rPr>
          <w:rFonts w:hint="eastAsia"/>
          <w:sz w:val="24"/>
          <w:szCs w:val="24"/>
        </w:rPr>
        <w:t>6.提供参加政府采购活动前三年内在经营活动中没有重大违法记录的书面声明；（提供书面声明，加盖投标人公章）</w:t>
      </w:r>
    </w:p>
    <w:p w14:paraId="06A2DBA6">
      <w:pPr>
        <w:spacing w:line="360" w:lineRule="auto"/>
        <w:rPr>
          <w:rFonts w:hint="eastAsia"/>
          <w:sz w:val="24"/>
          <w:szCs w:val="24"/>
        </w:rPr>
      </w:pPr>
      <w:r>
        <w:rPr>
          <w:rFonts w:hint="eastAsia"/>
          <w:sz w:val="24"/>
          <w:szCs w:val="24"/>
        </w:rPr>
        <w:t>7.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14:paraId="4AD6575D">
      <w:pPr>
        <w:spacing w:line="360" w:lineRule="auto"/>
        <w:rPr>
          <w:rFonts w:hint="eastAsia"/>
          <w:sz w:val="24"/>
          <w:szCs w:val="24"/>
        </w:rPr>
      </w:pPr>
      <w:r>
        <w:rPr>
          <w:rFonts w:hint="eastAsia"/>
          <w:sz w:val="24"/>
          <w:szCs w:val="24"/>
          <w:lang w:val="en-US" w:eastAsia="zh-CN"/>
        </w:rPr>
        <w:t>8</w:t>
      </w:r>
      <w:r>
        <w:rPr>
          <w:rFonts w:hint="eastAsia"/>
          <w:sz w:val="24"/>
          <w:szCs w:val="24"/>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14:paraId="7C32CE1A">
      <w:pPr>
        <w:spacing w:line="360" w:lineRule="auto"/>
        <w:rPr>
          <w:rFonts w:hint="eastAsia"/>
          <w:sz w:val="24"/>
          <w:szCs w:val="24"/>
        </w:rPr>
      </w:pPr>
      <w:r>
        <w:rPr>
          <w:rFonts w:hint="eastAsia"/>
          <w:sz w:val="24"/>
          <w:szCs w:val="24"/>
          <w:lang w:val="en-US" w:eastAsia="zh-CN"/>
        </w:rPr>
        <w:t>9.</w:t>
      </w:r>
      <w:r>
        <w:rPr>
          <w:rFonts w:hint="eastAsia"/>
          <w:sz w:val="24"/>
          <w:szCs w:val="24"/>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bookmarkStart w:id="0" w:name="_GoBack"/>
      <w:bookmarkEnd w:id="0"/>
    </w:p>
    <w:p w14:paraId="66500062">
      <w:pPr>
        <w:rPr>
          <w:rFonts w:hint="eastAsia" w:ascii="宋体" w:hAnsi="宋体" w:eastAsia="宋体" w:cs="宋体"/>
          <w:b/>
          <w:color w:val="auto"/>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lYTYxODFiOTBlM2Y5ZmMwOWU1OWZlMTQwYWU2MjMifQ=="/>
  </w:docVars>
  <w:rsids>
    <w:rsidRoot w:val="00000000"/>
    <w:rsid w:val="06483B7A"/>
    <w:rsid w:val="087F011D"/>
    <w:rsid w:val="40B20846"/>
    <w:rsid w:val="4F1B7C33"/>
    <w:rsid w:val="7FD61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991</Words>
  <Characters>1102</Characters>
  <Lines>0</Lines>
  <Paragraphs>0</Paragraphs>
  <TotalTime>4</TotalTime>
  <ScaleCrop>false</ScaleCrop>
  <LinksUpToDate>false</LinksUpToDate>
  <CharactersWithSpaces>1103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2024-05-24T05:54:00Z</dcterms:created>
  <dc:creator>Administrator</dc:creator>
  <cp:lastModifiedBy>✎﹏ℳ๓₯㎕٩ゞ殘༒</cp:lastModifiedBy>
  <dcterms:modified xsi:type="dcterms:W3CDTF">2025-06-11T06:25:37Z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285A14E152B0435289DF95C387238DB5_12</vt:lpwstr>
  </property>
  <property fmtid="{D5CDD505-2E9C-101B-9397-08002B2CF9AE}" pid="4" name="KSOTemplateDocerSaveRecord">
    <vt:lpwstr>eyJoZGlkIjoiMzg1MjdlNjc4YTliODU1NzFjNTFlY2U4N2ZhMGUwNWMiLCJ1c2VySWQiOiI3NjgwMzc3NDUifQ==</vt:lpwstr>
  </property>
</Properties>
</file>