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val="en-US" w:eastAsia="zh-CN"/>
        </w:rPr>
        <w:t>磋商保证金缴纳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凭证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凭证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粘贴如下：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3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3" w:hRule="atLeast"/>
          <w:jc w:val="center"/>
        </w:trPr>
        <w:tc>
          <w:tcPr>
            <w:tcW w:w="722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粘贴处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4394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2025-07-16T03:31:35Z</dcterms:created>
  <dc:creator>Administrator</dc:creator>
  <cp:lastModifiedBy>左左</cp:lastModifiedBy>
  <dcterms:modified xsi:type="dcterms:W3CDTF">2025-07-16T03:32:07Z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116D1303775A4A3EAE86A3B82D06628C_12</vt:lpwstr>
  </property>
</Properties>
</file>