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9263D">
      <w:pPr>
        <w:spacing w:line="360" w:lineRule="auto"/>
        <w:jc w:val="center"/>
        <w:rPr>
          <w:rFonts w:hint="eastAsia" w:ascii="宋体" w:hAnsi="宋体" w:cs="仿宋"/>
          <w:b/>
          <w:sz w:val="30"/>
          <w:szCs w:val="30"/>
        </w:rPr>
      </w:pPr>
      <w:r>
        <w:rPr>
          <w:rFonts w:ascii="宋体" w:hAnsi="宋体" w:cs="仿宋"/>
          <w:b/>
          <w:sz w:val="30"/>
          <w:szCs w:val="30"/>
        </w:rPr>
        <w:t>陕</w:t>
      </w:r>
      <w:r>
        <w:rPr>
          <w:rFonts w:hint="eastAsia" w:ascii="宋体" w:hAnsi="宋体" w:cs="仿宋"/>
          <w:b/>
          <w:sz w:val="30"/>
          <w:szCs w:val="30"/>
        </w:rPr>
        <w:t>西省政府采购供应商拒绝政府采购领域商业贿赂承诺书</w:t>
      </w:r>
    </w:p>
    <w:p w14:paraId="21EC9667">
      <w:pPr>
        <w:widowControl/>
        <w:spacing w:line="360" w:lineRule="auto"/>
        <w:ind w:left="239" w:leftChars="114" w:firstLine="470" w:firstLineChars="196"/>
        <w:jc w:val="left"/>
        <w:rPr>
          <w:rFonts w:hint="eastAsia" w:ascii="宋体" w:hAnsi="宋体" w:cs="宋体"/>
          <w:kern w:val="0"/>
          <w:sz w:val="24"/>
        </w:rPr>
      </w:pPr>
    </w:p>
    <w:p w14:paraId="11D60C8B">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为响应党中央、国务院关于治理政府采购领域商业贿赂行为的号召，我公司在此庄严承诺：</w:t>
      </w:r>
    </w:p>
    <w:p w14:paraId="3D5D399A">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1、在参与政府采购活动中遵纪守法、诚信经营、公平竞标。</w:t>
      </w:r>
    </w:p>
    <w:p w14:paraId="01950E61">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2、不向政府采购人、采购代理机构和政府采购评审专家进行任何形式的商业贿赂以谋取交易机会。</w:t>
      </w:r>
    </w:p>
    <w:p w14:paraId="5DE259C7">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3、不向政府采购代理机构和采购人提供虚假资质文件或采用虚假</w:t>
      </w:r>
      <w:r>
        <w:rPr>
          <w:rFonts w:hint="eastAsia" w:ascii="宋体" w:hAnsi="宋体" w:cs="宋体"/>
          <w:kern w:val="0"/>
          <w:sz w:val="24"/>
        </w:rPr>
        <w:t>磋商</w:t>
      </w:r>
      <w:r>
        <w:rPr>
          <w:rFonts w:ascii="宋体" w:hAnsi="宋体" w:cs="宋体"/>
          <w:kern w:val="0"/>
          <w:sz w:val="24"/>
        </w:rPr>
        <w:t>方式参与政府采购市场竞争并谋取成交。</w:t>
      </w:r>
    </w:p>
    <w:p w14:paraId="4617AD8B">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4、不采取“围、</w:t>
      </w:r>
      <w:r>
        <w:rPr>
          <w:rFonts w:hint="eastAsia" w:ascii="宋体" w:hAnsi="宋体" w:cs="宋体"/>
          <w:kern w:val="0"/>
          <w:sz w:val="24"/>
        </w:rPr>
        <w:t>陪</w:t>
      </w:r>
      <w:r>
        <w:rPr>
          <w:rFonts w:ascii="宋体" w:hAnsi="宋体" w:cs="宋体"/>
          <w:kern w:val="0"/>
          <w:sz w:val="24"/>
        </w:rPr>
        <w:t>”等商业欺诈手段获得政府采购定单。</w:t>
      </w:r>
    </w:p>
    <w:p w14:paraId="38A5BAD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5、不采取不正当手段诋毁、排挤其他供应商。</w:t>
      </w:r>
    </w:p>
    <w:p w14:paraId="4D222F63">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6、不在提供商品和服务时“偷梁换柱、以次充好”损害采购人的合法权益。</w:t>
      </w:r>
    </w:p>
    <w:p w14:paraId="624607E6">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7、不与采购人、采购代理机构政府采购评审专家或其</w:t>
      </w:r>
      <w:r>
        <w:rPr>
          <w:rFonts w:hint="eastAsia" w:ascii="宋体" w:hAnsi="宋体" w:cs="宋体"/>
          <w:kern w:val="0"/>
          <w:sz w:val="24"/>
          <w:lang w:val="en-US" w:eastAsia="zh-CN"/>
        </w:rPr>
        <w:t>他</w:t>
      </w:r>
      <w:r>
        <w:rPr>
          <w:rFonts w:ascii="宋体" w:hAnsi="宋体" w:cs="宋体"/>
          <w:kern w:val="0"/>
          <w:sz w:val="24"/>
        </w:rPr>
        <w:t>供应商恶意串通，进行质疑和投诉，维护政府采购市场秩序。</w:t>
      </w:r>
    </w:p>
    <w:p w14:paraId="168CEE58">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8、尊重和接受政府采购监督管理部门的监督和政府采购代理机构采购要求，承担因违约行为给采购人造成的损失。</w:t>
      </w:r>
    </w:p>
    <w:p w14:paraId="1B5C3DC9">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9、不发生其他有悖于政府采购公开、公平、公正和诚信原则的行为。</w:t>
      </w:r>
    </w:p>
    <w:p w14:paraId="2FD8DC61">
      <w:pPr>
        <w:pStyle w:val="2"/>
        <w:rPr>
          <w:rFonts w:hint="eastAsia"/>
          <w:lang w:eastAsia="zh-CN"/>
        </w:rPr>
      </w:pPr>
    </w:p>
    <w:p w14:paraId="3A69C39C">
      <w:pPr>
        <w:pStyle w:val="2"/>
        <w:rPr>
          <w:rFonts w:hint="eastAsia"/>
          <w:lang w:eastAsia="zh-CN"/>
        </w:rPr>
      </w:pPr>
    </w:p>
    <w:p w14:paraId="2B42FA77">
      <w:pPr>
        <w:pStyle w:val="2"/>
        <w:rPr>
          <w:rFonts w:hint="eastAsia"/>
          <w:lang w:eastAsia="zh-CN"/>
        </w:rPr>
      </w:pPr>
    </w:p>
    <w:p w14:paraId="3B65A234">
      <w:pPr>
        <w:pStyle w:val="2"/>
        <w:rPr>
          <w:rFonts w:hint="eastAsia"/>
          <w:lang w:eastAsia="zh-CN"/>
        </w:rPr>
      </w:pPr>
    </w:p>
    <w:p w14:paraId="0D96FA62">
      <w:pPr>
        <w:pStyle w:val="2"/>
        <w:rPr>
          <w:rFonts w:hint="eastAsia"/>
          <w:lang w:eastAsia="zh-CN"/>
        </w:rPr>
      </w:pPr>
    </w:p>
    <w:p w14:paraId="63E395A8">
      <w:pPr>
        <w:pStyle w:val="2"/>
        <w:rPr>
          <w:rFonts w:hint="eastAsia"/>
          <w:lang w:eastAsia="zh-CN"/>
        </w:rPr>
      </w:pPr>
    </w:p>
    <w:p w14:paraId="7BC9CC73">
      <w:pPr>
        <w:pStyle w:val="2"/>
        <w:rPr>
          <w:rFonts w:hint="eastAsia"/>
          <w:lang w:eastAsia="zh-CN"/>
        </w:rPr>
      </w:pPr>
    </w:p>
    <w:p w14:paraId="28E13D18">
      <w:pPr>
        <w:spacing w:line="480" w:lineRule="auto"/>
        <w:ind w:right="-161"/>
        <w:rPr>
          <w:rFonts w:hint="eastAsia" w:ascii="宋体" w:hAnsi="宋体" w:cs="仿宋"/>
          <w:sz w:val="24"/>
        </w:rPr>
      </w:pPr>
      <w:r>
        <w:rPr>
          <w:rFonts w:hint="eastAsia" w:ascii="宋体" w:hAnsi="宋体" w:cs="仿宋"/>
          <w:sz w:val="24"/>
        </w:rPr>
        <w:t xml:space="preserve"> </w:t>
      </w:r>
      <w:r>
        <w:rPr>
          <w:rFonts w:hint="eastAsia" w:ascii="宋体" w:hAnsi="宋体" w:cs="仿宋"/>
          <w:sz w:val="24"/>
          <w:lang w:val="en-US" w:eastAsia="zh-CN"/>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46FBD739">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2B575427">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3BF89B3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04D6D"/>
    <w:rsid w:val="25904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2025-07-28T06:42:00Z</dcterms:created>
  <dc:creator>浮生若梦</dc:creator>
  <cp:lastModifiedBy>浮生若梦</cp:lastModifiedBy>
  <dcterms:modified xsi:type="dcterms:W3CDTF">2025-07-28T06:42:11Z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20C65FDEDC2E4AEAAE559881C11F31B5_11</vt:lpwstr>
  </property>
  <property fmtid="{D5CDD505-2E9C-101B-9397-08002B2CF9AE}" pid="4" name="KSOTemplateDocerSaveRecord">
    <vt:lpwstr>eyJoZGlkIjoiOTg4NmZkNzA3ZmM4NjBiNWM0MDU0ZTc4NDc5MzliYWUiLCJ1c2VySWQiOiIyNTY1NzQ2MDcifQ==</vt:lpwstr>
  </property>
</Properties>
</file>