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版本号：SCZA2025-ZB-1978-00120250729001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教学及办公设施设备采购项目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SCZA2025-ZB-1978-001</w:t>
      </w:r>
      <w:r>
        <w:br/>
      </w:r>
      <w:r>
        <w:br/>
      </w:r>
      <w:r>
        <w:br/>
      </w:r>
    </w:p>
    <w:p>
      <w:pPr>
        <w:pStyle w:val="null3"/>
        <w:jc w:val="center"/>
        <w:outlineLvl w:val="2"/>
      </w:pPr>
      <w:r>
        <w:rPr>
          <w:rFonts w:ascii="仿宋_GB2312" w:hAnsi="仿宋_GB2312" w:cs="仿宋_GB2312" w:eastAsia="仿宋_GB2312"/>
          <w:sz w:val="28"/>
          <w:b/>
        </w:rPr>
        <w:t>富平县教育体育局（本级）</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富平县教育体育局（本级）</w:t>
      </w:r>
      <w:r>
        <w:rPr>
          <w:rFonts w:ascii="仿宋_GB2312" w:hAnsi="仿宋_GB2312" w:cs="仿宋_GB2312" w:eastAsia="仿宋_GB2312"/>
        </w:rPr>
        <w:t>委托，拟对</w:t>
      </w:r>
      <w:r>
        <w:rPr>
          <w:rFonts w:ascii="仿宋_GB2312" w:hAnsi="仿宋_GB2312" w:cs="仿宋_GB2312" w:eastAsia="仿宋_GB2312"/>
        </w:rPr>
        <w:t>教学及办公设施设备采购项目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SCZA2025-ZB-1978-001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教学及办公设施设备采购项目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富平县教育体育局教学及办公设施设备采购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查询：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查询：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富平县教育体育局（本级）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0913-8221262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西安市高新区都市之门C座9层招标一部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采购包1：5,301,105.00元</w:t>
            </w:r>
          </w:p>
          <w:p>
            <w:pPr>
              <w:pStyle w:val="null3"/>
            </w:pPr>
            <w:r>
              <w:rPr>
                <w:rFonts w:ascii="仿宋_GB2312" w:hAnsi="仿宋_GB2312" w:cs="仿宋_GB2312" w:eastAsia="仿宋_GB2312"/>
              </w:rPr>
              <w:t>采购包2：3,514,095.00元</w:t>
            </w:r>
          </w:p>
          <w:p>
            <w:pPr>
              <w:pStyle w:val="null3"/>
            </w:pPr>
            <w:r>
              <w:rPr>
                <w:rFonts w:ascii="仿宋_GB2312" w:hAnsi="仿宋_GB2312" w:cs="仿宋_GB2312" w:eastAsia="仿宋_GB2312"/>
              </w:rPr>
              <w:t>采购包3：1,584,800.00元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采购包1:教师办公电脑 、A3激光打印复印一体机 、A4黑白激光打印机 、大型打印机、彩色打印机、 黑白打印机；采购包3：教室空调3匹 、办公及部室空调3匹、 教室空调1.5匹、 办公空调1.5匹 、5匹空调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采购包2保证金金额：7,000.00元</w:t>
            </w:r>
          </w:p>
          <w:p>
            <w:pPr>
              <w:pStyle w:val="null3"/>
            </w:pPr>
            <w:r>
              <w:rPr>
                <w:rFonts w:ascii="仿宋_GB2312" w:hAnsi="仿宋_GB2312" w:cs="仿宋_GB2312" w:eastAsia="仿宋_GB2312"/>
              </w:rPr>
              <w:t>采购包3保证金金额：3,000.00元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银行账号：102861184530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代理服务费收费标准：1.参照原国家计委计价格〔2002〕1980号文和国家发改委发改办价格〔2003〕857号文的计算方法（按标段）收取（按标准）。2.成交单位的代理服务费交纳信息 银行户名：陕西省采购招标有限责任公司 开户银行：中国光大银行西安友谊路支行 账号：78560188000095264 联系人：张婕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富平县教育体育局（本级）</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富平县教育体育局（本级）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富平县教育体育局（本级）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符合国家行业规范标准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符合国家行业规范标准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符合国家行业规范标准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地址：西安市高新区都市之门C座9层综合办公室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富平县教育体育局教学及办公设施设备采购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5,301,105.00</w:t>
      </w:r>
    </w:p>
    <w:p>
      <w:pPr>
        <w:pStyle w:val="null3"/>
      </w:pPr>
      <w:r>
        <w:rPr>
          <w:rFonts w:ascii="仿宋_GB2312" w:hAnsi="仿宋_GB2312" w:cs="仿宋_GB2312" w:eastAsia="仿宋_GB2312"/>
        </w:rPr>
        <w:t>采购包最高限价（元）: 5,301,105.00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计算机网络设备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5,301,105.00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3,514,095.00</w:t>
      </w:r>
    </w:p>
    <w:p>
      <w:pPr>
        <w:pStyle w:val="null3"/>
      </w:pPr>
      <w:r>
        <w:rPr>
          <w:rFonts w:ascii="仿宋_GB2312" w:hAnsi="仿宋_GB2312" w:cs="仿宋_GB2312" w:eastAsia="仿宋_GB2312"/>
        </w:rPr>
        <w:t>采购包最高限价（元）: 3,514,095.00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学生课桌椅、办公桌椅等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3,514,095.00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1,584,800.00</w:t>
      </w:r>
    </w:p>
    <w:p>
      <w:pPr>
        <w:pStyle w:val="null3"/>
      </w:pPr>
      <w:r>
        <w:rPr>
          <w:rFonts w:ascii="仿宋_GB2312" w:hAnsi="仿宋_GB2312" w:cs="仿宋_GB2312" w:eastAsia="仿宋_GB2312"/>
        </w:rPr>
        <w:t>采购包最高限价（元）: 1,584,800.00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1,584,800.00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标的名称：计算机网络设备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8"/>
              <w:gridCol w:w="174"/>
              <w:gridCol w:w="183"/>
              <w:gridCol w:w="174"/>
              <w:gridCol w:w="1904"/>
            </w:tblGrid>
            <w:tr>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9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技术参数及要求</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智慧黑板（核心产品）</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整体设计</w:t>
                  </w:r>
                  <w:r>
                    <w:br/>
                  </w:r>
                  <w:r>
                    <w:rPr>
                      <w:rFonts w:ascii="仿宋_GB2312" w:hAnsi="仿宋_GB2312" w:cs="仿宋_GB2312" w:eastAsia="仿宋_GB2312"/>
                      <w:sz w:val="22"/>
                      <w:color w:val="000000"/>
                    </w:rPr>
                    <w:t>1. 整机采用全金属外壳，三拼接平面一体化设计，主副屏过渡平滑并在同一平面，中间无单独边框阻隔。</w:t>
                  </w:r>
                  <w:r>
                    <w:br/>
                  </w:r>
                  <w:r>
                    <w:rPr>
                      <w:rFonts w:ascii="仿宋_GB2312" w:hAnsi="仿宋_GB2312" w:cs="仿宋_GB2312" w:eastAsia="仿宋_GB2312"/>
                      <w:sz w:val="22"/>
                      <w:color w:val="000000"/>
                    </w:rPr>
                    <w:t>2.整机内置双WiFi6无线网卡。</w:t>
                  </w:r>
                  <w:r>
                    <w:br/>
                  </w:r>
                  <w:r>
                    <w:rPr>
                      <w:rFonts w:ascii="仿宋_GB2312" w:hAnsi="仿宋_GB2312" w:cs="仿宋_GB2312" w:eastAsia="仿宋_GB2312"/>
                      <w:sz w:val="22"/>
                      <w:color w:val="000000"/>
                    </w:rPr>
                    <w:t>3.整机采用≥86英寸UHD超高清LED液晶屏，显示比例16:9，分辨率3840×2160。</w:t>
                  </w:r>
                  <w:r>
                    <w:br/>
                  </w:r>
                  <w:r>
                    <w:rPr>
                      <w:rFonts w:ascii="仿宋_GB2312" w:hAnsi="仿宋_GB2312" w:cs="仿宋_GB2312" w:eastAsia="仿宋_GB2312"/>
                      <w:sz w:val="22"/>
                      <w:color w:val="000000"/>
                    </w:rPr>
                    <w:t>4.整机采用防眩光玻璃，屏幕支持防眩光功能，钢化玻璃表面硬度≥9H。</w:t>
                  </w:r>
                  <w:r>
                    <w:br/>
                  </w:r>
                  <w:r>
                    <w:rPr>
                      <w:rFonts w:ascii="仿宋_GB2312" w:hAnsi="仿宋_GB2312" w:cs="仿宋_GB2312" w:eastAsia="仿宋_GB2312"/>
                      <w:sz w:val="22"/>
                      <w:color w:val="000000"/>
                    </w:rPr>
                    <w:t>5.整机嵌入式芯片内置≥2TOPS AI算力，可用于AI图像、音频处理。</w:t>
                  </w:r>
                  <w:r>
                    <w:br/>
                  </w:r>
                  <w:r>
                    <w:rPr>
                      <w:rFonts w:ascii="仿宋_GB2312" w:hAnsi="仿宋_GB2312" w:cs="仿宋_GB2312" w:eastAsia="仿宋_GB2312"/>
                      <w:sz w:val="22"/>
                      <w:color w:val="000000"/>
                    </w:rPr>
                    <w:t>6.整机内置2.2声道扬声器，总功率不低于60W。</w:t>
                  </w:r>
                  <w:r>
                    <w:br/>
                  </w:r>
                  <w:r>
                    <w:rPr>
                      <w:rFonts w:ascii="仿宋_GB2312" w:hAnsi="仿宋_GB2312" w:cs="仿宋_GB2312" w:eastAsia="仿宋_GB2312"/>
                      <w:sz w:val="22"/>
                      <w:color w:val="000000"/>
                    </w:rPr>
                    <w:t>7.整机内置扬声器采用缝隙发声技术。</w:t>
                  </w:r>
                  <w:r>
                    <w:br/>
                  </w:r>
                  <w:r>
                    <w:rPr>
                      <w:rFonts w:ascii="仿宋_GB2312" w:hAnsi="仿宋_GB2312" w:cs="仿宋_GB2312" w:eastAsia="仿宋_GB2312"/>
                      <w:sz w:val="22"/>
                      <w:color w:val="000000"/>
                    </w:rPr>
                    <w:t>8.触控技术：支持Windows系统中进行40点或以上触控。</w:t>
                  </w:r>
                  <w:r>
                    <w:br/>
                  </w:r>
                  <w:r>
                    <w:rPr>
                      <w:rFonts w:ascii="仿宋_GB2312" w:hAnsi="仿宋_GB2312" w:cs="仿宋_GB2312" w:eastAsia="仿宋_GB2312"/>
                      <w:sz w:val="22"/>
                      <w:color w:val="000000"/>
                    </w:rPr>
                    <w:t>9.整机具备至少6个前置按键。支持通过前置按键进行开关机、调出中控菜单、音量+/-、护眼、录屏的操作。</w:t>
                  </w:r>
                  <w:r>
                    <w:br/>
                  </w:r>
                  <w:r>
                    <w:rPr>
                      <w:rFonts w:ascii="仿宋_GB2312" w:hAnsi="仿宋_GB2312" w:cs="仿宋_GB2312" w:eastAsia="仿宋_GB2312"/>
                      <w:sz w:val="22"/>
                      <w:color w:val="000000"/>
                    </w:rPr>
                    <w:t>10.支持护眼模式，可通过前置面板物理功能按键一键启用经典护眼模式。</w:t>
                  </w:r>
                  <w:r>
                    <w:br/>
                  </w:r>
                  <w:r>
                    <w:rPr>
                      <w:rFonts w:ascii="仿宋_GB2312" w:hAnsi="仿宋_GB2312" w:cs="仿宋_GB2312" w:eastAsia="仿宋_GB2312"/>
                      <w:sz w:val="22"/>
                      <w:color w:val="000000"/>
                    </w:rPr>
                    <w:t>11.支持通过前置面板物理按键一键启动录屏功能，可将屏幕中显示的课件、音频内容与老师人声同时录制。</w:t>
                  </w:r>
                  <w:r>
                    <w:br/>
                  </w:r>
                  <w:r>
                    <w:rPr>
                      <w:rFonts w:ascii="仿宋_GB2312" w:hAnsi="仿宋_GB2312" w:cs="仿宋_GB2312" w:eastAsia="仿宋_GB2312"/>
                      <w:sz w:val="22"/>
                      <w:color w:val="000000"/>
                    </w:rPr>
                    <w:t>12.整机内置传屏接收模块，可实现外部电脑、手机设备的音视频信号实时传输到整机上。</w:t>
                  </w:r>
                  <w:r>
                    <w:br/>
                  </w:r>
                  <w:r>
                    <w:rPr>
                      <w:rFonts w:ascii="仿宋_GB2312" w:hAnsi="仿宋_GB2312" w:cs="仿宋_GB2312" w:eastAsia="仿宋_GB2312"/>
                      <w:sz w:val="22"/>
                      <w:color w:val="000000"/>
                    </w:rPr>
                    <w:t>13.外接电脑设备通过双头Type-C数据线连接至整机，可调用整机内置的摄像头、麦克风、扬声器，可在外接电脑上控制整机拍摄教室画面。</w:t>
                  </w:r>
                  <w:r>
                    <w:br/>
                  </w:r>
                  <w:r>
                    <w:rPr>
                      <w:rFonts w:ascii="仿宋_GB2312" w:hAnsi="仿宋_GB2312" w:cs="仿宋_GB2312" w:eastAsia="仿宋_GB2312"/>
                      <w:sz w:val="22"/>
                      <w:color w:val="000000"/>
                    </w:rPr>
                    <w:t>14.整机钢化玻璃厚度≤3.2mm。</w:t>
                  </w:r>
                  <w:r>
                    <w:br/>
                  </w:r>
                  <w:r>
                    <w:rPr>
                      <w:rFonts w:ascii="仿宋_GB2312" w:hAnsi="仿宋_GB2312" w:cs="仿宋_GB2312" w:eastAsia="仿宋_GB2312"/>
                      <w:sz w:val="22"/>
                      <w:color w:val="000000"/>
                    </w:rPr>
                    <w:t>15.侧置输入接口具备2路HDMI、1路RS232、1路USB。侧置输出接口具备1路音频、1路触控USB。前置输入接口3路USB（包含1路Type-C、2路USB）。</w:t>
                  </w:r>
                  <w:r>
                    <w:br/>
                  </w:r>
                  <w:r>
                    <w:rPr>
                      <w:rFonts w:ascii="仿宋_GB2312" w:hAnsi="仿宋_GB2312" w:cs="仿宋_GB2312" w:eastAsia="仿宋_GB2312"/>
                      <w:sz w:val="22"/>
                      <w:color w:val="000000"/>
                    </w:rPr>
                    <w:t>16.整机内置非独立摄像头，可拍摄≥3000万像素数的照片。</w:t>
                  </w:r>
                  <w:r>
                    <w:br/>
                  </w:r>
                  <w:r>
                    <w:rPr>
                      <w:rFonts w:ascii="仿宋_GB2312" w:hAnsi="仿宋_GB2312" w:cs="仿宋_GB2312" w:eastAsia="仿宋_GB2312"/>
                      <w:sz w:val="22"/>
                      <w:color w:val="000000"/>
                    </w:rPr>
                    <w:t>17.采用内置摄像头、麦克风。</w:t>
                  </w:r>
                  <w:r>
                    <w:br/>
                  </w:r>
                  <w:r>
                    <w:rPr>
                      <w:rFonts w:ascii="仿宋_GB2312" w:hAnsi="仿宋_GB2312" w:cs="仿宋_GB2312" w:eastAsia="仿宋_GB2312"/>
                      <w:sz w:val="22"/>
                      <w:color w:val="000000"/>
                    </w:rPr>
                    <w:t>18.整机嵌入式系统版本≥Android 14。</w:t>
                  </w:r>
                  <w:r>
                    <w:br/>
                  </w:r>
                  <w:r>
                    <w:rPr>
                      <w:rFonts w:ascii="仿宋_GB2312" w:hAnsi="仿宋_GB2312" w:cs="仿宋_GB2312" w:eastAsia="仿宋_GB2312"/>
                      <w:sz w:val="22"/>
                      <w:color w:val="000000"/>
                    </w:rPr>
                    <w:t>19.整机全部扬声器均采用模块化设计。</w:t>
                  </w:r>
                  <w:r>
                    <w:br/>
                  </w:r>
                  <w:r>
                    <w:rPr>
                      <w:rFonts w:ascii="仿宋_GB2312" w:hAnsi="仿宋_GB2312" w:cs="仿宋_GB2312" w:eastAsia="仿宋_GB2312"/>
                      <w:sz w:val="22"/>
                      <w:color w:val="000000"/>
                    </w:rPr>
                    <w:t>20.整机侧边栏内置朗读工具，通过整机麦克风内置音频检测算法监测教室中学生的朗读情况。</w:t>
                  </w:r>
                  <w:r>
                    <w:br/>
                  </w:r>
                  <w:r>
                    <w:rPr>
                      <w:rFonts w:ascii="仿宋_GB2312" w:hAnsi="仿宋_GB2312" w:cs="仿宋_GB2312" w:eastAsia="仿宋_GB2312"/>
                      <w:sz w:val="22"/>
                      <w:color w:val="000000"/>
                    </w:rPr>
                    <w:t>21.整机支持识别用户声纹并进行统一身份登录操作。</w:t>
                  </w:r>
                  <w:r>
                    <w:br/>
                  </w:r>
                  <w:r>
                    <w:rPr>
                      <w:rFonts w:ascii="仿宋_GB2312" w:hAnsi="仿宋_GB2312" w:cs="仿宋_GB2312" w:eastAsia="仿宋_GB2312"/>
                      <w:sz w:val="22"/>
                      <w:color w:val="000000"/>
                    </w:rPr>
                    <w:t>22.整机Windows通道支持文件传输应用，支持通过扫码、wifi直联、超声三种方式与手机进行握手连接，实现文件传输功能。</w:t>
                  </w:r>
                  <w:r>
                    <w:br/>
                  </w:r>
                  <w:r>
                    <w:rPr>
                      <w:rFonts w:ascii="仿宋_GB2312" w:hAnsi="仿宋_GB2312" w:cs="仿宋_GB2312" w:eastAsia="仿宋_GB2312"/>
                      <w:sz w:val="22"/>
                      <w:color w:val="000000"/>
                    </w:rPr>
                    <w:t>23.整机侧边栏内置自习工具，通过整机麦克风内置AI音频检测算法监测教室中学生音量大小。</w:t>
                  </w:r>
                </w:p>
                <w:p>
                  <w:pPr>
                    <w:pStyle w:val="null3"/>
                    <w:jc w:val="left"/>
                  </w:pPr>
                  <w:r>
                    <w:rPr>
                      <w:rFonts w:ascii="仿宋_GB2312" w:hAnsi="仿宋_GB2312" w:cs="仿宋_GB2312" w:eastAsia="仿宋_GB2312"/>
                      <w:sz w:val="22"/>
                      <w:color w:val="000000"/>
                    </w:rPr>
                    <w:t>24.整机支持通过人脸识别进行解锁设备以及人脸识别进行登录账号。</w:t>
                  </w:r>
                </w:p>
                <w:p>
                  <w:pPr>
                    <w:pStyle w:val="null3"/>
                    <w:jc w:val="left"/>
                  </w:pPr>
                  <w:r>
                    <w:rPr>
                      <w:rFonts w:ascii="仿宋_GB2312" w:hAnsi="仿宋_GB2312" w:cs="仿宋_GB2312" w:eastAsia="仿宋_GB2312"/>
                      <w:sz w:val="22"/>
                      <w:color w:val="000000"/>
                    </w:rPr>
                    <w:t>25.整机摄像头支持环境色温判断，根据环境调节合适的显示图像效果。</w:t>
                  </w:r>
                </w:p>
                <w:p>
                  <w:pPr>
                    <w:pStyle w:val="null3"/>
                    <w:jc w:val="left"/>
                  </w:pPr>
                  <w:r>
                    <w:rPr>
                      <w:rFonts w:ascii="仿宋_GB2312" w:hAnsi="仿宋_GB2312" w:cs="仿宋_GB2312" w:eastAsia="仿宋_GB2312"/>
                      <w:sz w:val="22"/>
                      <w:color w:val="000000"/>
                    </w:rPr>
                    <w:t>26.整机采用硬件低蓝光背光技术，在源头减少有害蓝光波段能量，蓝光占比（有害蓝光415～455nm能量综合）/（整体蓝光400～500能量综合）＜50%，低蓝光保护显示不偏色、不泛黄。</w:t>
                  </w:r>
                  <w:r>
                    <w:br/>
                  </w:r>
                  <w:r>
                    <w:rPr>
                      <w:rFonts w:ascii="仿宋_GB2312" w:hAnsi="仿宋_GB2312" w:cs="仿宋_GB2312" w:eastAsia="仿宋_GB2312"/>
                      <w:sz w:val="22"/>
                      <w:color w:val="000000"/>
                    </w:rPr>
                    <w:t>二、电脑模块</w:t>
                  </w:r>
                  <w:r>
                    <w:br/>
                  </w:r>
                  <w:r>
                    <w:rPr>
                      <w:rFonts w:ascii="仿宋_GB2312" w:hAnsi="仿宋_GB2312" w:cs="仿宋_GB2312" w:eastAsia="仿宋_GB2312"/>
                      <w:sz w:val="22"/>
                      <w:color w:val="000000"/>
                    </w:rPr>
                    <w:t>1、CPU物理核心数≥6核，≥12线程，主频≥2.0GHz，三级缓存容量≥  12MB；内存：8GB DDR4笔记本内存及以上配置；硬盘：256GB及以上SSD固态硬盘。</w:t>
                  </w:r>
                  <w:r>
                    <w:br/>
                  </w:r>
                  <w:r>
                    <w:rPr>
                      <w:rFonts w:ascii="仿宋_GB2312" w:hAnsi="仿宋_GB2312" w:cs="仿宋_GB2312" w:eastAsia="仿宋_GB2312"/>
                      <w:sz w:val="22"/>
                      <w:color w:val="000000"/>
                    </w:rPr>
                    <w:t>2、PC模块可抽拉式插入整机，可实现无单独接线的插拔。</w:t>
                  </w:r>
                  <w:r>
                    <w:br/>
                  </w:r>
                  <w:r>
                    <w:rPr>
                      <w:rFonts w:ascii="仿宋_GB2312" w:hAnsi="仿宋_GB2312" w:cs="仿宋_GB2312" w:eastAsia="仿宋_GB2312"/>
                      <w:sz w:val="22"/>
                      <w:color w:val="000000"/>
                    </w:rPr>
                    <w:t>3、和整机的连接采用万兆级接口，传输速率≥10Gbps。</w:t>
                  </w:r>
                  <w:r>
                    <w:br/>
                  </w:r>
                  <w:r>
                    <w:rPr>
                      <w:rFonts w:ascii="仿宋_GB2312" w:hAnsi="仿宋_GB2312" w:cs="仿宋_GB2312" w:eastAsia="仿宋_GB2312"/>
                      <w:sz w:val="22"/>
                      <w:color w:val="000000"/>
                    </w:rPr>
                    <w:t>4、无需工具就可快速拆卸电脑模块。</w:t>
                  </w:r>
                  <w:r>
                    <w:br/>
                  </w:r>
                  <w:r>
                    <w:rPr>
                      <w:rFonts w:ascii="仿宋_GB2312" w:hAnsi="仿宋_GB2312" w:cs="仿宋_GB2312" w:eastAsia="仿宋_GB2312"/>
                      <w:sz w:val="22"/>
                      <w:color w:val="000000"/>
                    </w:rPr>
                    <w:t>5、具有独立非外扩展的视频输出接口：≥1路HDMI。</w:t>
                  </w:r>
                  <w:r>
                    <w:br/>
                  </w:r>
                  <w:r>
                    <w:rPr>
                      <w:rFonts w:ascii="仿宋_GB2312" w:hAnsi="仿宋_GB2312" w:cs="仿宋_GB2312" w:eastAsia="仿宋_GB2312"/>
                      <w:sz w:val="22"/>
                      <w:color w:val="000000"/>
                    </w:rPr>
                    <w:t>6.整机具备供电保护模块，能够检测内置电脑是否插好在位，在内置电脑未在位的情况下，内置电脑无法上电工作。</w:t>
                  </w:r>
                  <w:r>
                    <w:br/>
                  </w:r>
                  <w:r>
                    <w:rPr>
                      <w:rFonts w:ascii="仿宋_GB2312" w:hAnsi="仿宋_GB2312" w:cs="仿宋_GB2312" w:eastAsia="仿宋_GB2312"/>
                      <w:sz w:val="22"/>
                      <w:color w:val="000000"/>
                    </w:rPr>
                    <w:t>三、白板软件</w:t>
                  </w:r>
                  <w:r>
                    <w:br/>
                  </w:r>
                  <w:r>
                    <w:rPr>
                      <w:rFonts w:ascii="仿宋_GB2312" w:hAnsi="仿宋_GB2312" w:cs="仿宋_GB2312" w:eastAsia="仿宋_GB2312"/>
                      <w:sz w:val="22"/>
                      <w:color w:val="000000"/>
                    </w:rPr>
                    <w:t>1.根据每名教师使用时长与教学资料制作频率提供可扩展升级至不小于10T的个人云空间。</w:t>
                  </w:r>
                  <w:r>
                    <w:br/>
                  </w:r>
                  <w:r>
                    <w:rPr>
                      <w:rFonts w:ascii="仿宋_GB2312" w:hAnsi="仿宋_GB2312" w:cs="仿宋_GB2312" w:eastAsia="仿宋_GB2312"/>
                      <w:sz w:val="22"/>
                      <w:color w:val="000000"/>
                    </w:rPr>
                    <w:t>2.为使用方全体教师配备个人账号，形成一体的信息化教学账号体系；根据教师账号信息将教师云空间匹配至对应学校、学科校本资源库。支持通过数字账号、微信二维码、硬件密钥方式登录教师个人账号。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sz w:val="22"/>
                      <w:color w:val="000000"/>
                    </w:rPr>
                    <w:t>3.支持创建互动分类游戏，可自定义不同类别及相对应对象，将不同对象拖拽到对应类别容器中系统自动辨识分类，分类正误均有相应提示。</w:t>
                  </w:r>
                  <w:r>
                    <w:br/>
                  </w:r>
                  <w:r>
                    <w:rPr>
                      <w:rFonts w:ascii="仿宋_GB2312" w:hAnsi="仿宋_GB2312" w:cs="仿宋_GB2312" w:eastAsia="仿宋_GB2312"/>
                      <w:sz w:val="22"/>
                      <w:color w:val="000000"/>
                    </w:rPr>
                    <w:t>4.支持创建智能选词填空游戏，填空选项支持并列选项，并列选项支持答案互换。</w:t>
                  </w:r>
                  <w:r>
                    <w:br/>
                  </w:r>
                  <w:r>
                    <w:rPr>
                      <w:rFonts w:ascii="仿宋_GB2312" w:hAnsi="仿宋_GB2312" w:cs="仿宋_GB2312" w:eastAsia="仿宋_GB2312"/>
                      <w:sz w:val="22"/>
                      <w:color w:val="000000"/>
                    </w:rPr>
                    <w:t>5.教学软件APP端（不接受第三方云盘APP）登录账号后可查看该账号的云课件，打开云课件可对课件中的形状、文本、图片等元素克隆、删除等操作。</w:t>
                  </w:r>
                  <w:r>
                    <w:br/>
                  </w:r>
                  <w:r>
                    <w:rPr>
                      <w:rFonts w:ascii="仿宋_GB2312" w:hAnsi="仿宋_GB2312" w:cs="仿宋_GB2312" w:eastAsia="仿宋_GB2312"/>
                      <w:sz w:val="22"/>
                      <w:color w:val="000000"/>
                    </w:rPr>
                    <w:t>6.白板软件支持信息化集体备课，支持自定义编辑备课主题、集备内容、上传课件、教案、微课视频资源等。</w:t>
                  </w:r>
                  <w:r>
                    <w:br/>
                  </w:r>
                  <w:r>
                    <w:rPr>
                      <w:rFonts w:ascii="仿宋_GB2312" w:hAnsi="仿宋_GB2312" w:cs="仿宋_GB2312" w:eastAsia="仿宋_GB2312"/>
                      <w:sz w:val="22"/>
                      <w:color w:val="000000"/>
                    </w:rPr>
                    <w:t>7.提供覆盖初中、高中的古诗词、古文教学资源：包含原文、翻译、背景介绍、作者介绍、朗诵音频。</w:t>
                  </w:r>
                  <w:r>
                    <w:br/>
                  </w:r>
                  <w:r>
                    <w:rPr>
                      <w:rFonts w:ascii="仿宋_GB2312" w:hAnsi="仿宋_GB2312" w:cs="仿宋_GB2312" w:eastAsia="仿宋_GB2312"/>
                      <w:sz w:val="22"/>
                      <w:color w:val="000000"/>
                    </w:rPr>
                    <w:t>8.配置英语学科听写工具，覆盖小初高不少于8000个英语单词，支持自定义选择单词。自定义听写频率和次数，一键生成听写卡；授课模式支持一键开启听写朗读。</w:t>
                  </w:r>
                  <w:r>
                    <w:br/>
                  </w:r>
                  <w:r>
                    <w:rPr>
                      <w:rFonts w:ascii="仿宋_GB2312" w:hAnsi="仿宋_GB2312" w:cs="仿宋_GB2312" w:eastAsia="仿宋_GB2312"/>
                      <w:sz w:val="22"/>
                      <w:color w:val="000000"/>
                    </w:rPr>
                    <w:t>9.提供化学方程式快速编辑工具，当输入一个化学元素时，软件界面将自动显示出和该元素相关的多个常用化学反应方程式，可直接选择使用。</w:t>
                  </w:r>
                  <w:r>
                    <w:br/>
                  </w:r>
                  <w:r>
                    <w:rPr>
                      <w:rFonts w:ascii="仿宋_GB2312" w:hAnsi="仿宋_GB2312" w:cs="仿宋_GB2312" w:eastAsia="仿宋_GB2312"/>
                      <w:sz w:val="22"/>
                      <w:color w:val="000000"/>
                    </w:rPr>
                    <w:t>10.支持自由绘制物理线图，提供元件库和模板库不少于30个组件，支持自动吸附连接线，画布可无限漫游。绘制后的线图可一键插入到备课课件中并支持二次编辑。</w:t>
                  </w:r>
                  <w:r>
                    <w:br/>
                  </w:r>
                  <w:r>
                    <w:rPr>
                      <w:rFonts w:ascii="仿宋_GB2312" w:hAnsi="仿宋_GB2312" w:cs="仿宋_GB2312" w:eastAsia="仿宋_GB2312"/>
                      <w:sz w:val="22"/>
                      <w:color w:val="000000"/>
                    </w:rPr>
                    <w:t>11.提供直线、箭头、正方形、圆角四边形、平行四边形、圆形、等腰三角形、直角三角形、菱形、梯形、五边形等基本几何图形以及对话框、五角星、大括号、旗子等特殊图形，特殊图形插入后支持顶点位置编辑；图形总数量不少于40种。</w:t>
                  </w:r>
                  <w:r>
                    <w:br/>
                  </w:r>
                  <w:r>
                    <w:rPr>
                      <w:rFonts w:ascii="仿宋_GB2312" w:hAnsi="仿宋_GB2312" w:cs="仿宋_GB2312" w:eastAsia="仿宋_GB2312"/>
                      <w:sz w:val="22"/>
                      <w:color w:val="000000"/>
                    </w:rPr>
                    <w:t>12.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不少于16种艺术字效果。</w:t>
                  </w:r>
                  <w:r>
                    <w:br/>
                  </w:r>
                  <w:r>
                    <w:rPr>
                      <w:rFonts w:ascii="仿宋_GB2312" w:hAnsi="仿宋_GB2312" w:cs="仿宋_GB2312" w:eastAsia="仿宋_GB2312"/>
                      <w:sz w:val="22"/>
                      <w:color w:val="000000"/>
                    </w:rPr>
                    <w:t>13.具备交互表格功能，课件可自由插入表格，预置不少于6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w:t>
                  </w:r>
                  <w:r>
                    <w:br/>
                  </w:r>
                  <w:r>
                    <w:rPr>
                      <w:rFonts w:ascii="仿宋_GB2312" w:hAnsi="仿宋_GB2312" w:cs="仿宋_GB2312" w:eastAsia="仿宋_GB2312"/>
                      <w:sz w:val="22"/>
                      <w:color w:val="000000"/>
                    </w:rPr>
                    <w:t>14.白板软件APP端支持一对一分享云课件，用户可在软件中直接输入对方的注册手机号，可将云课件精准推送至用户教学账号云空间。</w:t>
                  </w:r>
                  <w:r>
                    <w:br/>
                  </w:r>
                  <w:r>
                    <w:rPr>
                      <w:rFonts w:ascii="仿宋_GB2312" w:hAnsi="仿宋_GB2312" w:cs="仿宋_GB2312" w:eastAsia="仿宋_GB2312"/>
                      <w:sz w:val="22"/>
                      <w:color w:val="000000"/>
                    </w:rPr>
                    <w:t>15.教学软件具备电子教案模块，预置模板包含表格式、提纲式、集备式、多课时式、单元设计式等不少于7个；支持创建校本模板。</w:t>
                  </w:r>
                  <w:r>
                    <w:br/>
                  </w:r>
                  <w:r>
                    <w:rPr>
                      <w:rFonts w:ascii="仿宋_GB2312" w:hAnsi="仿宋_GB2312" w:cs="仿宋_GB2312" w:eastAsia="仿宋_GB2312"/>
                      <w:sz w:val="22"/>
                      <w:color w:val="000000"/>
                    </w:rPr>
                    <w:t>16.白板软件支持授课评价功能。</w:t>
                  </w:r>
                </w:p>
                <w:p>
                  <w:pPr>
                    <w:pStyle w:val="null3"/>
                    <w:jc w:val="left"/>
                  </w:pPr>
                  <w:r>
                    <w:rPr>
                      <w:rFonts w:ascii="仿宋_GB2312" w:hAnsi="仿宋_GB2312" w:cs="仿宋_GB2312" w:eastAsia="仿宋_GB2312"/>
                      <w:sz w:val="22"/>
                      <w:color w:val="000000"/>
                    </w:rPr>
                    <w:t>质保期：</w:t>
                  </w:r>
                  <w:r>
                    <w:rPr>
                      <w:rFonts w:ascii="仿宋_GB2312" w:hAnsi="仿宋_GB2312" w:cs="仿宋_GB2312" w:eastAsia="仿宋_GB2312"/>
                      <w:sz w:val="22"/>
                      <w:color w:val="000000"/>
                    </w:rPr>
                    <w:t>3年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教师办公电脑</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2"/>
                      <w:color w:val="000000"/>
                    </w:rPr>
                    <w:t>处理器：</w:t>
                  </w:r>
                  <w:r>
                    <w:rPr>
                      <w:rFonts w:ascii="仿宋_GB2312" w:hAnsi="仿宋_GB2312" w:cs="仿宋_GB2312" w:eastAsia="仿宋_GB2312"/>
                      <w:sz w:val="22"/>
                      <w:color w:val="000000"/>
                    </w:rPr>
                    <w:t>CPU物理核心数≥6核，≥12线程，主频≥2.5GHz，三级缓存容量≥  18MB；</w:t>
                  </w:r>
                  <w:r>
                    <w:br/>
                  </w:r>
                  <w:r>
                    <w:rPr>
                      <w:rFonts w:ascii="仿宋_GB2312" w:hAnsi="仿宋_GB2312" w:cs="仿宋_GB2312" w:eastAsia="仿宋_GB2312"/>
                      <w:sz w:val="22"/>
                      <w:color w:val="000000"/>
                    </w:rPr>
                    <w:t>2、芯片组：≥</w:t>
                  </w:r>
                  <w:r>
                    <w:rPr>
                      <w:rFonts w:ascii="仿宋_GB2312" w:hAnsi="仿宋_GB2312" w:cs="仿宋_GB2312" w:eastAsia="仿宋_GB2312"/>
                      <w:sz w:val="22"/>
                      <w:color w:val="000000"/>
                    </w:rPr>
                    <w:t>6+1+1相</w:t>
                  </w:r>
                  <w:r>
                    <w:rPr>
                      <w:rFonts w:ascii="仿宋_GB2312" w:hAnsi="仿宋_GB2312" w:cs="仿宋_GB2312" w:eastAsia="仿宋_GB2312"/>
                      <w:sz w:val="22"/>
                      <w:color w:val="000000"/>
                    </w:rPr>
                    <w:t>供电；支持</w:t>
                  </w:r>
                  <w:r>
                    <w:rPr>
                      <w:rFonts w:ascii="仿宋_GB2312" w:hAnsi="仿宋_GB2312" w:cs="仿宋_GB2312" w:eastAsia="仿宋_GB2312"/>
                      <w:sz w:val="22"/>
                      <w:color w:val="000000"/>
                    </w:rPr>
                    <w:t>PCIe 4.0通道</w:t>
                  </w:r>
                  <w:r>
                    <w:br/>
                  </w:r>
                  <w:r>
                    <w:rPr>
                      <w:rFonts w:ascii="仿宋_GB2312" w:hAnsi="仿宋_GB2312" w:cs="仿宋_GB2312" w:eastAsia="仿宋_GB2312"/>
                      <w:sz w:val="22"/>
                      <w:color w:val="000000"/>
                    </w:rPr>
                    <w:t>3、内存：配置≥8GB DDR4内存，内存读写速率≥3200MT/s，不少于2根内存插槽。</w:t>
                  </w:r>
                  <w:r>
                    <w:br/>
                  </w:r>
                  <w:r>
                    <w:rPr>
                      <w:rFonts w:ascii="仿宋_GB2312" w:hAnsi="仿宋_GB2312" w:cs="仿宋_GB2312" w:eastAsia="仿宋_GB2312"/>
                      <w:sz w:val="22"/>
                      <w:color w:val="000000"/>
                    </w:rPr>
                    <w:t>4、硬盘：≥512GB M.2接口SSD固态硬盘；</w:t>
                  </w:r>
                  <w:r>
                    <w:br/>
                  </w:r>
                  <w:r>
                    <w:rPr>
                      <w:rFonts w:ascii="仿宋_GB2312" w:hAnsi="仿宋_GB2312" w:cs="仿宋_GB2312" w:eastAsia="仿宋_GB2312"/>
                      <w:sz w:val="22"/>
                      <w:color w:val="000000"/>
                    </w:rPr>
                    <w:t>5、显卡：集成显卡，至少支持 VGA、HDMI、DVI、DP、 Type-C 中 2种显示接口，并与显示器接口相匹配；</w:t>
                  </w:r>
                  <w:r>
                    <w:br/>
                  </w:r>
                  <w:r>
                    <w:rPr>
                      <w:rFonts w:ascii="仿宋_GB2312" w:hAnsi="仿宋_GB2312" w:cs="仿宋_GB2312" w:eastAsia="仿宋_GB2312"/>
                      <w:sz w:val="22"/>
                      <w:color w:val="000000"/>
                    </w:rPr>
                    <w:t>6、主板接口：USB接口总数≥10个(前置≥2个USB3.2 Gen2(10G速率)，声卡：集成7.1声道声卡</w:t>
                  </w:r>
                  <w:r>
                    <w:br/>
                  </w:r>
                  <w:r>
                    <w:rPr>
                      <w:rFonts w:ascii="仿宋_GB2312" w:hAnsi="仿宋_GB2312" w:cs="仿宋_GB2312" w:eastAsia="仿宋_GB2312"/>
                      <w:sz w:val="22"/>
                      <w:color w:val="000000"/>
                    </w:rPr>
                    <w:t xml:space="preserve">7、显示器：与主机同品牌显示屏尺寸≥21.5英寸； </w:t>
                  </w:r>
                  <w:r>
                    <w:br/>
                  </w:r>
                  <w:r>
                    <w:rPr>
                      <w:rFonts w:ascii="仿宋_GB2312" w:hAnsi="仿宋_GB2312" w:cs="仿宋_GB2312" w:eastAsia="仿宋_GB2312"/>
                      <w:sz w:val="22"/>
                      <w:color w:val="000000"/>
                    </w:rPr>
                    <w:t xml:space="preserve">8、键鼠：同品牌USB光电鼠标、键盘； </w:t>
                  </w:r>
                  <w:r>
                    <w:br/>
                  </w:r>
                  <w:r>
                    <w:rPr>
                      <w:rFonts w:ascii="仿宋_GB2312" w:hAnsi="仿宋_GB2312" w:cs="仿宋_GB2312" w:eastAsia="仿宋_GB2312"/>
                      <w:sz w:val="22"/>
                      <w:color w:val="000000"/>
                    </w:rPr>
                    <w:t>9、机箱：体积≤10L，机箱前面板自带防尘网设计，机箱防尘等级满足不低于国际标准IP5X级；</w:t>
                  </w:r>
                  <w:r>
                    <w:br/>
                  </w:r>
                  <w:r>
                    <w:rPr>
                      <w:rFonts w:ascii="仿宋_GB2312" w:hAnsi="仿宋_GB2312" w:cs="仿宋_GB2312" w:eastAsia="仿宋_GB2312"/>
                      <w:sz w:val="22"/>
                      <w:color w:val="000000"/>
                    </w:rPr>
                    <w:t xml:space="preserve">10、电源：≥200W高效电源； </w:t>
                  </w:r>
                  <w:r>
                    <w:br/>
                  </w:r>
                  <w:r>
                    <w:rPr>
                      <w:rFonts w:ascii="仿宋_GB2312" w:hAnsi="仿宋_GB2312" w:cs="仿宋_GB2312" w:eastAsia="仿宋_GB2312"/>
                      <w:sz w:val="22"/>
                      <w:color w:val="000000"/>
                    </w:rPr>
                    <w:t>11、操作系统：预装Win11 Home系统；</w:t>
                  </w:r>
                  <w:r>
                    <w:br/>
                  </w:r>
                  <w:r>
                    <w:rPr>
                      <w:rFonts w:ascii="仿宋_GB2312" w:hAnsi="仿宋_GB2312" w:cs="仿宋_GB2312" w:eastAsia="仿宋_GB2312"/>
                      <w:sz w:val="22"/>
                      <w:color w:val="000000"/>
                    </w:rPr>
                    <w:t>具有产品可靠性检验证书，平均无故障时间（</w:t>
                  </w:r>
                  <w:r>
                    <w:rPr>
                      <w:rFonts w:ascii="仿宋_GB2312" w:hAnsi="仿宋_GB2312" w:cs="仿宋_GB2312" w:eastAsia="仿宋_GB2312"/>
                      <w:sz w:val="22"/>
                      <w:color w:val="000000"/>
                    </w:rPr>
                    <w:t>MTBF）≥100万小时</w:t>
                  </w:r>
                </w:p>
                <w:p>
                  <w:pPr>
                    <w:pStyle w:val="null3"/>
                    <w:jc w:val="left"/>
                  </w:pPr>
                  <w:r>
                    <w:rPr>
                      <w:rFonts w:ascii="仿宋_GB2312" w:hAnsi="仿宋_GB2312" w:cs="仿宋_GB2312" w:eastAsia="仿宋_GB2312"/>
                      <w:sz w:val="22"/>
                      <w:color w:val="000000"/>
                    </w:rPr>
                    <w:t>质保期：</w:t>
                  </w:r>
                  <w:r>
                    <w:rPr>
                      <w:rFonts w:ascii="仿宋_GB2312" w:hAnsi="仿宋_GB2312" w:cs="仿宋_GB2312" w:eastAsia="仿宋_GB2312"/>
                      <w:sz w:val="22"/>
                      <w:color w:val="000000"/>
                    </w:rPr>
                    <w:t>3年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A3激光打印复印一体机</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主要功能：打印</w:t>
                  </w:r>
                  <w:r>
                    <w:rPr>
                      <w:rFonts w:ascii="仿宋_GB2312" w:hAnsi="仿宋_GB2312" w:cs="仿宋_GB2312" w:eastAsia="仿宋_GB2312"/>
                      <w:sz w:val="22"/>
                      <w:color w:val="000000"/>
                    </w:rPr>
                    <w:t>/复印/扫描</w:t>
                  </w:r>
                  <w:r>
                    <w:br/>
                  </w:r>
                  <w:r>
                    <w:rPr>
                      <w:rFonts w:ascii="仿宋_GB2312" w:hAnsi="仿宋_GB2312" w:cs="仿宋_GB2312" w:eastAsia="仿宋_GB2312"/>
                      <w:sz w:val="22"/>
                      <w:color w:val="000000"/>
                    </w:rPr>
                    <w:t>成像方式：激光电子成像</w:t>
                  </w:r>
                  <w:r>
                    <w:br/>
                  </w:r>
                  <w:r>
                    <w:rPr>
                      <w:rFonts w:ascii="仿宋_GB2312" w:hAnsi="仿宋_GB2312" w:cs="仿宋_GB2312" w:eastAsia="仿宋_GB2312"/>
                      <w:sz w:val="22"/>
                      <w:color w:val="000000"/>
                    </w:rPr>
                    <w:t>支持彩色打印</w:t>
                  </w:r>
                  <w:r>
                    <w:br/>
                  </w:r>
                  <w:r>
                    <w:rPr>
                      <w:rFonts w:ascii="仿宋_GB2312" w:hAnsi="仿宋_GB2312" w:cs="仿宋_GB2312" w:eastAsia="仿宋_GB2312"/>
                      <w:sz w:val="22"/>
                      <w:color w:val="000000"/>
                    </w:rPr>
                    <w:t>CPU：双核 1.2GHz</w:t>
                  </w:r>
                  <w:r>
                    <w:br/>
                  </w:r>
                  <w:r>
                    <w:rPr>
                      <w:rFonts w:ascii="仿宋_GB2312" w:hAnsi="仿宋_GB2312" w:cs="仿宋_GB2312" w:eastAsia="仿宋_GB2312"/>
                      <w:sz w:val="22"/>
                      <w:color w:val="000000"/>
                    </w:rPr>
                    <w:t>内存：不低于</w:t>
                  </w:r>
                  <w:r>
                    <w:rPr>
                      <w:rFonts w:ascii="仿宋_GB2312" w:hAnsi="仿宋_GB2312" w:cs="仿宋_GB2312" w:eastAsia="仿宋_GB2312"/>
                      <w:sz w:val="22"/>
                      <w:color w:val="000000"/>
                    </w:rPr>
                    <w:t>1.5GB</w:t>
                  </w:r>
                  <w:r>
                    <w:br/>
                  </w:r>
                  <w:r>
                    <w:rPr>
                      <w:rFonts w:ascii="仿宋_GB2312" w:hAnsi="仿宋_GB2312" w:cs="仿宋_GB2312" w:eastAsia="仿宋_GB2312"/>
                      <w:sz w:val="22"/>
                      <w:color w:val="000000"/>
                    </w:rPr>
                    <w:t>预热时间：</w:t>
                  </w:r>
                  <w:r>
                    <w:rPr>
                      <w:rFonts w:ascii="仿宋_GB2312" w:hAnsi="仿宋_GB2312" w:cs="仿宋_GB2312" w:eastAsia="仿宋_GB2312"/>
                      <w:sz w:val="22"/>
                      <w:color w:val="000000"/>
                    </w:rPr>
                    <w:t>30秒以内</w:t>
                  </w:r>
                  <w:r>
                    <w:br/>
                  </w:r>
                  <w:r>
                    <w:rPr>
                      <w:rFonts w:ascii="仿宋_GB2312" w:hAnsi="仿宋_GB2312" w:cs="仿宋_GB2312" w:eastAsia="仿宋_GB2312"/>
                      <w:sz w:val="22"/>
                      <w:color w:val="000000"/>
                    </w:rPr>
                    <w:t>支持双面打印</w:t>
                  </w:r>
                  <w:r>
                    <w:br/>
                  </w:r>
                  <w:r>
                    <w:rPr>
                      <w:rFonts w:ascii="仿宋_GB2312" w:hAnsi="仿宋_GB2312" w:cs="仿宋_GB2312" w:eastAsia="仿宋_GB2312"/>
                      <w:sz w:val="22"/>
                      <w:color w:val="000000"/>
                    </w:rPr>
                    <w:t>彩色</w:t>
                  </w:r>
                  <w:r>
                    <w:rPr>
                      <w:rFonts w:ascii="仿宋_GB2312" w:hAnsi="仿宋_GB2312" w:cs="仿宋_GB2312" w:eastAsia="仿宋_GB2312"/>
                      <w:sz w:val="22"/>
                      <w:color w:val="000000"/>
                    </w:rPr>
                    <w:t>LCD触摸控制面板</w:t>
                  </w:r>
                </w:p>
                <w:p>
                  <w:pPr>
                    <w:pStyle w:val="null3"/>
                    <w:jc w:val="left"/>
                  </w:pPr>
                  <w:r>
                    <w:rPr>
                      <w:rFonts w:ascii="仿宋_GB2312" w:hAnsi="仿宋_GB2312" w:cs="仿宋_GB2312" w:eastAsia="仿宋_GB2312"/>
                      <w:sz w:val="22"/>
                      <w:color w:val="000000"/>
                    </w:rPr>
                    <w:t>24页/分钟</w:t>
                  </w:r>
                </w:p>
                <w:p>
                  <w:pPr>
                    <w:pStyle w:val="null3"/>
                    <w:jc w:val="left"/>
                  </w:pPr>
                  <w:r>
                    <w:rPr>
                      <w:rFonts w:ascii="仿宋_GB2312" w:hAnsi="仿宋_GB2312" w:cs="仿宋_GB2312" w:eastAsia="仿宋_GB2312"/>
                      <w:sz w:val="22"/>
                      <w:color w:val="000000"/>
                    </w:rPr>
                    <w:t>质保期：</w:t>
                  </w:r>
                  <w:r>
                    <w:rPr>
                      <w:rFonts w:ascii="仿宋_GB2312" w:hAnsi="仿宋_GB2312" w:cs="仿宋_GB2312" w:eastAsia="仿宋_GB2312"/>
                      <w:sz w:val="22"/>
                      <w:color w:val="000000"/>
                    </w:rPr>
                    <w:t>1年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A4黑白激光打印机</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最大幅面：</w:t>
                  </w:r>
                  <w:r>
                    <w:rPr>
                      <w:rFonts w:ascii="仿宋_GB2312" w:hAnsi="仿宋_GB2312" w:cs="仿宋_GB2312" w:eastAsia="仿宋_GB2312"/>
                      <w:sz w:val="22"/>
                      <w:color w:val="000000"/>
                    </w:rPr>
                    <w:t>A4</w:t>
                  </w:r>
                  <w:r>
                    <w:br/>
                  </w:r>
                  <w:r>
                    <w:rPr>
                      <w:rFonts w:ascii="仿宋_GB2312" w:hAnsi="仿宋_GB2312" w:cs="仿宋_GB2312" w:eastAsia="仿宋_GB2312"/>
                      <w:sz w:val="22"/>
                      <w:color w:val="000000"/>
                    </w:rPr>
                    <w:t>打印机类型：黑白激光</w:t>
                  </w:r>
                  <w:r>
                    <w:br/>
                  </w:r>
                  <w:r>
                    <w:rPr>
                      <w:rFonts w:ascii="仿宋_GB2312" w:hAnsi="仿宋_GB2312" w:cs="仿宋_GB2312" w:eastAsia="仿宋_GB2312"/>
                      <w:sz w:val="22"/>
                      <w:color w:val="000000"/>
                    </w:rPr>
                    <w:t>支持自动双面打印</w:t>
                  </w:r>
                  <w:r>
                    <w:br/>
                  </w:r>
                  <w:r>
                    <w:rPr>
                      <w:rFonts w:ascii="仿宋_GB2312" w:hAnsi="仿宋_GB2312" w:cs="仿宋_GB2312" w:eastAsia="仿宋_GB2312"/>
                      <w:sz w:val="22"/>
                      <w:color w:val="000000"/>
                    </w:rPr>
                    <w:t>支持复印、扫描、打印、传真</w:t>
                  </w:r>
                  <w:r>
                    <w:br/>
                  </w:r>
                  <w:r>
                    <w:rPr>
                      <w:rFonts w:ascii="仿宋_GB2312" w:hAnsi="仿宋_GB2312" w:cs="仿宋_GB2312" w:eastAsia="仿宋_GB2312"/>
                      <w:sz w:val="22"/>
                      <w:color w:val="000000"/>
                    </w:rPr>
                    <w:t>接口类型：以太网、</w:t>
                  </w:r>
                  <w:r>
                    <w:rPr>
                      <w:rFonts w:ascii="仿宋_GB2312" w:hAnsi="仿宋_GB2312" w:cs="仿宋_GB2312" w:eastAsia="仿宋_GB2312"/>
                      <w:sz w:val="22"/>
                      <w:color w:val="000000"/>
                    </w:rPr>
                    <w:t>USB</w:t>
                  </w:r>
                  <w:r>
                    <w:br/>
                  </w:r>
                  <w:r>
                    <w:rPr>
                      <w:rFonts w:ascii="仿宋_GB2312" w:hAnsi="仿宋_GB2312" w:cs="仿宋_GB2312" w:eastAsia="仿宋_GB2312"/>
                      <w:sz w:val="22"/>
                      <w:color w:val="000000"/>
                    </w:rPr>
                    <w:t>支持网络打印</w:t>
                  </w:r>
                  <w:r>
                    <w:br/>
                  </w:r>
                  <w:r>
                    <w:rPr>
                      <w:rFonts w:ascii="仿宋_GB2312" w:hAnsi="仿宋_GB2312" w:cs="仿宋_GB2312" w:eastAsia="仿宋_GB2312"/>
                      <w:sz w:val="22"/>
                      <w:color w:val="000000"/>
                    </w:rPr>
                    <w:t>打印速度：不小于</w:t>
                  </w:r>
                  <w:r>
                    <w:rPr>
                      <w:rFonts w:ascii="仿宋_GB2312" w:hAnsi="仿宋_GB2312" w:cs="仿宋_GB2312" w:eastAsia="仿宋_GB2312"/>
                      <w:sz w:val="22"/>
                      <w:color w:val="000000"/>
                    </w:rPr>
                    <w:t>28页/分钟</w:t>
                  </w:r>
                </w:p>
                <w:p>
                  <w:pPr>
                    <w:pStyle w:val="null3"/>
                    <w:jc w:val="left"/>
                  </w:pPr>
                  <w:r>
                    <w:rPr>
                      <w:rFonts w:ascii="仿宋_GB2312" w:hAnsi="仿宋_GB2312" w:cs="仿宋_GB2312" w:eastAsia="仿宋_GB2312"/>
                      <w:sz w:val="22"/>
                      <w:color w:val="000000"/>
                    </w:rPr>
                    <w:t>质保期：</w:t>
                  </w:r>
                  <w:r>
                    <w:rPr>
                      <w:rFonts w:ascii="仿宋_GB2312" w:hAnsi="仿宋_GB2312" w:cs="仿宋_GB2312" w:eastAsia="仿宋_GB2312"/>
                      <w:sz w:val="22"/>
                      <w:color w:val="000000"/>
                    </w:rPr>
                    <w:t>1年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直饮水机</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550x400x1440（长宽高）</w:t>
                  </w:r>
                  <w:r>
                    <w:br/>
                  </w:r>
                  <w:r>
                    <w:rPr>
                      <w:rFonts w:ascii="仿宋_GB2312" w:hAnsi="仿宋_GB2312" w:cs="仿宋_GB2312" w:eastAsia="仿宋_GB2312"/>
                      <w:sz w:val="22"/>
                      <w:color w:val="000000"/>
                    </w:rPr>
                    <w:t>出水方式：一开一温</w:t>
                  </w:r>
                  <w:r>
                    <w:br/>
                  </w:r>
                  <w:r>
                    <w:rPr>
                      <w:rFonts w:ascii="仿宋_GB2312" w:hAnsi="仿宋_GB2312" w:cs="仿宋_GB2312" w:eastAsia="仿宋_GB2312"/>
                      <w:sz w:val="22"/>
                      <w:color w:val="000000"/>
                    </w:rPr>
                    <w:t>水胆：</w:t>
                  </w:r>
                  <w:r>
                    <w:rPr>
                      <w:rFonts w:ascii="仿宋_GB2312" w:hAnsi="仿宋_GB2312" w:cs="仿宋_GB2312" w:eastAsia="仿宋_GB2312"/>
                      <w:sz w:val="22"/>
                      <w:color w:val="000000"/>
                    </w:rPr>
                    <w:t>18L</w:t>
                  </w:r>
                  <w:r>
                    <w:br/>
                  </w:r>
                  <w:r>
                    <w:rPr>
                      <w:rFonts w:ascii="仿宋_GB2312" w:hAnsi="仿宋_GB2312" w:cs="仿宋_GB2312" w:eastAsia="仿宋_GB2312"/>
                      <w:sz w:val="22"/>
                      <w:color w:val="000000"/>
                    </w:rPr>
                    <w:t>额电功率：</w:t>
                  </w:r>
                  <w:r>
                    <w:rPr>
                      <w:rFonts w:ascii="仿宋_GB2312" w:hAnsi="仿宋_GB2312" w:cs="仿宋_GB2312" w:eastAsia="仿宋_GB2312"/>
                      <w:sz w:val="22"/>
                      <w:color w:val="000000"/>
                    </w:rPr>
                    <w:t>≥2000W</w:t>
                  </w:r>
                  <w:r>
                    <w:br/>
                  </w:r>
                  <w:r>
                    <w:rPr>
                      <w:rFonts w:ascii="仿宋_GB2312" w:hAnsi="仿宋_GB2312" w:cs="仿宋_GB2312" w:eastAsia="仿宋_GB2312"/>
                      <w:sz w:val="22"/>
                      <w:color w:val="000000"/>
                    </w:rPr>
                    <w:t>额电电压：</w:t>
                  </w:r>
                  <w:r>
                    <w:rPr>
                      <w:rFonts w:ascii="仿宋_GB2312" w:hAnsi="仿宋_GB2312" w:cs="仿宋_GB2312" w:eastAsia="仿宋_GB2312"/>
                      <w:sz w:val="22"/>
                      <w:color w:val="000000"/>
                    </w:rPr>
                    <w:t>50Hz 220V</w:t>
                  </w:r>
                  <w:r>
                    <w:br/>
                  </w:r>
                  <w:r>
                    <w:rPr>
                      <w:rFonts w:ascii="仿宋_GB2312" w:hAnsi="仿宋_GB2312" w:cs="仿宋_GB2312" w:eastAsia="仿宋_GB2312"/>
                      <w:sz w:val="22"/>
                      <w:color w:val="000000"/>
                    </w:rPr>
                    <w:t>过滤系统：三级</w:t>
                  </w:r>
                  <w:r>
                    <w:rPr>
                      <w:rFonts w:ascii="仿宋_GB2312" w:hAnsi="仿宋_GB2312" w:cs="仿宋_GB2312" w:eastAsia="仿宋_GB2312"/>
                      <w:sz w:val="22"/>
                      <w:color w:val="000000"/>
                    </w:rPr>
                    <w:t>3分快接（PP+UDF+CTO）</w:t>
                  </w:r>
                  <w:r>
                    <w:br/>
                  </w:r>
                  <w:r>
                    <w:rPr>
                      <w:rFonts w:ascii="仿宋_GB2312" w:hAnsi="仿宋_GB2312" w:cs="仿宋_GB2312" w:eastAsia="仿宋_GB2312"/>
                      <w:sz w:val="22"/>
                      <w:color w:val="000000"/>
                    </w:rPr>
                    <w:t>出水量：温开水</w:t>
                  </w:r>
                  <w:r>
                    <w:rPr>
                      <w:rFonts w:ascii="仿宋_GB2312" w:hAnsi="仿宋_GB2312" w:cs="仿宋_GB2312" w:eastAsia="仿宋_GB2312"/>
                      <w:sz w:val="22"/>
                      <w:color w:val="000000"/>
                    </w:rPr>
                    <w:t>80L/h</w:t>
                  </w:r>
                </w:p>
                <w:p>
                  <w:pPr>
                    <w:pStyle w:val="null3"/>
                    <w:jc w:val="left"/>
                  </w:pPr>
                  <w:r>
                    <w:rPr>
                      <w:rFonts w:ascii="仿宋_GB2312" w:hAnsi="仿宋_GB2312" w:cs="仿宋_GB2312" w:eastAsia="仿宋_GB2312"/>
                      <w:sz w:val="22"/>
                      <w:color w:val="000000"/>
                    </w:rPr>
                    <w:t>内胆：采用</w:t>
                  </w:r>
                  <w:r>
                    <w:rPr>
                      <w:rFonts w:ascii="仿宋_GB2312" w:hAnsi="仿宋_GB2312" w:cs="仿宋_GB2312" w:eastAsia="仿宋_GB2312"/>
                      <w:sz w:val="22"/>
                      <w:color w:val="000000"/>
                    </w:rPr>
                    <w:t>316不锈钢</w:t>
                  </w:r>
                </w:p>
                <w:p>
                  <w:pPr>
                    <w:pStyle w:val="null3"/>
                    <w:jc w:val="left"/>
                  </w:pPr>
                  <w:r>
                    <w:rPr>
                      <w:rFonts w:ascii="仿宋_GB2312" w:hAnsi="仿宋_GB2312" w:cs="仿宋_GB2312" w:eastAsia="仿宋_GB2312"/>
                      <w:sz w:val="22"/>
                      <w:color w:val="000000"/>
                    </w:rPr>
                    <w:t>质保期：</w:t>
                  </w:r>
                  <w:r>
                    <w:rPr>
                      <w:rFonts w:ascii="仿宋_GB2312" w:hAnsi="仿宋_GB2312" w:cs="仿宋_GB2312" w:eastAsia="仿宋_GB2312"/>
                      <w:sz w:val="22"/>
                      <w:color w:val="000000"/>
                    </w:rPr>
                    <w:t>1年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75寸幼儿一体机</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一：整机硬件参数</w:t>
                  </w:r>
                  <w:r>
                    <w:br/>
                  </w:r>
                  <w:r>
                    <w:rPr>
                      <w:rFonts w:ascii="仿宋_GB2312" w:hAnsi="仿宋_GB2312" w:cs="仿宋_GB2312" w:eastAsia="仿宋_GB2312"/>
                      <w:sz w:val="22"/>
                      <w:color w:val="000000"/>
                    </w:rPr>
                    <w:t>1、整机屏幕采用不小于75英寸超高清LED 液晶显示屏，屏幕分辨率不低于3840*2160，显示比例16:9，可视角度≥178°；支持UHD高清点对点显示，屏幕显示灰度分辨等级达到256灰阶以上；</w:t>
                  </w:r>
                  <w:r>
                    <w:br/>
                  </w:r>
                  <w:r>
                    <w:rPr>
                      <w:rFonts w:ascii="仿宋_GB2312" w:hAnsi="仿宋_GB2312" w:cs="仿宋_GB2312" w:eastAsia="仿宋_GB2312"/>
                      <w:sz w:val="22"/>
                      <w:color w:val="000000"/>
                    </w:rPr>
                    <w:t>2、产品不应有危险锐利边缘及危险锐利尖端，转角及边框部位都应经倒圆或者倒角处理，且倒圆半径不小于10mm或者倒圆弧长不小于15mm，符合幼儿园家具设备技术条件要求；</w:t>
                  </w:r>
                  <w:r>
                    <w:br/>
                  </w:r>
                  <w:r>
                    <w:rPr>
                      <w:rFonts w:ascii="仿宋_GB2312" w:hAnsi="仿宋_GB2312" w:cs="仿宋_GB2312" w:eastAsia="仿宋_GB2312"/>
                      <w:sz w:val="22"/>
                      <w:color w:val="000000"/>
                    </w:rPr>
                    <w:t>3、整机采用AG 防眩光玻璃，玻璃厚度不超过4mm,具备防眩光效果，表面书写硬度≥9H；</w:t>
                  </w:r>
                  <w:r>
                    <w:br/>
                  </w:r>
                  <w:r>
                    <w:rPr>
                      <w:rFonts w:ascii="仿宋_GB2312" w:hAnsi="仿宋_GB2312" w:cs="仿宋_GB2312" w:eastAsia="仿宋_GB2312"/>
                      <w:sz w:val="22"/>
                      <w:color w:val="000000"/>
                    </w:rPr>
                    <w:t>4、前置接口≥USB3.0*2，侧置接口：≥1路HDMI In ；≥1路PC Audio IN；；≥1路Audio out；≥1路touch USB;≥1路RS232。</w:t>
                  </w:r>
                  <w:r>
                    <w:br/>
                  </w:r>
                  <w:r>
                    <w:rPr>
                      <w:rFonts w:ascii="仿宋_GB2312" w:hAnsi="仿宋_GB2312" w:cs="仿宋_GB2312" w:eastAsia="仿宋_GB2312"/>
                      <w:sz w:val="22"/>
                      <w:color w:val="000000"/>
                    </w:rPr>
                    <w:t>5、整机可支持不小于40触控；</w:t>
                  </w:r>
                  <w:r>
                    <w:br/>
                  </w:r>
                  <w:r>
                    <w:rPr>
                      <w:rFonts w:ascii="仿宋_GB2312" w:hAnsi="仿宋_GB2312" w:cs="仿宋_GB2312" w:eastAsia="仿宋_GB2312"/>
                      <w:sz w:val="22"/>
                      <w:color w:val="000000"/>
                    </w:rPr>
                    <w:t>6、整机在任意信号源通道均可调出全通道触摸中控设置菜单，将信号源通道切换、声音调节、节能等整合到同一菜单下，其中还提供一键开启/关闭屏幕亮度光感自动调节等护眼模式；</w:t>
                  </w:r>
                  <w:r>
                    <w:br/>
                  </w:r>
                  <w:r>
                    <w:rPr>
                      <w:rFonts w:ascii="仿宋_GB2312" w:hAnsi="仿宋_GB2312" w:cs="仿宋_GB2312" w:eastAsia="仿宋_GB2312"/>
                      <w:sz w:val="22"/>
                      <w:color w:val="000000"/>
                    </w:rPr>
                    <w:t xml:space="preserve">7、整机支持版本Wi-Fi6，满足IEEE 802.11 a/b/g/n/ac/ax标准; </w:t>
                  </w:r>
                  <w:r>
                    <w:br/>
                  </w:r>
                  <w:r>
                    <w:rPr>
                      <w:rFonts w:ascii="仿宋_GB2312" w:hAnsi="仿宋_GB2312" w:cs="仿宋_GB2312" w:eastAsia="仿宋_GB2312"/>
                      <w:sz w:val="22"/>
                      <w:color w:val="000000"/>
                    </w:rPr>
                    <w:t>8、整机钢化玻璃和液晶显示层间隙贴合。</w:t>
                  </w:r>
                  <w:r>
                    <w:br/>
                  </w:r>
                  <w:r>
                    <w:rPr>
                      <w:rFonts w:ascii="仿宋_GB2312" w:hAnsi="仿宋_GB2312" w:cs="仿宋_GB2312" w:eastAsia="仿宋_GB2312"/>
                      <w:sz w:val="22"/>
                      <w:color w:val="000000"/>
                    </w:rPr>
                    <w:t>9、整机需要支持光学护眼技术；</w:t>
                  </w:r>
                  <w:r>
                    <w:br/>
                  </w:r>
                  <w:r>
                    <w:rPr>
                      <w:rFonts w:ascii="仿宋_GB2312" w:hAnsi="仿宋_GB2312" w:cs="仿宋_GB2312" w:eastAsia="仿宋_GB2312"/>
                      <w:sz w:val="22"/>
                      <w:color w:val="000000"/>
                    </w:rPr>
                    <w:t>10、整机采用内置非独立摄像头设计，摄像机拍摄照片的像素数≥1300万像素数，摄像机拍摄的视频的分辨率为4K，视场角≥120°。</w:t>
                  </w:r>
                  <w:r>
                    <w:br/>
                  </w:r>
                  <w:r>
                    <w:rPr>
                      <w:rFonts w:ascii="仿宋_GB2312" w:hAnsi="仿宋_GB2312" w:cs="仿宋_GB2312" w:eastAsia="仿宋_GB2312"/>
                      <w:sz w:val="22"/>
                      <w:color w:val="000000"/>
                    </w:rPr>
                    <w:t>11、标准、柔和、动态、智能；智能模式下，整机根据显示内容的差异，自动在标准，柔和和动态模式中切换，以保证最佳观看效果，此模式可以开关；</w:t>
                  </w:r>
                  <w:r>
                    <w:br/>
                  </w:r>
                  <w:r>
                    <w:rPr>
                      <w:rFonts w:ascii="仿宋_GB2312" w:hAnsi="仿宋_GB2312" w:cs="仿宋_GB2312" w:eastAsia="仿宋_GB2312"/>
                      <w:sz w:val="22"/>
                      <w:color w:val="000000"/>
                    </w:rPr>
                    <w:t>12、  整机内置无线传输模块，无需OPS模块电脑或任何外接、转接天线及网卡，即可同时实现Wi-Fi的双频2.4G&amp;5G接收、AP无线热点的5G发射、BT蓝牙5.2标准的连接功能，满足IEEE 802.11 a/b/g/n/ac标准；</w:t>
                  </w:r>
                  <w:r>
                    <w:br/>
                  </w:r>
                  <w:r>
                    <w:rPr>
                      <w:rFonts w:ascii="仿宋_GB2312" w:hAnsi="仿宋_GB2312" w:cs="仿宋_GB2312" w:eastAsia="仿宋_GB2312"/>
                      <w:sz w:val="22"/>
                      <w:color w:val="000000"/>
                    </w:rPr>
                    <w:t>13、整机支持识别带NFC芯片的资源卡片。</w:t>
                  </w:r>
                  <w:r>
                    <w:br/>
                  </w:r>
                  <w:r>
                    <w:rPr>
                      <w:rFonts w:ascii="仿宋_GB2312" w:hAnsi="仿宋_GB2312" w:cs="仿宋_GB2312" w:eastAsia="仿宋_GB2312"/>
                      <w:sz w:val="22"/>
                      <w:color w:val="000000"/>
                    </w:rPr>
                    <w:t>二、电脑模块</w:t>
                  </w:r>
                  <w:r>
                    <w:br/>
                  </w:r>
                  <w:r>
                    <w:rPr>
                      <w:rFonts w:ascii="仿宋_GB2312" w:hAnsi="仿宋_GB2312" w:cs="仿宋_GB2312" w:eastAsia="仿宋_GB2312"/>
                      <w:sz w:val="22"/>
                      <w:color w:val="000000"/>
                    </w:rPr>
                    <w:t>1.采用模块化电脑方案，抽拉内置式。</w:t>
                  </w:r>
                  <w:r>
                    <w:br/>
                  </w:r>
                  <w:r>
                    <w:rPr>
                      <w:rFonts w:ascii="仿宋_GB2312" w:hAnsi="仿宋_GB2312" w:cs="仿宋_GB2312" w:eastAsia="仿宋_GB2312"/>
                      <w:sz w:val="22"/>
                      <w:color w:val="000000"/>
                    </w:rPr>
                    <w:t>2.电脑处理器：CPU物理核心数≥6核，≥12线程，主频≥2.0GHz，三级缓存容量≥  12MB；内存：8G DDR4 笔记本内存或以上配置；硬盘：256G固态硬盘或者以上配置。</w:t>
                  </w:r>
                  <w:r>
                    <w:br/>
                  </w:r>
                  <w:r>
                    <w:rPr>
                      <w:rFonts w:ascii="仿宋_GB2312" w:hAnsi="仿宋_GB2312" w:cs="仿宋_GB2312" w:eastAsia="仿宋_GB2312"/>
                      <w:sz w:val="22"/>
                      <w:color w:val="000000"/>
                    </w:rPr>
                    <w:t>3.和整机的连接采用万兆级接口，传输速率≥10Gbps。</w:t>
                  </w:r>
                  <w:r>
                    <w:br/>
                  </w:r>
                  <w:r>
                    <w:rPr>
                      <w:rFonts w:ascii="仿宋_GB2312" w:hAnsi="仿宋_GB2312" w:cs="仿宋_GB2312" w:eastAsia="仿宋_GB2312"/>
                      <w:sz w:val="22"/>
                      <w:color w:val="000000"/>
                    </w:rPr>
                    <w:t>4.具有独立非外扩展的视频输出接口：≥1路HDMI 。具有独立非外扩展的电脑USB接口：电脑上至少具备3个USB接口。</w:t>
                  </w:r>
                  <w:r>
                    <w:br/>
                  </w:r>
                  <w:r>
                    <w:rPr>
                      <w:rFonts w:ascii="仿宋_GB2312" w:hAnsi="仿宋_GB2312" w:cs="仿宋_GB2312" w:eastAsia="仿宋_GB2312"/>
                      <w:sz w:val="22"/>
                      <w:color w:val="000000"/>
                    </w:rPr>
                    <w:t>三、白板软件功能</w:t>
                  </w:r>
                  <w:r>
                    <w:br/>
                  </w:r>
                  <w:r>
                    <w:rPr>
                      <w:rFonts w:ascii="仿宋_GB2312" w:hAnsi="仿宋_GB2312" w:cs="仿宋_GB2312" w:eastAsia="仿宋_GB2312"/>
                      <w:sz w:val="22"/>
                      <w:color w:val="000000"/>
                    </w:rPr>
                    <w:t>1. 备授课一体化，具有备课模式及授课模式，且操作界面根据备课和授课使用场景不同而区别设计，符合用户使用需求。支持老师个人账号注册登录使用，也可通过USB key进行身份快速识别登录。支持课件云存储，无需使用U盘等存储设备，老师只需联网登录即可获取云课件。支持课件云同步，课件上的所有修改、操作均可实时同步至云端，无需单独保存上传，确保多终端调用同个课件均为最新版本。</w:t>
                  </w:r>
                  <w:r>
                    <w:br/>
                  </w:r>
                  <w:r>
                    <w:rPr>
                      <w:rFonts w:ascii="仿宋_GB2312" w:hAnsi="仿宋_GB2312" w:cs="仿宋_GB2312" w:eastAsia="仿宋_GB2312"/>
                      <w:sz w:val="22"/>
                      <w:color w:val="000000"/>
                    </w:rPr>
                    <w:t>2. 教学系统/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sz w:val="22"/>
                      <w:color w:val="000000"/>
                    </w:rPr>
                    <w:t>3.采用备授课一体化框架设计，教师可根据教学场景自由切换类PPT界面的备课模式与触控交互教学模式。</w:t>
                  </w:r>
                  <w:r>
                    <w:br/>
                  </w:r>
                  <w:r>
                    <w:rPr>
                      <w:rFonts w:ascii="仿宋_GB2312" w:hAnsi="仿宋_GB2312" w:cs="仿宋_GB2312" w:eastAsia="仿宋_GB2312"/>
                      <w:sz w:val="22"/>
                      <w:color w:val="000000"/>
                    </w:rPr>
                    <w:t>4.互动课件内容的编辑修改无需人为保存即可自动同步至云空间。</w:t>
                  </w:r>
                  <w:r>
                    <w:br/>
                  </w:r>
                  <w:r>
                    <w:rPr>
                      <w:rFonts w:ascii="仿宋_GB2312" w:hAnsi="仿宋_GB2312" w:cs="仿宋_GB2312" w:eastAsia="仿宋_GB2312"/>
                      <w:sz w:val="22"/>
                      <w:color w:val="000000"/>
                    </w:rPr>
                    <w:t>5.编辑多份互动课件时，教师可一键将所有处于编辑状态的课件同步到互动课件云空间。</w:t>
                  </w:r>
                  <w:r>
                    <w:br/>
                  </w:r>
                  <w:r>
                    <w:rPr>
                      <w:rFonts w:ascii="仿宋_GB2312" w:hAnsi="仿宋_GB2312" w:cs="仿宋_GB2312" w:eastAsia="仿宋_GB2312"/>
                      <w:sz w:val="22"/>
                      <w:color w:val="000000"/>
                    </w:rPr>
                    <w:t>6. 支持PPT的原生解析，教师可将pptx课件转化为互动教学课件，支持单份导入和批量文件夹导入两种格式，保留pptx原文件中的文字、图片、表格等对象及动画的可编辑性。</w:t>
                  </w:r>
                  <w:r>
                    <w:br/>
                  </w:r>
                  <w:r>
                    <w:rPr>
                      <w:rFonts w:ascii="仿宋_GB2312" w:hAnsi="仿宋_GB2312" w:cs="仿宋_GB2312" w:eastAsia="仿宋_GB2312"/>
                      <w:sz w:val="22"/>
                      <w:color w:val="000000"/>
                    </w:rPr>
                    <w:t>7. 可自由调节课件画面的显示比例，支持16:9、4：3画面显示比。</w:t>
                  </w:r>
                  <w:r>
                    <w:br/>
                  </w:r>
                  <w:r>
                    <w:rPr>
                      <w:rFonts w:ascii="仿宋_GB2312" w:hAnsi="仿宋_GB2312" w:cs="仿宋_GB2312" w:eastAsia="仿宋_GB2312"/>
                      <w:sz w:val="22"/>
                      <w:color w:val="000000"/>
                    </w:rPr>
                    <w:t>8.具备图形自由创作工具，教师可自由绘制复杂的任意多边图形及曲边图形。</w:t>
                  </w:r>
                  <w:r>
                    <w:br/>
                  </w:r>
                  <w:r>
                    <w:rPr>
                      <w:rFonts w:ascii="仿宋_GB2312" w:hAnsi="仿宋_GB2312" w:cs="仿宋_GB2312" w:eastAsia="仿宋_GB2312"/>
                      <w:sz w:val="22"/>
                      <w:color w:val="000000"/>
                    </w:rPr>
                    <w:t>9.教学系统内置图片处理功能，无需借助专业图片处理软件即可对课件内的图片进行快速抠图。</w:t>
                  </w:r>
                  <w:r>
                    <w:br/>
                  </w:r>
                  <w:r>
                    <w:rPr>
                      <w:rFonts w:ascii="仿宋_GB2312" w:hAnsi="仿宋_GB2312" w:cs="仿宋_GB2312" w:eastAsia="仿宋_GB2312"/>
                      <w:sz w:val="22"/>
                      <w:color w:val="000000"/>
                    </w:rPr>
                    <w:t>10.支持对音频、视频文件进行关键帧标记，可在音、视频进度条任意位置自由设置关键帧播放节点。</w:t>
                  </w:r>
                  <w:r>
                    <w:br/>
                  </w:r>
                  <w:r>
                    <w:rPr>
                      <w:rFonts w:ascii="仿宋_GB2312" w:hAnsi="仿宋_GB2312" w:cs="仿宋_GB2312" w:eastAsia="仿宋_GB2312"/>
                      <w:sz w:val="22"/>
                      <w:color w:val="000000"/>
                    </w:rPr>
                    <w:t>11.具备交互表格功能，课件可自由插入表格，预置不少于5种表格样式</w:t>
                  </w:r>
                  <w:r>
                    <w:br/>
                  </w:r>
                  <w:r>
                    <w:rPr>
                      <w:rFonts w:ascii="仿宋_GB2312" w:hAnsi="仿宋_GB2312" w:cs="仿宋_GB2312" w:eastAsia="仿宋_GB2312"/>
                      <w:sz w:val="22"/>
                      <w:color w:val="000000"/>
                    </w:rPr>
                    <w:t>12.提供柱状图、扇形图、折线图等互动图表，每类图表预置不少于5种样式。</w:t>
                  </w:r>
                </w:p>
                <w:p>
                  <w:pPr>
                    <w:pStyle w:val="null3"/>
                    <w:jc w:val="left"/>
                  </w:pPr>
                  <w:r>
                    <w:rPr>
                      <w:rFonts w:ascii="仿宋_GB2312" w:hAnsi="仿宋_GB2312" w:cs="仿宋_GB2312" w:eastAsia="仿宋_GB2312"/>
                      <w:sz w:val="22"/>
                      <w:color w:val="000000"/>
                    </w:rPr>
                    <w:t>质保期：</w:t>
                  </w:r>
                  <w:r>
                    <w:rPr>
                      <w:rFonts w:ascii="仿宋_GB2312" w:hAnsi="仿宋_GB2312" w:cs="仿宋_GB2312" w:eastAsia="仿宋_GB2312"/>
                      <w:sz w:val="22"/>
                      <w:color w:val="000000"/>
                    </w:rPr>
                    <w:t>3年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电钢琴</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2"/>
                      <w:color w:val="000000"/>
                    </w:rPr>
                    <w:t>键盘：</w:t>
                  </w:r>
                  <w:r>
                    <w:rPr>
                      <w:rFonts w:ascii="仿宋_GB2312" w:hAnsi="仿宋_GB2312" w:cs="仿宋_GB2312" w:eastAsia="仿宋_GB2312"/>
                      <w:sz w:val="22"/>
                      <w:color w:val="000000"/>
                    </w:rPr>
                    <w:t>88键钢琴力度键盘，外观：具有防尘推拉键盘盖</w:t>
                  </w:r>
                  <w:r>
                    <w:br/>
                  </w:r>
                  <w:r>
                    <w:rPr>
                      <w:rFonts w:ascii="仿宋_GB2312" w:hAnsi="仿宋_GB2312" w:cs="仿宋_GB2312" w:eastAsia="仿宋_GB2312"/>
                      <w:sz w:val="22"/>
                      <w:color w:val="000000"/>
                    </w:rPr>
                    <w:t>2、力度：6级（5级+OFF)</w:t>
                  </w:r>
                  <w:r>
                    <w:br/>
                  </w:r>
                  <w:r>
                    <w:rPr>
                      <w:rFonts w:ascii="仿宋_GB2312" w:hAnsi="仿宋_GB2312" w:cs="仿宋_GB2312" w:eastAsia="仿宋_GB2312"/>
                      <w:sz w:val="22"/>
                      <w:color w:val="000000"/>
                    </w:rPr>
                    <w:t>3、显示：多功能背光LCD显示屏</w:t>
                  </w:r>
                  <w:r>
                    <w:br/>
                  </w:r>
                  <w:r>
                    <w:rPr>
                      <w:rFonts w:ascii="仿宋_GB2312" w:hAnsi="仿宋_GB2312" w:cs="仿宋_GB2312" w:eastAsia="仿宋_GB2312"/>
                      <w:sz w:val="22"/>
                      <w:color w:val="000000"/>
                    </w:rPr>
                    <w:t>4、面板语言：中文</w:t>
                  </w:r>
                  <w:r>
                    <w:br/>
                  </w:r>
                  <w:r>
                    <w:rPr>
                      <w:rFonts w:ascii="仿宋_GB2312" w:hAnsi="仿宋_GB2312" w:cs="仿宋_GB2312" w:eastAsia="仿宋_GB2312"/>
                      <w:sz w:val="22"/>
                      <w:color w:val="000000"/>
                    </w:rPr>
                    <w:t>5、复音数：≥128</w:t>
                  </w:r>
                  <w:r>
                    <w:br/>
                  </w:r>
                  <w:r>
                    <w:rPr>
                      <w:rFonts w:ascii="仿宋_GB2312" w:hAnsi="仿宋_GB2312" w:cs="仿宋_GB2312" w:eastAsia="仿宋_GB2312"/>
                      <w:sz w:val="22"/>
                      <w:color w:val="000000"/>
                    </w:rPr>
                    <w:t>6、预置音色：≥1299种音色</w:t>
                  </w:r>
                  <w:r>
                    <w:br/>
                  </w:r>
                  <w:r>
                    <w:rPr>
                      <w:rFonts w:ascii="仿宋_GB2312" w:hAnsi="仿宋_GB2312" w:cs="仿宋_GB2312" w:eastAsia="仿宋_GB2312"/>
                      <w:sz w:val="22"/>
                      <w:color w:val="000000"/>
                    </w:rPr>
                    <w:t>7、音色层：左手，右手1,右手2</w:t>
                  </w:r>
                  <w:r>
                    <w:br/>
                  </w:r>
                  <w:r>
                    <w:rPr>
                      <w:rFonts w:ascii="仿宋_GB2312" w:hAnsi="仿宋_GB2312" w:cs="仿宋_GB2312" w:eastAsia="仿宋_GB2312"/>
                      <w:sz w:val="22"/>
                      <w:color w:val="000000"/>
                    </w:rPr>
                    <w:t>8、演奏功能：钢琴模式，双音色，下音色，双钢琴模式</w:t>
                  </w:r>
                  <w:r>
                    <w:br/>
                  </w:r>
                  <w:r>
                    <w:rPr>
                      <w:rFonts w:ascii="仿宋_GB2312" w:hAnsi="仿宋_GB2312" w:cs="仿宋_GB2312" w:eastAsia="仿宋_GB2312"/>
                      <w:sz w:val="22"/>
                      <w:color w:val="000000"/>
                    </w:rPr>
                    <w:t>9、预置节奏：≥599种节奏</w:t>
                  </w:r>
                  <w:r>
                    <w:br/>
                  </w:r>
                  <w:r>
                    <w:rPr>
                      <w:rFonts w:ascii="仿宋_GB2312" w:hAnsi="仿宋_GB2312" w:cs="仿宋_GB2312" w:eastAsia="仿宋_GB2312"/>
                      <w:sz w:val="22"/>
                      <w:color w:val="000000"/>
                    </w:rPr>
                    <w:t>10、节奏控制：启动/停止，同步启动，和弦模式，伴奏音量，前奏/尾奏，主奏A/插入A,主奏B/插入B</w:t>
                  </w:r>
                  <w:r>
                    <w:br/>
                  </w:r>
                  <w:r>
                    <w:rPr>
                      <w:rFonts w:ascii="仿宋_GB2312" w:hAnsi="仿宋_GB2312" w:cs="仿宋_GB2312" w:eastAsia="仿宋_GB2312"/>
                      <w:sz w:val="22"/>
                      <w:color w:val="000000"/>
                    </w:rPr>
                    <w:t>11、单触设置：有，每种节奏4个</w:t>
                  </w:r>
                  <w:r>
                    <w:br/>
                  </w:r>
                  <w:r>
                    <w:rPr>
                      <w:rFonts w:ascii="仿宋_GB2312" w:hAnsi="仿宋_GB2312" w:cs="仿宋_GB2312" w:eastAsia="仿宋_GB2312"/>
                      <w:sz w:val="22"/>
                      <w:color w:val="000000"/>
                    </w:rPr>
                    <w:t>12、和弦：32种和弦类型，单多指和弦模式，全键盘和弦模式</w:t>
                  </w:r>
                  <w:r>
                    <w:br/>
                  </w:r>
                  <w:r>
                    <w:rPr>
                      <w:rFonts w:ascii="仿宋_GB2312" w:hAnsi="仿宋_GB2312" w:cs="仿宋_GB2312" w:eastAsia="仿宋_GB2312"/>
                      <w:sz w:val="22"/>
                      <w:color w:val="000000"/>
                    </w:rPr>
                    <w:t>13、演奏增强：16种和声效果类型</w:t>
                  </w:r>
                  <w:r>
                    <w:br/>
                  </w:r>
                  <w:r>
                    <w:rPr>
                      <w:rFonts w:ascii="仿宋_GB2312" w:hAnsi="仿宋_GB2312" w:cs="仿宋_GB2312" w:eastAsia="仿宋_GB2312"/>
                      <w:sz w:val="22"/>
                      <w:color w:val="000000"/>
                    </w:rPr>
                    <w:t>14、数码效果：混响12种类型，128深度，合唱12种类型，128深度，声学效果、数码效果开/关，动态声学效果</w:t>
                  </w:r>
                  <w:r>
                    <w:br/>
                  </w:r>
                  <w:r>
                    <w:rPr>
                      <w:rFonts w:ascii="仿宋_GB2312" w:hAnsi="仿宋_GB2312" w:cs="仿宋_GB2312" w:eastAsia="仿宋_GB2312"/>
                      <w:sz w:val="22"/>
                      <w:color w:val="000000"/>
                    </w:rPr>
                    <w:t>15、预置歌曲：120首</w:t>
                  </w:r>
                  <w:r>
                    <w:br/>
                  </w:r>
                  <w:r>
                    <w:rPr>
                      <w:rFonts w:ascii="仿宋_GB2312" w:hAnsi="仿宋_GB2312" w:cs="仿宋_GB2312" w:eastAsia="仿宋_GB2312"/>
                      <w:sz w:val="22"/>
                      <w:color w:val="000000"/>
                    </w:rPr>
                    <w:t>16、歌曲录音：10用户歌曲(5旋律音轨+1伴奏音轨)</w:t>
                  </w:r>
                  <w:r>
                    <w:br/>
                  </w:r>
                  <w:r>
                    <w:rPr>
                      <w:rFonts w:ascii="仿宋_GB2312" w:hAnsi="仿宋_GB2312" w:cs="仿宋_GB2312" w:eastAsia="仿宋_GB2312"/>
                      <w:sz w:val="22"/>
                      <w:color w:val="000000"/>
                    </w:rPr>
                    <w:t>17、示范曲：3 首</w:t>
                  </w:r>
                  <w:r>
                    <w:br/>
                  </w:r>
                  <w:r>
                    <w:rPr>
                      <w:rFonts w:ascii="仿宋_GB2312" w:hAnsi="仿宋_GB2312" w:cs="仿宋_GB2312" w:eastAsia="仿宋_GB2312"/>
                      <w:sz w:val="22"/>
                      <w:color w:val="000000"/>
                    </w:rPr>
                    <w:t>18、歌本：190首</w:t>
                  </w:r>
                  <w:r>
                    <w:br/>
                  </w:r>
                  <w:r>
                    <w:rPr>
                      <w:rFonts w:ascii="仿宋_GB2312" w:hAnsi="仿宋_GB2312" w:cs="仿宋_GB2312" w:eastAsia="仿宋_GB2312"/>
                      <w:sz w:val="22"/>
                      <w:color w:val="000000"/>
                    </w:rPr>
                    <w:t>19、音高调节：移调、音调、八度(双钢琴模式)</w:t>
                  </w:r>
                  <w:r>
                    <w:br/>
                  </w:r>
                  <w:r>
                    <w:rPr>
                      <w:rFonts w:ascii="仿宋_GB2312" w:hAnsi="仿宋_GB2312" w:cs="仿宋_GB2312" w:eastAsia="仿宋_GB2312"/>
                      <w:sz w:val="22"/>
                      <w:color w:val="000000"/>
                    </w:rPr>
                    <w:t>20、古典音律：6种类型，基准音设置</w:t>
                  </w:r>
                  <w:r>
                    <w:br/>
                  </w:r>
                  <w:r>
                    <w:rPr>
                      <w:rFonts w:ascii="仿宋_GB2312" w:hAnsi="仿宋_GB2312" w:cs="仿宋_GB2312" w:eastAsia="仿宋_GB2312"/>
                      <w:sz w:val="22"/>
                      <w:color w:val="000000"/>
                    </w:rPr>
                    <w:t>21、演奏记忆：8预置库×4演奏记忆，参数锁定</w:t>
                  </w:r>
                  <w:r>
                    <w:br/>
                  </w:r>
                  <w:r>
                    <w:rPr>
                      <w:rFonts w:ascii="仿宋_GB2312" w:hAnsi="仿宋_GB2312" w:cs="仿宋_GB2312" w:eastAsia="仿宋_GB2312"/>
                      <w:sz w:val="22"/>
                      <w:color w:val="000000"/>
                    </w:rPr>
                    <w:t>22、调音台：有，11通道</w:t>
                  </w:r>
                  <w:r>
                    <w:br/>
                  </w:r>
                  <w:r>
                    <w:rPr>
                      <w:rFonts w:ascii="仿宋_GB2312" w:hAnsi="仿宋_GB2312" w:cs="仿宋_GB2312" w:eastAsia="仿宋_GB2312"/>
                      <w:sz w:val="22"/>
                      <w:color w:val="000000"/>
                    </w:rPr>
                    <w:t>23、节拍器：0,2~9</w:t>
                  </w:r>
                  <w:r>
                    <w:br/>
                  </w:r>
                  <w:r>
                    <w:rPr>
                      <w:rFonts w:ascii="仿宋_GB2312" w:hAnsi="仿宋_GB2312" w:cs="仿宋_GB2312" w:eastAsia="仿宋_GB2312"/>
                      <w:sz w:val="22"/>
                      <w:color w:val="000000"/>
                    </w:rPr>
                    <w:t>24、速度：5~320</w:t>
                  </w:r>
                  <w:r>
                    <w:br/>
                  </w:r>
                  <w:r>
                    <w:rPr>
                      <w:rFonts w:ascii="仿宋_GB2312" w:hAnsi="仿宋_GB2312" w:cs="仿宋_GB2312" w:eastAsia="仿宋_GB2312"/>
                      <w:sz w:val="22"/>
                      <w:color w:val="000000"/>
                    </w:rPr>
                    <w:t>25、自定义控制：1踏板可自定义</w:t>
                  </w:r>
                  <w:r>
                    <w:br/>
                  </w:r>
                  <w:r>
                    <w:rPr>
                      <w:rFonts w:ascii="仿宋_GB2312" w:hAnsi="仿宋_GB2312" w:cs="仿宋_GB2312" w:eastAsia="仿宋_GB2312"/>
                      <w:sz w:val="22"/>
                      <w:color w:val="000000"/>
                    </w:rPr>
                    <w:t>26、连接：USB MIDI，音频输入，音频输出，耳机2标准立体声，蓝牙音频</w:t>
                  </w:r>
                  <w:r>
                    <w:br/>
                  </w:r>
                  <w:r>
                    <w:rPr>
                      <w:rFonts w:ascii="仿宋_GB2312" w:hAnsi="仿宋_GB2312" w:cs="仿宋_GB2312" w:eastAsia="仿宋_GB2312"/>
                      <w:sz w:val="22"/>
                      <w:color w:val="000000"/>
                    </w:rPr>
                    <w:t>27、环保自动关机：30分钟，60分钟，关</w:t>
                  </w:r>
                  <w:r>
                    <w:br/>
                  </w:r>
                  <w:r>
                    <w:rPr>
                      <w:rFonts w:ascii="仿宋_GB2312" w:hAnsi="仿宋_GB2312" w:cs="仿宋_GB2312" w:eastAsia="仿宋_GB2312"/>
                      <w:sz w:val="22"/>
                      <w:color w:val="000000"/>
                    </w:rPr>
                    <w:t>28、扬声器：功放10W×2，功率25W×2</w:t>
                  </w:r>
                </w:p>
                <w:p>
                  <w:pPr>
                    <w:pStyle w:val="null3"/>
                    <w:jc w:val="left"/>
                  </w:pPr>
                  <w:r>
                    <w:rPr>
                      <w:rFonts w:ascii="仿宋_GB2312" w:hAnsi="仿宋_GB2312" w:cs="仿宋_GB2312" w:eastAsia="仿宋_GB2312"/>
                      <w:sz w:val="22"/>
                      <w:color w:val="000000"/>
                    </w:rPr>
                    <w:t>质保期：</w:t>
                  </w:r>
                  <w:r>
                    <w:rPr>
                      <w:rFonts w:ascii="仿宋_GB2312" w:hAnsi="仿宋_GB2312" w:cs="仿宋_GB2312" w:eastAsia="仿宋_GB2312"/>
                      <w:sz w:val="22"/>
                      <w:color w:val="000000"/>
                    </w:rPr>
                    <w:t>1年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大型打印机</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主要功能：打印</w:t>
                  </w:r>
                  <w:r>
                    <w:rPr>
                      <w:rFonts w:ascii="仿宋_GB2312" w:hAnsi="仿宋_GB2312" w:cs="仿宋_GB2312" w:eastAsia="仿宋_GB2312"/>
                      <w:sz w:val="22"/>
                      <w:color w:val="000000"/>
                    </w:rPr>
                    <w:t>/复印/扫描</w:t>
                  </w:r>
                  <w:r>
                    <w:br/>
                  </w:r>
                  <w:r>
                    <w:rPr>
                      <w:rFonts w:ascii="仿宋_GB2312" w:hAnsi="仿宋_GB2312" w:cs="仿宋_GB2312" w:eastAsia="仿宋_GB2312"/>
                      <w:sz w:val="22"/>
                      <w:color w:val="000000"/>
                    </w:rPr>
                    <w:t>成像方式：激光电子成像</w:t>
                  </w:r>
                  <w:r>
                    <w:br/>
                  </w:r>
                  <w:r>
                    <w:rPr>
                      <w:rFonts w:ascii="仿宋_GB2312" w:hAnsi="仿宋_GB2312" w:cs="仿宋_GB2312" w:eastAsia="仿宋_GB2312"/>
                      <w:sz w:val="22"/>
                      <w:color w:val="000000"/>
                    </w:rPr>
                    <w:t>支持彩色打印</w:t>
                  </w:r>
                  <w:r>
                    <w:br/>
                  </w:r>
                  <w:r>
                    <w:rPr>
                      <w:rFonts w:ascii="仿宋_GB2312" w:hAnsi="仿宋_GB2312" w:cs="仿宋_GB2312" w:eastAsia="仿宋_GB2312"/>
                      <w:sz w:val="22"/>
                      <w:color w:val="000000"/>
                    </w:rPr>
                    <w:t>CPU：双核 1.2GHz</w:t>
                  </w:r>
                  <w:r>
                    <w:br/>
                  </w:r>
                  <w:r>
                    <w:rPr>
                      <w:rFonts w:ascii="仿宋_GB2312" w:hAnsi="仿宋_GB2312" w:cs="仿宋_GB2312" w:eastAsia="仿宋_GB2312"/>
                      <w:sz w:val="22"/>
                      <w:color w:val="000000"/>
                    </w:rPr>
                    <w:t>内存：不低于</w:t>
                  </w:r>
                  <w:r>
                    <w:rPr>
                      <w:rFonts w:ascii="仿宋_GB2312" w:hAnsi="仿宋_GB2312" w:cs="仿宋_GB2312" w:eastAsia="仿宋_GB2312"/>
                      <w:sz w:val="22"/>
                      <w:color w:val="000000"/>
                    </w:rPr>
                    <w:t>1.5GB</w:t>
                  </w:r>
                  <w:r>
                    <w:br/>
                  </w:r>
                  <w:r>
                    <w:rPr>
                      <w:rFonts w:ascii="仿宋_GB2312" w:hAnsi="仿宋_GB2312" w:cs="仿宋_GB2312" w:eastAsia="仿宋_GB2312"/>
                      <w:sz w:val="22"/>
                      <w:color w:val="000000"/>
                    </w:rPr>
                    <w:t>预热时间：</w:t>
                  </w:r>
                  <w:r>
                    <w:rPr>
                      <w:rFonts w:ascii="仿宋_GB2312" w:hAnsi="仿宋_GB2312" w:cs="仿宋_GB2312" w:eastAsia="仿宋_GB2312"/>
                      <w:sz w:val="22"/>
                      <w:color w:val="000000"/>
                    </w:rPr>
                    <w:t>30秒以内</w:t>
                  </w:r>
                  <w:r>
                    <w:br/>
                  </w:r>
                  <w:r>
                    <w:rPr>
                      <w:rFonts w:ascii="仿宋_GB2312" w:hAnsi="仿宋_GB2312" w:cs="仿宋_GB2312" w:eastAsia="仿宋_GB2312"/>
                      <w:sz w:val="22"/>
                      <w:color w:val="000000"/>
                    </w:rPr>
                    <w:t>支持双面打印</w:t>
                  </w:r>
                  <w:r>
                    <w:br/>
                  </w:r>
                  <w:r>
                    <w:rPr>
                      <w:rFonts w:ascii="仿宋_GB2312" w:hAnsi="仿宋_GB2312" w:cs="仿宋_GB2312" w:eastAsia="仿宋_GB2312"/>
                      <w:sz w:val="22"/>
                      <w:color w:val="000000"/>
                    </w:rPr>
                    <w:t>彩色</w:t>
                  </w:r>
                  <w:r>
                    <w:rPr>
                      <w:rFonts w:ascii="仿宋_GB2312" w:hAnsi="仿宋_GB2312" w:cs="仿宋_GB2312" w:eastAsia="仿宋_GB2312"/>
                      <w:sz w:val="22"/>
                      <w:color w:val="000000"/>
                    </w:rPr>
                    <w:t>LCD触摸控制面板</w:t>
                  </w:r>
                </w:p>
                <w:p>
                  <w:pPr>
                    <w:pStyle w:val="null3"/>
                    <w:jc w:val="left"/>
                  </w:pPr>
                  <w:r>
                    <w:rPr>
                      <w:rFonts w:ascii="仿宋_GB2312" w:hAnsi="仿宋_GB2312" w:cs="仿宋_GB2312" w:eastAsia="仿宋_GB2312"/>
                      <w:sz w:val="22"/>
                      <w:color w:val="000000"/>
                    </w:rPr>
                    <w:t>24页/分钟</w:t>
                  </w:r>
                </w:p>
                <w:p>
                  <w:pPr>
                    <w:pStyle w:val="null3"/>
                    <w:jc w:val="left"/>
                  </w:pPr>
                  <w:r>
                    <w:rPr>
                      <w:rFonts w:ascii="仿宋_GB2312" w:hAnsi="仿宋_GB2312" w:cs="仿宋_GB2312" w:eastAsia="仿宋_GB2312"/>
                      <w:sz w:val="22"/>
                      <w:color w:val="000000"/>
                    </w:rPr>
                    <w:t>质保期：</w:t>
                  </w:r>
                  <w:r>
                    <w:rPr>
                      <w:rFonts w:ascii="仿宋_GB2312" w:hAnsi="仿宋_GB2312" w:cs="仿宋_GB2312" w:eastAsia="仿宋_GB2312"/>
                      <w:sz w:val="22"/>
                      <w:color w:val="000000"/>
                    </w:rPr>
                    <w:t>1年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彩色打印机</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最大幅面：</w:t>
                  </w:r>
                  <w:r>
                    <w:rPr>
                      <w:rFonts w:ascii="仿宋_GB2312" w:hAnsi="仿宋_GB2312" w:cs="仿宋_GB2312" w:eastAsia="仿宋_GB2312"/>
                      <w:sz w:val="22"/>
                      <w:color w:val="000000"/>
                    </w:rPr>
                    <w:t>A4</w:t>
                  </w:r>
                  <w:r>
                    <w:br/>
                  </w:r>
                  <w:r>
                    <w:rPr>
                      <w:rFonts w:ascii="仿宋_GB2312" w:hAnsi="仿宋_GB2312" w:cs="仿宋_GB2312" w:eastAsia="仿宋_GB2312"/>
                      <w:sz w:val="22"/>
                      <w:color w:val="000000"/>
                    </w:rPr>
                    <w:t>打印机类型：彩色激光打印</w:t>
                  </w:r>
                  <w:r>
                    <w:br/>
                  </w:r>
                  <w:r>
                    <w:rPr>
                      <w:rFonts w:ascii="仿宋_GB2312" w:hAnsi="仿宋_GB2312" w:cs="仿宋_GB2312" w:eastAsia="仿宋_GB2312"/>
                      <w:sz w:val="22"/>
                      <w:color w:val="000000"/>
                    </w:rPr>
                    <w:t>双面打印：手动</w:t>
                  </w:r>
                  <w:r>
                    <w:br/>
                  </w:r>
                  <w:r>
                    <w:rPr>
                      <w:rFonts w:ascii="仿宋_GB2312" w:hAnsi="仿宋_GB2312" w:cs="仿宋_GB2312" w:eastAsia="仿宋_GB2312"/>
                      <w:sz w:val="22"/>
                      <w:color w:val="000000"/>
                    </w:rPr>
                    <w:t>打印速度：</w:t>
                  </w:r>
                  <w:r>
                    <w:rPr>
                      <w:rFonts w:ascii="仿宋_GB2312" w:hAnsi="仿宋_GB2312" w:cs="仿宋_GB2312" w:eastAsia="仿宋_GB2312"/>
                      <w:sz w:val="22"/>
                      <w:color w:val="000000"/>
                    </w:rPr>
                    <w:t>≥黑白18页/分钟，≥彩色4页/分钟</w:t>
                  </w:r>
                  <w:r>
                    <w:br/>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LED</w:t>
                  </w:r>
                  <w:r>
                    <w:br/>
                  </w:r>
                  <w:r>
                    <w:rPr>
                      <w:rFonts w:ascii="仿宋_GB2312" w:hAnsi="仿宋_GB2312" w:cs="仿宋_GB2312" w:eastAsia="仿宋_GB2312"/>
                      <w:sz w:val="22"/>
                      <w:color w:val="000000"/>
                    </w:rPr>
                    <w:t>进纸盒：</w:t>
                  </w:r>
                  <w:r>
                    <w:rPr>
                      <w:rFonts w:ascii="仿宋_GB2312" w:hAnsi="仿宋_GB2312" w:cs="仿宋_GB2312" w:eastAsia="仿宋_GB2312"/>
                      <w:sz w:val="22"/>
                      <w:color w:val="000000"/>
                    </w:rPr>
                    <w:t>150页；出纸盒：50页</w:t>
                  </w:r>
                  <w:r>
                    <w:br/>
                  </w:r>
                  <w:r>
                    <w:rPr>
                      <w:rFonts w:ascii="仿宋_GB2312" w:hAnsi="仿宋_GB2312" w:cs="仿宋_GB2312" w:eastAsia="仿宋_GB2312"/>
                      <w:sz w:val="22"/>
                      <w:color w:val="000000"/>
                    </w:rPr>
                    <w:t>接口：高速</w:t>
                  </w:r>
                  <w:r>
                    <w:rPr>
                      <w:rFonts w:ascii="仿宋_GB2312" w:hAnsi="仿宋_GB2312" w:cs="仿宋_GB2312" w:eastAsia="仿宋_GB2312"/>
                      <w:sz w:val="22"/>
                      <w:color w:val="000000"/>
                    </w:rPr>
                    <w:t>USB2.0、快速以太网端口、无线</w:t>
                  </w:r>
                </w:p>
                <w:p>
                  <w:pPr>
                    <w:pStyle w:val="null3"/>
                    <w:jc w:val="left"/>
                  </w:pPr>
                  <w:r>
                    <w:rPr>
                      <w:rFonts w:ascii="仿宋_GB2312" w:hAnsi="仿宋_GB2312" w:cs="仿宋_GB2312" w:eastAsia="仿宋_GB2312"/>
                      <w:sz w:val="22"/>
                      <w:color w:val="000000"/>
                    </w:rPr>
                    <w:t>质保期：</w:t>
                  </w:r>
                  <w:r>
                    <w:rPr>
                      <w:rFonts w:ascii="仿宋_GB2312" w:hAnsi="仿宋_GB2312" w:cs="仿宋_GB2312" w:eastAsia="仿宋_GB2312"/>
                      <w:sz w:val="22"/>
                      <w:color w:val="000000"/>
                    </w:rPr>
                    <w:t>1年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黑白打印机</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最大幅面：</w:t>
                  </w:r>
                  <w:r>
                    <w:rPr>
                      <w:rFonts w:ascii="仿宋_GB2312" w:hAnsi="仿宋_GB2312" w:cs="仿宋_GB2312" w:eastAsia="仿宋_GB2312"/>
                      <w:sz w:val="22"/>
                      <w:color w:val="000000"/>
                    </w:rPr>
                    <w:t>A4</w:t>
                  </w:r>
                  <w:r>
                    <w:br/>
                  </w:r>
                  <w:r>
                    <w:rPr>
                      <w:rFonts w:ascii="仿宋_GB2312" w:hAnsi="仿宋_GB2312" w:cs="仿宋_GB2312" w:eastAsia="仿宋_GB2312"/>
                      <w:sz w:val="22"/>
                      <w:color w:val="000000"/>
                    </w:rPr>
                    <w:t>打印机类型：黑白激光</w:t>
                  </w:r>
                  <w:r>
                    <w:br/>
                  </w:r>
                  <w:r>
                    <w:rPr>
                      <w:rFonts w:ascii="仿宋_GB2312" w:hAnsi="仿宋_GB2312" w:cs="仿宋_GB2312" w:eastAsia="仿宋_GB2312"/>
                      <w:sz w:val="22"/>
                      <w:color w:val="000000"/>
                    </w:rPr>
                    <w:t>支持自动双面打印</w:t>
                  </w:r>
                  <w:r>
                    <w:br/>
                  </w:r>
                  <w:r>
                    <w:rPr>
                      <w:rFonts w:ascii="仿宋_GB2312" w:hAnsi="仿宋_GB2312" w:cs="仿宋_GB2312" w:eastAsia="仿宋_GB2312"/>
                      <w:sz w:val="22"/>
                      <w:color w:val="000000"/>
                    </w:rPr>
                    <w:t>支持复印、扫描、打印、传真</w:t>
                  </w:r>
                  <w:r>
                    <w:br/>
                  </w:r>
                  <w:r>
                    <w:rPr>
                      <w:rFonts w:ascii="仿宋_GB2312" w:hAnsi="仿宋_GB2312" w:cs="仿宋_GB2312" w:eastAsia="仿宋_GB2312"/>
                      <w:sz w:val="22"/>
                      <w:color w:val="000000"/>
                    </w:rPr>
                    <w:t>接口类型：以太网、</w:t>
                  </w:r>
                  <w:r>
                    <w:rPr>
                      <w:rFonts w:ascii="仿宋_GB2312" w:hAnsi="仿宋_GB2312" w:cs="仿宋_GB2312" w:eastAsia="仿宋_GB2312"/>
                      <w:sz w:val="22"/>
                      <w:color w:val="000000"/>
                    </w:rPr>
                    <w:t>USB</w:t>
                  </w:r>
                  <w:r>
                    <w:br/>
                  </w:r>
                  <w:r>
                    <w:rPr>
                      <w:rFonts w:ascii="仿宋_GB2312" w:hAnsi="仿宋_GB2312" w:cs="仿宋_GB2312" w:eastAsia="仿宋_GB2312"/>
                      <w:sz w:val="22"/>
                      <w:color w:val="000000"/>
                    </w:rPr>
                    <w:t>支持网络打印</w:t>
                  </w:r>
                  <w:r>
                    <w:br/>
                  </w:r>
                  <w:r>
                    <w:rPr>
                      <w:rFonts w:ascii="仿宋_GB2312" w:hAnsi="仿宋_GB2312" w:cs="仿宋_GB2312" w:eastAsia="仿宋_GB2312"/>
                      <w:sz w:val="22"/>
                      <w:color w:val="000000"/>
                    </w:rPr>
                    <w:t>打印速度：不小于</w:t>
                  </w:r>
                  <w:r>
                    <w:rPr>
                      <w:rFonts w:ascii="仿宋_GB2312" w:hAnsi="仿宋_GB2312" w:cs="仿宋_GB2312" w:eastAsia="仿宋_GB2312"/>
                      <w:sz w:val="22"/>
                      <w:color w:val="000000"/>
                    </w:rPr>
                    <w:t>28页/分钟</w:t>
                  </w:r>
                </w:p>
                <w:p>
                  <w:pPr>
                    <w:pStyle w:val="null3"/>
                    <w:jc w:val="left"/>
                  </w:pPr>
                  <w:r>
                    <w:rPr>
                      <w:rFonts w:ascii="仿宋_GB2312" w:hAnsi="仿宋_GB2312" w:cs="仿宋_GB2312" w:eastAsia="仿宋_GB2312"/>
                      <w:sz w:val="22"/>
                      <w:color w:val="000000"/>
                    </w:rPr>
                    <w:t>质保期：</w:t>
                  </w:r>
                  <w:r>
                    <w:rPr>
                      <w:rFonts w:ascii="仿宋_GB2312" w:hAnsi="仿宋_GB2312" w:cs="仿宋_GB2312" w:eastAsia="仿宋_GB2312"/>
                      <w:sz w:val="22"/>
                      <w:color w:val="000000"/>
                    </w:rPr>
                    <w:t>1年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会议室大屏</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45.88</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vertAlign w:val="superscript"/>
                    </w:rPr>
                    <w:t>2</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LED显示单元</w:t>
                  </w:r>
                </w:p>
                <w:p>
                  <w:pPr>
                    <w:pStyle w:val="null3"/>
                    <w:jc w:val="left"/>
                  </w:pPr>
                  <w:r>
                    <w:rPr>
                      <w:rFonts w:ascii="仿宋_GB2312" w:hAnsi="仿宋_GB2312" w:cs="仿宋_GB2312" w:eastAsia="仿宋_GB2312"/>
                      <w:sz w:val="22"/>
                      <w:color w:val="000000"/>
                    </w:rPr>
                    <w:t>1.LED像素点间距≤2.0mm;像素密度≥250000点/㎡</w:t>
                  </w:r>
                </w:p>
                <w:p>
                  <w:pPr>
                    <w:pStyle w:val="null3"/>
                    <w:jc w:val="left"/>
                  </w:pPr>
                  <w:r>
                    <w:rPr>
                      <w:rFonts w:ascii="仿宋_GB2312" w:hAnsi="仿宋_GB2312" w:cs="仿宋_GB2312" w:eastAsia="仿宋_GB2312"/>
                      <w:sz w:val="22"/>
                      <w:color w:val="000000"/>
                    </w:rPr>
                    <w:t>2.显示屏幕峰值亮度≥600cd/㎡,峰值功耗≤420W/㎡，平均功耗≤140W/㎡</w:t>
                  </w:r>
                </w:p>
                <w:p>
                  <w:pPr>
                    <w:pStyle w:val="null3"/>
                    <w:jc w:val="left"/>
                  </w:pPr>
                  <w:r>
                    <w:rPr>
                      <w:rFonts w:ascii="仿宋_GB2312" w:hAnsi="仿宋_GB2312" w:cs="仿宋_GB2312" w:eastAsia="仿宋_GB2312"/>
                      <w:sz w:val="22"/>
                      <w:color w:val="000000"/>
                    </w:rPr>
                    <w:t>3.支持信源接入状态显示,可通过物理按键、客户端、遥控器、设备自带Web 浏览器进行信源切换。</w:t>
                  </w:r>
                </w:p>
                <w:p>
                  <w:pPr>
                    <w:pStyle w:val="null3"/>
                    <w:jc w:val="left"/>
                  </w:pPr>
                  <w:r>
                    <w:rPr>
                      <w:rFonts w:ascii="仿宋_GB2312" w:hAnsi="仿宋_GB2312" w:cs="仿宋_GB2312" w:eastAsia="仿宋_GB2312"/>
                      <w:sz w:val="22"/>
                      <w:color w:val="000000"/>
                    </w:rPr>
                    <w:t>4.支持查看 LED 整墙的概览信息和 LED 屏连线状态;支持查看行列网格展示屏幕接收卡规模,可展示该网格所属网口的所有接收卡单元并高亮展示,可展示网线连线顺序、网口号、工作状态。</w:t>
                  </w:r>
                </w:p>
                <w:p>
                  <w:pPr>
                    <w:pStyle w:val="null3"/>
                    <w:jc w:val="left"/>
                  </w:pPr>
                  <w:r>
                    <w:rPr>
                      <w:rFonts w:ascii="仿宋_GB2312" w:hAnsi="仿宋_GB2312" w:cs="仿宋_GB2312" w:eastAsia="仿宋_GB2312"/>
                      <w:sz w:val="22"/>
                      <w:color w:val="000000"/>
                    </w:rPr>
                    <w:t>5.支持查看绑定的接收卡序号、接收卡型号、接收卡软件版本、网口 link 状态、接收卡电压、接收卡温度</w:t>
                  </w:r>
                  <w:r>
                    <w:rPr>
                      <w:rFonts w:ascii="仿宋_GB2312" w:hAnsi="仿宋_GB2312" w:cs="仿宋_GB2312" w:eastAsia="仿宋_GB2312"/>
                      <w:sz w:val="22"/>
                      <w:color w:val="000000"/>
                    </w:rPr>
                    <w:t>等</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6.视网膜蓝光危害:符合 GB/T 20145-2006 标准要求,蓝光视网膜危害应属无危害类。</w:t>
                  </w:r>
                </w:p>
                <w:p>
                  <w:pPr>
                    <w:pStyle w:val="null3"/>
                    <w:jc w:val="left"/>
                  </w:pPr>
                  <w:r>
                    <w:rPr>
                      <w:rFonts w:ascii="仿宋_GB2312" w:hAnsi="仿宋_GB2312" w:cs="仿宋_GB2312" w:eastAsia="仿宋_GB2312"/>
                      <w:sz w:val="22"/>
                      <w:color w:val="000000"/>
                    </w:rPr>
                    <w:t>7.光生物安全评估</w:t>
                  </w:r>
                  <w:r>
                    <w:rPr>
                      <w:rFonts w:ascii="仿宋_GB2312" w:hAnsi="仿宋_GB2312" w:cs="仿宋_GB2312" w:eastAsia="仿宋_GB2312"/>
                      <w:sz w:val="22"/>
                      <w:color w:val="000000"/>
                    </w:rPr>
                    <w:t>：</w:t>
                  </w: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GB/T 20145-2006标准</w:t>
                  </w:r>
                  <w:r>
                    <w:rPr>
                      <w:rFonts w:ascii="仿宋_GB2312" w:hAnsi="仿宋_GB2312" w:cs="仿宋_GB2312" w:eastAsia="仿宋_GB2312"/>
                      <w:sz w:val="22"/>
                      <w:color w:val="000000"/>
                    </w:rPr>
                    <w:t>要求</w:t>
                  </w:r>
                  <w:r>
                    <w:rPr>
                      <w:rFonts w:ascii="仿宋_GB2312" w:hAnsi="仿宋_GB2312" w:cs="仿宋_GB2312" w:eastAsia="仿宋_GB2312"/>
                      <w:sz w:val="22"/>
                      <w:color w:val="000000"/>
                    </w:rPr>
                    <w:t>,光生物安全评估检测应属无危害类;</w:t>
                  </w:r>
                </w:p>
                <w:p>
                  <w:pPr>
                    <w:pStyle w:val="null3"/>
                    <w:jc w:val="left"/>
                  </w:pPr>
                  <w:r>
                    <w:rPr>
                      <w:rFonts w:ascii="仿宋_GB2312" w:hAnsi="仿宋_GB2312" w:cs="仿宋_GB2312" w:eastAsia="仿宋_GB2312"/>
                      <w:sz w:val="22"/>
                      <w:color w:val="000000"/>
                    </w:rPr>
                    <w:t>8.</w:t>
                  </w:r>
                  <w:r>
                    <w:rPr>
                      <w:rFonts w:ascii="仿宋_GB2312" w:hAnsi="仿宋_GB2312" w:cs="仿宋_GB2312" w:eastAsia="仿宋_GB2312"/>
                      <w:sz w:val="22"/>
                      <w:color w:val="000000"/>
                    </w:rPr>
                    <w:t>符合</w:t>
                  </w:r>
                  <w:r>
                    <w:rPr>
                      <w:rFonts w:ascii="仿宋_GB2312" w:hAnsi="仿宋_GB2312" w:cs="仿宋_GB2312" w:eastAsia="仿宋_GB2312"/>
                      <w:sz w:val="22"/>
                      <w:color w:val="000000"/>
                    </w:rPr>
                    <w:t>“ SJ/T11590-2016”标准</w:t>
                  </w:r>
                </w:p>
                <w:p>
                  <w:pPr>
                    <w:pStyle w:val="null3"/>
                    <w:jc w:val="left"/>
                  </w:pPr>
                  <w:r>
                    <w:rPr>
                      <w:rFonts w:ascii="仿宋_GB2312" w:hAnsi="仿宋_GB2312" w:cs="仿宋_GB2312" w:eastAsia="仿宋_GB2312"/>
                      <w:sz w:val="22"/>
                      <w:color w:val="000000"/>
                    </w:rPr>
                    <w:t>二、钢结构：</w:t>
                  </w:r>
                </w:p>
                <w:p>
                  <w:pPr>
                    <w:pStyle w:val="null3"/>
                    <w:jc w:val="left"/>
                  </w:pPr>
                  <w:r>
                    <w:rPr>
                      <w:rFonts w:ascii="仿宋_GB2312" w:hAnsi="仿宋_GB2312" w:cs="仿宋_GB2312" w:eastAsia="仿宋_GB2312"/>
                      <w:sz w:val="22"/>
                      <w:color w:val="000000"/>
                    </w:rPr>
                    <w:t>1、采用有足够的强度及钢度，无缝隙，保证LED拼接的顺利安装：模块化，标准化，落地支架整体完成后，各LED显示屏相关部分线条整齐、平直，无高低现象：可纵向和横向安装，进行灵活拼接及扩展。结构简单，安装方便。</w:t>
                  </w:r>
                </w:p>
                <w:p>
                  <w:pPr>
                    <w:pStyle w:val="null3"/>
                    <w:jc w:val="left"/>
                  </w:pPr>
                  <w:r>
                    <w:rPr>
                      <w:rFonts w:ascii="仿宋_GB2312" w:hAnsi="仿宋_GB2312" w:cs="仿宋_GB2312" w:eastAsia="仿宋_GB2312"/>
                      <w:sz w:val="22"/>
                      <w:color w:val="000000"/>
                    </w:rPr>
                    <w:t>2、钢结构</w:t>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在两边柱子和顶部承重梁上固定承重点，不破坏原有大楼承重框架。</w:t>
                  </w:r>
                </w:p>
                <w:p>
                  <w:pPr>
                    <w:pStyle w:val="null3"/>
                    <w:jc w:val="left"/>
                  </w:pPr>
                  <w:r>
                    <w:rPr>
                      <w:rFonts w:ascii="仿宋_GB2312" w:hAnsi="仿宋_GB2312" w:cs="仿宋_GB2312" w:eastAsia="仿宋_GB2312"/>
                      <w:sz w:val="22"/>
                      <w:color w:val="000000"/>
                    </w:rPr>
                    <w:t>质保期：</w:t>
                  </w:r>
                  <w:r>
                    <w:rPr>
                      <w:rFonts w:ascii="仿宋_GB2312" w:hAnsi="仿宋_GB2312" w:cs="仿宋_GB2312" w:eastAsia="仿宋_GB2312"/>
                      <w:sz w:val="22"/>
                      <w:color w:val="000000"/>
                    </w:rPr>
                    <w:t>1年</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标的名称：学生课桌椅、办公桌椅等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9"/>
              <w:gridCol w:w="179"/>
              <w:gridCol w:w="152"/>
              <w:gridCol w:w="179"/>
              <w:gridCol w:w="1925"/>
            </w:tblGrid>
            <w:tr>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技术参数及要求</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学生课桌椅（核心产品）</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4700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整体规格：</w:t>
                  </w:r>
                  <w:r>
                    <w:rPr>
                      <w:rFonts w:ascii="仿宋_GB2312" w:hAnsi="仿宋_GB2312" w:cs="仿宋_GB2312" w:eastAsia="仿宋_GB2312"/>
                      <w:sz w:val="22"/>
                    </w:rPr>
                    <w:t>610*430*（670-760）mm</w:t>
                  </w:r>
                  <w:r>
                    <w:br/>
                  </w:r>
                  <w:r>
                    <w:rPr>
                      <w:rFonts w:ascii="仿宋_GB2312" w:hAnsi="仿宋_GB2312" w:cs="仿宋_GB2312" w:eastAsia="仿宋_GB2312"/>
                      <w:sz w:val="22"/>
                    </w:rPr>
                    <w:t>1、桌面板：</w:t>
                  </w:r>
                  <w:r>
                    <w:br/>
                  </w:r>
                  <w:r>
                    <w:rPr>
                      <w:rFonts w:ascii="仿宋_GB2312" w:hAnsi="仿宋_GB2312" w:cs="仿宋_GB2312" w:eastAsia="仿宋_GB2312"/>
                      <w:sz w:val="22"/>
                    </w:rPr>
                    <w:t>（</w:t>
                  </w:r>
                  <w:r>
                    <w:rPr>
                      <w:rFonts w:ascii="仿宋_GB2312" w:hAnsi="仿宋_GB2312" w:cs="仿宋_GB2312" w:eastAsia="仿宋_GB2312"/>
                      <w:sz w:val="22"/>
                    </w:rPr>
                    <w:t>1）材质：采用E1级18mm厚饰面环保中纤维板制作，四周采用全新TPU软料或PP料经模具一次注塑封边成型，桌面整体四周圆润平滑。</w:t>
                  </w:r>
                  <w:r>
                    <w:br/>
                  </w:r>
                  <w:r>
                    <w:rPr>
                      <w:rFonts w:ascii="仿宋_GB2312" w:hAnsi="仿宋_GB2312" w:cs="仿宋_GB2312" w:eastAsia="仿宋_GB2312"/>
                      <w:sz w:val="22"/>
                    </w:rPr>
                    <w:t>（</w:t>
                  </w:r>
                  <w:r>
                    <w:rPr>
                      <w:rFonts w:ascii="仿宋_GB2312" w:hAnsi="仿宋_GB2312" w:cs="仿宋_GB2312" w:eastAsia="仿宋_GB2312"/>
                      <w:sz w:val="22"/>
                    </w:rPr>
                    <w:t>2）尺寸：外围最大尺寸610mm*430mm*18mm。</w:t>
                  </w:r>
                  <w:r>
                    <w:br/>
                  </w:r>
                  <w:r>
                    <w:rPr>
                      <w:rFonts w:ascii="仿宋_GB2312" w:hAnsi="仿宋_GB2312" w:cs="仿宋_GB2312" w:eastAsia="仿宋_GB2312"/>
                      <w:sz w:val="22"/>
                    </w:rPr>
                    <w:t>（</w:t>
                  </w:r>
                  <w:r>
                    <w:rPr>
                      <w:rFonts w:ascii="仿宋_GB2312" w:hAnsi="仿宋_GB2312" w:cs="仿宋_GB2312" w:eastAsia="仿宋_GB2312"/>
                      <w:sz w:val="22"/>
                    </w:rPr>
                    <w:t>3）功能：桌面前面，左、右边的塑料封边有斜坡，设计四周包边塑料包入35mm，注塑包边塑料最高处24mm,封边的内圈同面板保持水平平面的状态。桌面前方设有带刻度标识笔槽，笔槽长250mm*宽28mm*深8mm（参考）。桌面靠学生胸部方有内凹设计，凹面的尺寸长约为450mm，深度约为28mm。桌面板：检测内容为:①甲醛释放量ENF级≤0.025mg/m³；②塑料件外观；③塑料件硬度（邵氏D硬度≥HD70）；④耐冷热循环：应无裂纹、鼓泡、变色、起皱；</w:t>
                  </w:r>
                </w:p>
                <w:p>
                  <w:pPr>
                    <w:pStyle w:val="null3"/>
                    <w:jc w:val="left"/>
                  </w:pPr>
                  <w:r>
                    <w:rPr>
                      <w:rFonts w:ascii="仿宋_GB2312" w:hAnsi="仿宋_GB2312" w:cs="仿宋_GB2312" w:eastAsia="仿宋_GB2312"/>
                      <w:sz w:val="22"/>
                    </w:rPr>
                    <w:t>2、课桌斗：桌斗采用厚度≥0.7mm的冷轧钢板经液压机拉伸一次成型，规格≥450*300*150mm（宽*深*高）。采用优质环保塑粉喷涂，经高温烤塑。</w:t>
                  </w:r>
                  <w:r>
                    <w:br/>
                  </w:r>
                  <w:r>
                    <w:rPr>
                      <w:rFonts w:ascii="仿宋_GB2312" w:hAnsi="仿宋_GB2312" w:cs="仿宋_GB2312" w:eastAsia="仿宋_GB2312"/>
                      <w:sz w:val="22"/>
                    </w:rPr>
                    <w:t>3、课椅坐垫：≥370*380mm；课椅靠背：≥410*240mm，采用优质PP中控吹塑一次成型，达到环保要求，不可采用回收料生产，不易脱落，且手感顺滑、美观。靠背板和坐垫必须呈弯孤曲面设计合乎人体功学。</w:t>
                  </w:r>
                  <w:r>
                    <w:br/>
                  </w:r>
                  <w:r>
                    <w:rPr>
                      <w:rFonts w:ascii="仿宋_GB2312" w:hAnsi="仿宋_GB2312" w:cs="仿宋_GB2312" w:eastAsia="仿宋_GB2312"/>
                      <w:sz w:val="22"/>
                    </w:rPr>
                    <w:t>坐垫：检测内容为</w:t>
                  </w:r>
                  <w:r>
                    <w:rPr>
                      <w:rFonts w:ascii="仿宋_GB2312" w:hAnsi="仿宋_GB2312" w:cs="仿宋_GB2312" w:eastAsia="仿宋_GB2312"/>
                      <w:sz w:val="22"/>
                    </w:rPr>
                    <w:t>:①塑料件外观；塑料件：硬度（邵氏D硬度≥HD70）；②耐冷热循环：应无裂纹、鼓泡、变色、起皱；③塑料材料理化性能：耐老化性：500h；</w:t>
                  </w:r>
                </w:p>
                <w:p>
                  <w:pPr>
                    <w:pStyle w:val="null3"/>
                    <w:jc w:val="left"/>
                  </w:pPr>
                  <w:r>
                    <w:rPr>
                      <w:rFonts w:ascii="仿宋_GB2312" w:hAnsi="仿宋_GB2312" w:cs="仿宋_GB2312" w:eastAsia="仿宋_GB2312"/>
                      <w:sz w:val="22"/>
                    </w:rPr>
                    <w:t>靠背板：检测内容为</w:t>
                  </w:r>
                  <w:r>
                    <w:rPr>
                      <w:rFonts w:ascii="仿宋_GB2312" w:hAnsi="仿宋_GB2312" w:cs="仿宋_GB2312" w:eastAsia="仿宋_GB2312"/>
                      <w:sz w:val="22"/>
                    </w:rPr>
                    <w:t>:①塑料件外观；塑料件：硬度（邵氏D硬度≥HD70）；②耐冷热循环：应无裂纹、鼓泡、变色、起皱；③塑料材料理化性能：耐老化性：500h；</w:t>
                  </w:r>
                </w:p>
                <w:p>
                  <w:pPr>
                    <w:pStyle w:val="null3"/>
                    <w:jc w:val="left"/>
                  </w:pPr>
                  <w:r>
                    <w:rPr>
                      <w:rFonts w:ascii="仿宋_GB2312" w:hAnsi="仿宋_GB2312" w:cs="仿宋_GB2312" w:eastAsia="仿宋_GB2312"/>
                      <w:sz w:val="22"/>
                    </w:rPr>
                    <w:t>4、管材：桌椅立柱外管采用33mm*43mm*1.2mm的蛋形管弯制成形，升降内管和桌椅下横拉管采用27mm*37mm*1.2mm蛋形管；桌椅脚四端配置高强度增强脚套（垫），且桌前脚垫和椅后脚垫内置三角铁撑，牢固稳定。</w:t>
                  </w:r>
                  <w:r>
                    <w:br/>
                  </w:r>
                  <w:r>
                    <w:rPr>
                      <w:rFonts w:ascii="仿宋_GB2312" w:hAnsi="仿宋_GB2312" w:cs="仿宋_GB2312" w:eastAsia="仿宋_GB2312"/>
                      <w:sz w:val="22"/>
                    </w:rPr>
                    <w:t>金属钢制桌架：检测内容为</w:t>
                  </w:r>
                  <w:r>
                    <w:rPr>
                      <w:rFonts w:ascii="仿宋_GB2312" w:hAnsi="仿宋_GB2312" w:cs="仿宋_GB2312" w:eastAsia="仿宋_GB2312"/>
                      <w:sz w:val="22"/>
                    </w:rPr>
                    <w:t>:①理化性能：金属喷漆（塑）涂层：冲击强度、附着力。硬度（铅笔硬度H，应无塑性变形和/或内聚破坏）。②:外观：喷涂件。</w:t>
                  </w:r>
                  <w:r>
                    <w:br/>
                  </w:r>
                  <w:r>
                    <w:rPr>
                      <w:rFonts w:ascii="仿宋_GB2312" w:hAnsi="仿宋_GB2312" w:cs="仿宋_GB2312" w:eastAsia="仿宋_GB2312"/>
                      <w:sz w:val="22"/>
                    </w:rPr>
                    <w:t>金属钢制椅架：检测内容为</w:t>
                  </w:r>
                  <w:r>
                    <w:rPr>
                      <w:rFonts w:ascii="仿宋_GB2312" w:hAnsi="仿宋_GB2312" w:cs="仿宋_GB2312" w:eastAsia="仿宋_GB2312"/>
                      <w:sz w:val="22"/>
                    </w:rPr>
                    <w:t>:①理化性能：金属喷漆（塑）涂层：冲击强度、附着力。硬度（铅笔硬度H，应无塑性变形和/或内聚破坏）。②外观：喷涂件。</w:t>
                  </w:r>
                </w:p>
                <w:p>
                  <w:pPr>
                    <w:pStyle w:val="null3"/>
                    <w:jc w:val="left"/>
                  </w:pPr>
                  <w:r>
                    <w:rPr>
                      <w:rFonts w:ascii="仿宋_GB2312" w:hAnsi="仿宋_GB2312" w:cs="仿宋_GB2312" w:eastAsia="仿宋_GB2312"/>
                      <w:sz w:val="22"/>
                    </w:rPr>
                    <w:t>脚套（垫）：检测内容为</w:t>
                  </w:r>
                  <w:r>
                    <w:rPr>
                      <w:rFonts w:ascii="仿宋_GB2312" w:hAnsi="仿宋_GB2312" w:cs="仿宋_GB2312" w:eastAsia="仿宋_GB2312"/>
                      <w:sz w:val="22"/>
                    </w:rPr>
                    <w:t>:①外观：塑料件外观；②塑料件：硬度：邵氏D硬度≥HD70；③塑料材料理化性能：冲击强度。</w:t>
                  </w:r>
                  <w:r>
                    <w:br/>
                  </w:r>
                  <w:r>
                    <w:rPr>
                      <w:rFonts w:ascii="仿宋_GB2312" w:hAnsi="仿宋_GB2312" w:cs="仿宋_GB2312" w:eastAsia="仿宋_GB2312"/>
                      <w:sz w:val="22"/>
                    </w:rPr>
                    <w:t>5、升降功能：采用螺杆调节。</w:t>
                  </w:r>
                  <w:r>
                    <w:br/>
                  </w:r>
                  <w:r>
                    <w:rPr>
                      <w:rFonts w:ascii="仿宋_GB2312" w:hAnsi="仿宋_GB2312" w:cs="仿宋_GB2312" w:eastAsia="仿宋_GB2312"/>
                      <w:sz w:val="22"/>
                    </w:rPr>
                    <w:t>6、书包挂钩：桌架两侧各配一只φ4mm钢筋挂钩。</w:t>
                  </w:r>
                  <w:r>
                    <w:br/>
                  </w:r>
                  <w:r>
                    <w:rPr>
                      <w:rFonts w:ascii="仿宋_GB2312" w:hAnsi="仿宋_GB2312" w:cs="仿宋_GB2312" w:eastAsia="仿宋_GB2312"/>
                      <w:sz w:val="22"/>
                    </w:rPr>
                    <w:t>7、钢架：钢管焊接处采用二氧化碳保护焊接工艺，焊接表面波纹均匀，焊接处无夹渣、气孔、焊瘤，焊丝咬边和飞溅，无脱焊、虚焊和焊空的现象。钢管表面经过除油、除锈、酸洗、磷化、静电喷塑、高温固化而成,表面光亮平整、无颗粒渣点、颜色均匀。</w:t>
                  </w:r>
                </w:p>
                <w:p>
                  <w:pPr>
                    <w:pStyle w:val="null3"/>
                    <w:jc w:val="left"/>
                  </w:pPr>
                  <w:r>
                    <w:rPr>
                      <w:rFonts w:ascii="仿宋_GB2312" w:hAnsi="仿宋_GB2312" w:cs="仿宋_GB2312" w:eastAsia="仿宋_GB2312"/>
                      <w:sz w:val="22"/>
                    </w:rPr>
                    <w:t>8、产品质保期：1年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办公桌</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桌面：采用</w:t>
                  </w:r>
                  <w:r>
                    <w:rPr>
                      <w:rFonts w:ascii="仿宋_GB2312" w:hAnsi="仿宋_GB2312" w:cs="仿宋_GB2312" w:eastAsia="仿宋_GB2312"/>
                      <w:sz w:val="22"/>
                    </w:rPr>
                    <w:t>E0级实木颗粒三聚氰胺饰面，板材；1400*700*750mm</w:t>
                  </w:r>
                  <w:r>
                    <w:br/>
                  </w:r>
                  <w:r>
                    <w:rPr>
                      <w:rFonts w:ascii="仿宋_GB2312" w:hAnsi="仿宋_GB2312" w:cs="仿宋_GB2312" w:eastAsia="仿宋_GB2312"/>
                      <w:sz w:val="22"/>
                    </w:rPr>
                    <w:t>封边：采用优质硬</w:t>
                  </w:r>
                  <w:r>
                    <w:rPr>
                      <w:rFonts w:ascii="仿宋_GB2312" w:hAnsi="仿宋_GB2312" w:cs="仿宋_GB2312" w:eastAsia="仿宋_GB2312"/>
                      <w:sz w:val="22"/>
                    </w:rPr>
                    <w:t>PVC 封边；</w:t>
                  </w:r>
                  <w:r>
                    <w:br/>
                  </w:r>
                  <w:r>
                    <w:rPr>
                      <w:rFonts w:ascii="仿宋_GB2312" w:hAnsi="仿宋_GB2312" w:cs="仿宋_GB2312" w:eastAsia="仿宋_GB2312"/>
                      <w:sz w:val="22"/>
                    </w:rPr>
                    <w:t>五金：采用优质五金件。</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办公椅</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背框：优质工程料</w:t>
                  </w:r>
                  <w:r>
                    <w:rPr>
                      <w:rFonts w:ascii="仿宋_GB2312" w:hAnsi="仿宋_GB2312" w:cs="仿宋_GB2312" w:eastAsia="仿宋_GB2312"/>
                      <w:sz w:val="22"/>
                    </w:rPr>
                    <w:t>PP+纤;</w:t>
                  </w:r>
                  <w:r>
                    <w:br/>
                  </w:r>
                  <w:r>
                    <w:rPr>
                      <w:rFonts w:ascii="仿宋_GB2312" w:hAnsi="仿宋_GB2312" w:cs="仿宋_GB2312" w:eastAsia="仿宋_GB2312"/>
                      <w:sz w:val="22"/>
                    </w:rPr>
                    <w:t>面料：优质透气加厚双层网布</w:t>
                  </w:r>
                  <w:r>
                    <w:rPr>
                      <w:rFonts w:ascii="仿宋_GB2312" w:hAnsi="仿宋_GB2312" w:cs="仿宋_GB2312" w:eastAsia="仿宋_GB2312"/>
                      <w:sz w:val="22"/>
                    </w:rPr>
                    <w:t>;</w:t>
                  </w:r>
                  <w:r>
                    <w:br/>
                  </w:r>
                  <w:r>
                    <w:rPr>
                      <w:rFonts w:ascii="仿宋_GB2312" w:hAnsi="仿宋_GB2312" w:cs="仿宋_GB2312" w:eastAsia="仿宋_GB2312"/>
                      <w:sz w:val="22"/>
                    </w:rPr>
                    <w:t>座垫：高密度海绵，厚度达</w:t>
                  </w:r>
                  <w:r>
                    <w:rPr>
                      <w:rFonts w:ascii="仿宋_GB2312" w:hAnsi="仿宋_GB2312" w:cs="仿宋_GB2312" w:eastAsia="仿宋_GB2312"/>
                      <w:sz w:val="22"/>
                    </w:rPr>
                    <w:t>7-8cm;</w:t>
                  </w:r>
                  <w:r>
                    <w:br/>
                  </w:r>
                  <w:r>
                    <w:rPr>
                      <w:rFonts w:ascii="仿宋_GB2312" w:hAnsi="仿宋_GB2312" w:cs="仿宋_GB2312" w:eastAsia="仿宋_GB2312"/>
                      <w:sz w:val="22"/>
                    </w:rPr>
                    <w:t>扶手：</w:t>
                  </w:r>
                  <w:r>
                    <w:rPr>
                      <w:rFonts w:ascii="仿宋_GB2312" w:hAnsi="仿宋_GB2312" w:cs="仿宋_GB2312" w:eastAsia="仿宋_GB2312"/>
                      <w:sz w:val="22"/>
                    </w:rPr>
                    <w:t>PP扶手面</w:t>
                  </w:r>
                  <w:r>
                    <w:br/>
                  </w:r>
                  <w:r>
                    <w:rPr>
                      <w:rFonts w:ascii="仿宋_GB2312" w:hAnsi="仿宋_GB2312" w:cs="仿宋_GB2312" w:eastAsia="仿宋_GB2312"/>
                      <w:sz w:val="22"/>
                    </w:rPr>
                    <w:t>架子：</w:t>
                  </w:r>
                  <w:r>
                    <w:rPr>
                      <w:rFonts w:ascii="仿宋_GB2312" w:hAnsi="仿宋_GB2312" w:cs="仿宋_GB2312" w:eastAsia="仿宋_GB2312"/>
                      <w:sz w:val="22"/>
                    </w:rPr>
                    <w:t>1.2mm厚电镀扁管弓形架，可承受高达300kg；</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四人位餐桌</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餐桌规格：</w:t>
                  </w:r>
                  <w:r>
                    <w:rPr>
                      <w:rFonts w:ascii="仿宋_GB2312" w:hAnsi="仿宋_GB2312" w:cs="仿宋_GB2312" w:eastAsia="仿宋_GB2312"/>
                      <w:sz w:val="22"/>
                    </w:rPr>
                    <w:t>1200*1470*750 桌面尺寸：1200*600；椅面尺寸：φ365mm×厚50mm</w:t>
                  </w:r>
                  <w:r>
                    <w:br/>
                  </w:r>
                  <w:r>
                    <w:rPr>
                      <w:rFonts w:ascii="仿宋_GB2312" w:hAnsi="仿宋_GB2312" w:cs="仿宋_GB2312" w:eastAsia="仿宋_GB2312"/>
                      <w:sz w:val="22"/>
                    </w:rPr>
                    <w:t>1，桌面材质工艺：不锈钢与15mm多层板结合、耐高温，面材： 餐桌台面岩板，防水、防污染、耐高温。</w:t>
                  </w:r>
                  <w:r>
                    <w:br/>
                  </w:r>
                  <w:r>
                    <w:rPr>
                      <w:rFonts w:ascii="仿宋_GB2312" w:hAnsi="仿宋_GB2312" w:cs="仿宋_GB2312" w:eastAsia="仿宋_GB2312"/>
                      <w:sz w:val="22"/>
                    </w:rPr>
                    <w:t>2，餐桌框架：金属框架，表面经喷涂处理，凳面规格：φ365mm×厚50mm，采用HDPE高密度聚乙烯塑料颗粒，经吹塑模具一体中空吹塑成型，抗老化、耐磨耐冲压，四周及底部无毛边，光滑安全达到环保要求，添加塑料之色母，不含重金属及其他有毒有害物质，凳离地高420mm。</w:t>
                  </w:r>
                  <w:r>
                    <w:br/>
                  </w:r>
                  <w:r>
                    <w:rPr>
                      <w:rFonts w:ascii="仿宋_GB2312" w:hAnsi="仿宋_GB2312" w:cs="仿宋_GB2312" w:eastAsia="仿宋_GB2312"/>
                      <w:sz w:val="22"/>
                    </w:rPr>
                    <w:t>3，餐桌立柱采用冷轧钢板经焊接为闭口型材管，外形规格为φ82，壁厚不低于1.2mm厚；凳面托盘采用2.0mm厚钢板冲压成型，支架采用50mm×50mm×1.2mm厚方管焊接顶住桌面，桌面下用（40×40*4）mm镀锌角钢拖住桌面，整体主架焊接牢固，其余部位用螺丝链接。焊接无灰渣、气孔、焊瘤；无脱焊、虚焊、焊穿；精细打磨，光洁平整。其余部位用螺丝链接，保证牢固耐用。餐桌立柱采用折叠缓冲功能。钢管涂装：高压静电喷塑。</w:t>
                  </w:r>
                </w:p>
                <w:p>
                  <w:pPr>
                    <w:pStyle w:val="null3"/>
                    <w:jc w:val="left"/>
                  </w:pPr>
                  <w:r>
                    <w:rPr>
                      <w:rFonts w:ascii="仿宋_GB2312" w:hAnsi="仿宋_GB2312" w:cs="仿宋_GB2312" w:eastAsia="仿宋_GB2312"/>
                      <w:sz w:val="22"/>
                    </w:rPr>
                    <w:t>4、脚套：采用PP聚丙烯硬性工程塑料注塑内外套。</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桌子</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1200mm*600mm*600mm、材质说明：桌面采用优质全实木橡木，桌面厚度为≥18mm，脚的尺寸50*50mm，选材无结疤，腐朽等现象。</w:t>
                  </w:r>
                  <w:r>
                    <w:br/>
                  </w:r>
                  <w:r>
                    <w:rPr>
                      <w:rFonts w:ascii="仿宋_GB2312" w:hAnsi="仿宋_GB2312" w:cs="仿宋_GB2312" w:eastAsia="仿宋_GB2312"/>
                      <w:sz w:val="22"/>
                    </w:rPr>
                    <w:t>2、胶粘剂：采用优质白乳胶，符合GB18583-2008《室内装饰装修材料胶粘剂中有害物质限量》标准。</w:t>
                  </w:r>
                  <w:r>
                    <w:br/>
                  </w:r>
                  <w:r>
                    <w:rPr>
                      <w:rFonts w:ascii="仿宋_GB2312" w:hAnsi="仿宋_GB2312" w:cs="仿宋_GB2312" w:eastAsia="仿宋_GB2312"/>
                      <w:sz w:val="22"/>
                    </w:rPr>
                    <w:t>3、涂料：采用优质环保水性底漆、水性面漆；</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椅子</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290*290*560mm，材质：橡胶木，椅子面≥18mm指接板，椅前腿≥23*40mm，椅后腿≥23*50mm，榫结构连接，环保清漆，两底两面，</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办公桌（教师）</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1400*800*750mm；基材：板材均为E1级三聚氰胺板，厚度≥18mm，采用同色PVC封边条封边，厚度≥1.2mm。</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办公椅（教师）</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rPr>
                    <w:t>面料：采用透气绒布，防潮、防污、易清洁，布面柔软舒适，透气强。</w:t>
                  </w:r>
                  <w:r>
                    <w:rPr>
                      <w:rFonts w:ascii="仿宋_GB2312" w:hAnsi="仿宋_GB2312" w:cs="仿宋_GB2312" w:eastAsia="仿宋_GB2312"/>
                      <w:sz w:val="20"/>
                    </w:rPr>
                    <w:t xml:space="preserve">  </w:t>
                  </w:r>
                  <w:r>
                    <w:rPr>
                      <w:rFonts w:ascii="仿宋_GB2312" w:hAnsi="仿宋_GB2312" w:cs="仿宋_GB2312" w:eastAsia="仿宋_GB2312"/>
                      <w:sz w:val="20"/>
                    </w:rPr>
                    <w:t>2.海绵：采用高密度阻燃海绵，用抽纱或丝绒覆面，表面有防腐化和防变型保护膜，回弹性高。3.弓形脚：冷轧圆管经抛光打磨酸洗后双层喷涂喷粉处理。 尺寸：700*500*520mm</w:t>
                  </w:r>
                </w:p>
                <w:p>
                  <w:pPr>
                    <w:pStyle w:val="null3"/>
                    <w:numPr>
                      <w:ilvl w:val="0"/>
                      <w:numId w:val="2"/>
                    </w:numPr>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户外木质游戏玩具</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2"/>
                    </w:rPr>
                    <w:t>材质说明：主架采用优质全实木橡木，选材无结疤，腐朽等现象。</w:t>
                  </w:r>
                  <w:r>
                    <w:rPr>
                      <w:rFonts w:ascii="仿宋_GB2312" w:hAnsi="仿宋_GB2312" w:cs="仿宋_GB2312" w:eastAsia="仿宋_GB2312"/>
                      <w:sz w:val="22"/>
                    </w:rPr>
                    <w:t>2、表面：水性漆喷涂处理。</w:t>
                  </w:r>
                </w:p>
                <w:p>
                  <w:pPr>
                    <w:pStyle w:val="null3"/>
                    <w:numPr>
                      <w:ilvl w:val="0"/>
                      <w:numId w:val="2"/>
                    </w:numPr>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木质秋千</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材质</w:t>
                  </w:r>
                  <w:r>
                    <w:rPr>
                      <w:rFonts w:ascii="仿宋_GB2312" w:hAnsi="仿宋_GB2312" w:cs="仿宋_GB2312" w:eastAsia="仿宋_GB2312"/>
                      <w:sz w:val="20"/>
                    </w:rPr>
                    <w:t>:选用优良柳桉木，防腐处理，油漆为环保油漆，工艺光滑饱满。外表面及儿童手指可触及处，均不得有棱角、毛刺等有安全隐患的部位 尺寸≥3.9x1.3x1.8(m)</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幼儿足球门</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120*100*100cm 材质：全新优质工程塑料原生原材料，不含废旧回收料，加入抗静电、抗紫外线稳定剂。大型模具一次成型。防滑、易清洁。</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幼儿篮球架</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底座：约</w:t>
                  </w:r>
                  <w:r>
                    <w:rPr>
                      <w:rFonts w:ascii="仿宋_GB2312" w:hAnsi="仿宋_GB2312" w:cs="仿宋_GB2312" w:eastAsia="仿宋_GB2312"/>
                      <w:sz w:val="20"/>
                    </w:rPr>
                    <w:t>1.2*0.8CM 管径：约8CM 篮板约：75*11OCM.篮筐直径：约45CM 高度：1.5-2.1米四档可调</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幼儿篮球</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4号篮球，直径约20cm</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儿童足球</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3号足球，直径约18cm</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儿童四人团队协力赛车</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235*32*52cm，材质：  工程塑料，安全无毒无气味</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幼儿双人脚踏车</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107*56x65cm,优质钢管制作，实心橡胶轮胎，高温静电喷涂，表面光滑，色彩鲜艳，设计没有夹角，保证儿童的安全使用。</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幼儿脚踏三轮车</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87x58x65cm,优质钢管制作，实心橡胶轮胎，高温静电喷涂，表面光滑，色彩鲜艳，设计没有夹角，保证儿童的安全使用。</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球类收纳车</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≥124*94*145cm幼儿园移动球类收纳车，采用PVC环保塑料。</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塑料游戏钻圈</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食品级环保塑料</w:t>
                  </w:r>
                  <w:r>
                    <w:rPr>
                      <w:rFonts w:ascii="仿宋_GB2312" w:hAnsi="仿宋_GB2312" w:cs="仿宋_GB2312" w:eastAsia="仿宋_GB2312"/>
                      <w:sz w:val="20"/>
                    </w:rPr>
                    <w:t>≥8个/套</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塑料跨栏</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食品级环保塑料</w:t>
                  </w:r>
                  <w:r>
                    <w:rPr>
                      <w:rFonts w:ascii="仿宋_GB2312" w:hAnsi="仿宋_GB2312" w:cs="仿宋_GB2312" w:eastAsia="仿宋_GB2312"/>
                      <w:sz w:val="20"/>
                    </w:rPr>
                    <w:t>≥8个/套，尺寸≥85x20x20cm</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摇马玩具</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食品级环保塑料</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吹塑动物跷跷板</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≥130x37x55cm食品级塑料</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检查床</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规格尺寸：</w:t>
                  </w:r>
                  <w:r>
                    <w:rPr>
                      <w:rFonts w:ascii="仿宋_GB2312" w:hAnsi="仿宋_GB2312" w:cs="仿宋_GB2312" w:eastAsia="仿宋_GB2312"/>
                      <w:sz w:val="22"/>
                    </w:rPr>
                    <w:t>1500mm*600mm*660mm，床框采用≥40mm*20mm*1.2mm厚的圆形管焊接；床腿采用圆形管焊接；床面采用厚的木板包覆以海绵和人造革制成。</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电子体重秤</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机械儿童身高体重秤量程：</w:t>
                  </w:r>
                  <w:r>
                    <w:rPr>
                      <w:rFonts w:ascii="仿宋_GB2312" w:hAnsi="仿宋_GB2312" w:cs="仿宋_GB2312" w:eastAsia="仿宋_GB2312"/>
                      <w:sz w:val="22"/>
                    </w:rPr>
                    <w:t>≥50kg   分度值 ≥200g 身高测量范围：60－160cm 坐高测量范围：38－100cm 身高分度值：≥0.5cm 体重分度值：≥0.2kg 台面尺寸≥39*28cm</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血压表</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采用数字式</w:t>
                  </w:r>
                  <w:r>
                    <w:rPr>
                      <w:rFonts w:ascii="仿宋_GB2312" w:hAnsi="仿宋_GB2312" w:cs="仿宋_GB2312" w:eastAsia="仿宋_GB2312"/>
                      <w:sz w:val="22"/>
                    </w:rPr>
                    <w:t>LCD显示 测量方式 采用示波法 电源规格 ：1.5V AA 碱性电池4节/Micro USB 5V 1A  测量范围血压：（0~260 ）mmHg /（ 0~34.67 ）KPa  脉搏：（40~200）脉搏次/分钟 测量精度 血压： +- 3mmHg /+- 0.4KPa 脉搏 +- 5%</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听诊器</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单用听诊器，镀铬耳挂，橡胶导管，扁型听头。产品质保期：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紫外线灯</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紫外线杀菌灯车：紫外线波长为</w:t>
                  </w:r>
                  <w:r>
                    <w:rPr>
                      <w:rFonts w:ascii="仿宋_GB2312" w:hAnsi="仿宋_GB2312" w:cs="仿宋_GB2312" w:eastAsia="仿宋_GB2312"/>
                      <w:sz w:val="22"/>
                    </w:rPr>
                    <w:t>≥253.7A，电源电压220V50Hz，灯臂可以调节，调节角度0-180度。采用双灯管结构，也可单独使用，不用时可垂放，关上保护门，以免灯管破坏，又能保持灯管清洁。定时器可以在120分钟内定时控制消毒时间，定时器工作完毕会自行断路而灯管熄灭。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立式消毒机</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手部专用公共消毒机，红外自动感应喷雾消毒，无接触，避免交叉感染，全封闭管路，电磁水泵，准确控制流量，不锈钢微孔喷头，保证雾化效果，手部免洗，带不锈钢支架，支架升降高度</w:t>
                  </w:r>
                  <w:r>
                    <w:rPr>
                      <w:rFonts w:ascii="仿宋_GB2312" w:hAnsi="仿宋_GB2312" w:cs="仿宋_GB2312" w:eastAsia="仿宋_GB2312"/>
                      <w:sz w:val="22"/>
                    </w:rPr>
                    <w:t>100-150cm，底座直径32cm。6V电源，可插电源或者装电池使用。产品质保期：1年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视力表灯箱</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5m儿童标准对数视力表灯箱，卡通型。由LED灯条、电源适配器、视力表面板及箱体组成。 1、产品尺寸：895×295×10mm（参考） 2、功能：供医疗单位检查眼睛视力时用。 3、主要参数 1）正常工作条件；2)使用电源：交流220V、50Hz。产品质保期：1年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落地蛇形灯</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不锈钢，手术反光灯，</w:t>
                  </w:r>
                  <w:r>
                    <w:rPr>
                      <w:rFonts w:ascii="仿宋_GB2312" w:hAnsi="仿宋_GB2312" w:cs="仿宋_GB2312" w:eastAsia="仿宋_GB2312"/>
                      <w:sz w:val="22"/>
                    </w:rPr>
                    <w:t>带安全保险丝，</w:t>
                  </w:r>
                  <w:r>
                    <w:rPr>
                      <w:rFonts w:ascii="仿宋_GB2312" w:hAnsi="仿宋_GB2312" w:cs="仿宋_GB2312" w:eastAsia="仿宋_GB2312"/>
                      <w:sz w:val="22"/>
                    </w:rPr>
                    <w:t>升降杆调整范围：</w:t>
                  </w:r>
                  <w:r>
                    <w:rPr>
                      <w:rFonts w:ascii="仿宋_GB2312" w:hAnsi="仿宋_GB2312" w:cs="仿宋_GB2312" w:eastAsia="仿宋_GB2312"/>
                      <w:sz w:val="22"/>
                    </w:rPr>
                    <w:t>1380㎜—1730㎜;电源电压： 220V±22V 50Hz;使用灯泡功率： ≤200W;产品质保期：1年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身高坐高计</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机械式；身高量程</w:t>
                  </w:r>
                  <w:r>
                    <w:rPr>
                      <w:rFonts w:ascii="仿宋_GB2312" w:hAnsi="仿宋_GB2312" w:cs="仿宋_GB2312" w:eastAsia="仿宋_GB2312"/>
                      <w:sz w:val="22"/>
                    </w:rPr>
                    <w:t>60～200cm，坐高量程40～120cm，分度值≤1mm，误差±2mm，重复性±2mm；底板：≥398*386*15mm、 坐板：≥390*290*15mm ；刻度计采用不锈钢或铝合金制。产品质保期：1年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急救箱</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包含纱布块，药棉，创口贴，体温计，镊子，剪刀，绷带，止血带，急救毯，酒精，碘伏，风油精，清凉油，烫伤膏等</w:t>
                  </w:r>
                  <w:r>
                    <w:rPr>
                      <w:rFonts w:ascii="仿宋_GB2312" w:hAnsi="仿宋_GB2312" w:cs="仿宋_GB2312" w:eastAsia="仿宋_GB2312"/>
                      <w:sz w:val="22"/>
                    </w:rPr>
                    <w:t xml:space="preserve">  </w:t>
                  </w: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外伤处理器械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脱脂纱布</w:t>
                  </w:r>
                  <w:r>
                    <w:rPr>
                      <w:rFonts w:ascii="仿宋_GB2312" w:hAnsi="仿宋_GB2312" w:cs="仿宋_GB2312" w:eastAsia="仿宋_GB2312"/>
                      <w:sz w:val="22"/>
                    </w:rPr>
                    <w:t>1包，药棉1包，绷带1卷，40止血带1根，创口贴10片，镊子1把，剪刀1把，酒精1瓶，碘伏1瓶，止血钳1把，缝合针1包，缝合线1捆等等。产品质保期：1年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口腔检查器械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塑料箱，一次性口腔器械盒，口镜，口腔镊，牙探针，压舌板，弯盘等。产品质保期：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污物桶</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不锈钢；直径</w:t>
                  </w:r>
                  <w:r>
                    <w:rPr>
                      <w:rFonts w:ascii="仿宋_GB2312" w:hAnsi="仿宋_GB2312" w:cs="仿宋_GB2312" w:eastAsia="仿宋_GB2312"/>
                      <w:sz w:val="22"/>
                    </w:rPr>
                    <w:t>≥300mm,脚踏翻盖式。产品质保期：1年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敷料缸</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304不锈钢；尺寸：≤10cm 304不锈钢制成，表面光滑，耐腐、耐热性能力强，不锈钢内壁防滑耐用，盖子边缘卷边设计，圆润细腻防止划伤手掌 用途：用于换药消毒。产品质保期：1年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棉球缸</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不锈钢；尺寸</w:t>
                  </w:r>
                  <w:r>
                    <w:rPr>
                      <w:rFonts w:ascii="仿宋_GB2312" w:hAnsi="仿宋_GB2312" w:cs="仿宋_GB2312" w:eastAsia="仿宋_GB2312"/>
                      <w:sz w:val="22"/>
                    </w:rPr>
                    <w:t>≥9cm。产品质保期：1年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器械缸</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304不锈钢；尺寸：≤10cm 304不锈钢制成，表面光滑，耐腐、耐热性能力强，不锈钢内壁防滑耐用，盖子边缘卷边设计，圆润细腻防止划伤手掌 用途：用于换药消毒。产品质保期：1年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贮槽</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304不锈钢 尺寸：≤20cm 304不锈钢材质打造，密度高更耐用，抗高温耐酸碱一体成型，带提手上盖，方便提起，隔离污染，贮槽盖锁扣设计，使盖子和槽身紧密贴合 用途：用于医疗器械的消毒。产品质保期：1年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方盘</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不锈钢；尺寸</w:t>
                  </w:r>
                  <w:r>
                    <w:rPr>
                      <w:rFonts w:ascii="仿宋_GB2312" w:hAnsi="仿宋_GB2312" w:cs="仿宋_GB2312" w:eastAsia="仿宋_GB2312"/>
                      <w:sz w:val="22"/>
                    </w:rPr>
                    <w:t>≥31*24cm产品质保期：1年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带盖方盘</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不锈钢；尺寸</w:t>
                  </w:r>
                  <w:r>
                    <w:rPr>
                      <w:rFonts w:ascii="仿宋_GB2312" w:hAnsi="仿宋_GB2312" w:cs="仿宋_GB2312" w:eastAsia="仿宋_GB2312"/>
                      <w:sz w:val="22"/>
                    </w:rPr>
                    <w:t>≥23*15cm。产品质保期：1年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冲眼壶</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201不锈钢 容量：150ml 采用优质不锈钢材质制作而成，抛光细腻，防腐蚀性强 用途：用于清洗眼部。产品质保期：1年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医用剪刀</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304不锈钢；尺寸：≤18cm 产品尺寸：一套2个（1个弯头1个直头） 采用优质不锈钢制成，不易生锈，表面光滑，抗腐蚀性强，耐高温，刀口锋利易剪，硬度大不易变形，指圈圆滑，做工圆弧，长时间使用舒适不磨手 用途:用于剪切敷料、人体表皮组织或软组织。产品质保期：1年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医用镊子</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304不锈钢；尺寸：≤18cm 产品尺寸：一套2个（1个弯头、1个直头） 精选高品质不锈钢，防锈耐磨，硬度高，不易变形，圆形头部设计，内侧带有齿印，硬度加强，有效防止夹物掉落，镊身中间部分防滑设计，握拿舒适，轻松夹取物品 用途：用于夹取棉球等物品。产品质保期：1年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压舌板</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201不锈钢 尺寸：≤16cm 优质选材，一次成型，精细打磨，边缘光滑平整，美观实用 用途：用于口腔检查。产品质保期：1年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口镜</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材质：不锈钢</w:t>
                  </w:r>
                  <w:r>
                    <w:rPr>
                      <w:rFonts w:ascii="仿宋_GB2312" w:hAnsi="仿宋_GB2312" w:cs="仿宋_GB2312" w:eastAsia="仿宋_GB2312"/>
                      <w:sz w:val="22"/>
                    </w:rPr>
                    <w:t>尺寸：</w:t>
                  </w:r>
                  <w:r>
                    <w:rPr>
                      <w:rFonts w:ascii="仿宋_GB2312" w:hAnsi="仿宋_GB2312" w:cs="仿宋_GB2312" w:eastAsia="仿宋_GB2312"/>
                      <w:sz w:val="22"/>
                    </w:rPr>
                    <w:t>≤16cm 精选食品级不锈钢材质，经久耐用，龙鳞纹防滑握柄设计，抓力强，抛光工艺防爆镜面，视野更清楚 用途：用于口腔检查，产品质保期：1年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白大衣</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材质：涤棉</w:t>
                  </w:r>
                  <w:r>
                    <w:rPr>
                      <w:rFonts w:ascii="仿宋_GB2312" w:hAnsi="仿宋_GB2312" w:cs="仿宋_GB2312" w:eastAsia="仿宋_GB2312"/>
                      <w:sz w:val="22"/>
                    </w:rPr>
                    <w:t>尺寸：</w:t>
                  </w:r>
                  <w:r>
                    <w:rPr>
                      <w:rFonts w:ascii="仿宋_GB2312" w:hAnsi="仿宋_GB2312" w:cs="仿宋_GB2312" w:eastAsia="仿宋_GB2312"/>
                      <w:sz w:val="22"/>
                    </w:rPr>
                    <w:t>≤XL 简洁修身设计，适合不同体型，采用优质面料，亲肤柔软，吸汗透气 用途：用于诊察时穿着。产品质保期：1年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器械柜</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2"/>
                    </w:rPr>
                    <w:t>规格</w:t>
                  </w:r>
                  <w:r>
                    <w:rPr>
                      <w:rFonts w:ascii="仿宋_GB2312" w:hAnsi="仿宋_GB2312" w:cs="仿宋_GB2312" w:eastAsia="仿宋_GB2312"/>
                      <w:sz w:val="22"/>
                    </w:rPr>
                    <w:t>L1000*W500*H1980mm；</w:t>
                  </w:r>
                  <w:r>
                    <w:br/>
                  </w:r>
                  <w:r>
                    <w:rPr>
                      <w:rFonts w:ascii="仿宋_GB2312" w:hAnsi="仿宋_GB2312" w:cs="仿宋_GB2312" w:eastAsia="仿宋_GB2312"/>
                      <w:sz w:val="22"/>
                    </w:rPr>
                    <w:t>2、侧板、层板采用环保型pp改性材料一次注塑成型，表面做磨砂处理。榫卯连接结构并合理布局加强筋，配合专用塑料紧固件连接，顶板、中板和底板的底部镶嵌钢管加强；内含PP材质、承重钢筋，阶梯。</w:t>
                  </w:r>
                  <w:r>
                    <w:br/>
                  </w:r>
                  <w:r>
                    <w:rPr>
                      <w:rFonts w:ascii="仿宋_GB2312" w:hAnsi="仿宋_GB2312" w:cs="仿宋_GB2312" w:eastAsia="仿宋_GB2312"/>
                      <w:sz w:val="22"/>
                    </w:rPr>
                    <w:t>3、上柜门：采用增强型PP材质一体注塑成型，外嵌≥4mm钢化烤漆玻璃,中间玻璃做镂空处理，透明可视。</w:t>
                  </w:r>
                  <w:r>
                    <w:br/>
                  </w:r>
                  <w:r>
                    <w:rPr>
                      <w:rFonts w:ascii="仿宋_GB2312" w:hAnsi="仿宋_GB2312" w:cs="仿宋_GB2312" w:eastAsia="仿宋_GB2312"/>
                      <w:sz w:val="22"/>
                    </w:rPr>
                    <w:t>4、下柜门：采用增强型PP材质一体注塑成型，外嵌≥4mm钢化烤漆玻璃。</w:t>
                  </w:r>
                  <w:r>
                    <w:br/>
                  </w:r>
                  <w:r>
                    <w:rPr>
                      <w:rFonts w:ascii="仿宋_GB2312" w:hAnsi="仿宋_GB2312" w:cs="仿宋_GB2312" w:eastAsia="仿宋_GB2312"/>
                      <w:sz w:val="22"/>
                    </w:rPr>
                    <w:t>5、门把手：采用增强型PP材质一次注塑成型，安装于两门的门缝处，凹凸配套，增加柜子内部的气密性。</w:t>
                  </w:r>
                  <w:r>
                    <w:br/>
                  </w:r>
                  <w:r>
                    <w:rPr>
                      <w:rFonts w:ascii="仿宋_GB2312" w:hAnsi="仿宋_GB2312" w:cs="仿宋_GB2312" w:eastAsia="仿宋_GB2312"/>
                      <w:sz w:val="22"/>
                    </w:rPr>
                    <w:t>6、层板：上柜配两块活动层板（含两付阶梯），下柜配一块活动层板；层板采用工程塑料经模具挤出成型，中空双层结构，内部均匀分布加强筋并内置钢管，单块层板静置100公斤重物不变形；两边配置密封堵头，整板无裸露金属，避免腐蚀生锈。层板可以抽取，自由组合各层空间。</w:t>
                  </w:r>
                  <w:r>
                    <w:br/>
                  </w:r>
                  <w:r>
                    <w:rPr>
                      <w:rFonts w:ascii="仿宋_GB2312" w:hAnsi="仿宋_GB2312" w:cs="仿宋_GB2312" w:eastAsia="仿宋_GB2312"/>
                      <w:sz w:val="22"/>
                    </w:rPr>
                    <w:t>7、门铰链：用改性pp材料模具一次成型，伸缩式pp旋转门轴，内嵌隐藏方便安装，耐腐蚀。</w:t>
                  </w:r>
                  <w:r>
                    <w:br/>
                  </w:r>
                  <w:r>
                    <w:rPr>
                      <w:rFonts w:ascii="仿宋_GB2312" w:hAnsi="仿宋_GB2312" w:cs="仿宋_GB2312" w:eastAsia="仿宋_GB2312"/>
                      <w:sz w:val="22"/>
                    </w:rPr>
                    <w:t>8、柜子固定所需螺丝均采用304不锈钢，并加盖塑料盖帽隐藏安装，柜子内部无裸露金属材料，确保柜子的耐腐蚀性。</w:t>
                  </w:r>
                  <w:r>
                    <w:br/>
                  </w:r>
                  <w:r>
                    <w:rPr>
                      <w:rFonts w:ascii="仿宋_GB2312" w:hAnsi="仿宋_GB2312" w:cs="仿宋_GB2312" w:eastAsia="仿宋_GB2312"/>
                      <w:sz w:val="22"/>
                    </w:rPr>
                    <w:t>9、柜子顶部和底部预留通风系统接口，与通风管路连接；接口处配有手动调节装置，可以打开或关闭通风口。</w:t>
                  </w:r>
                </w:p>
                <w:p>
                  <w:pPr>
                    <w:pStyle w:val="null3"/>
                    <w:jc w:val="left"/>
                  </w:pPr>
                  <w:r>
                    <w:rPr>
                      <w:rFonts w:ascii="仿宋_GB2312" w:hAnsi="仿宋_GB2312" w:cs="仿宋_GB2312" w:eastAsia="仿宋_GB2312"/>
                      <w:sz w:val="22"/>
                    </w:rPr>
                    <w:t>10，产品质保期：1年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额温枪</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1.电子数显，非接触式红外感应快速测量。 2.测量温度33-42°C，工作温度15-40°C。产品质保期：1年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礼堂椅</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549</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规格尺寸：</w:t>
                  </w:r>
                  <w:r>
                    <w:rPr>
                      <w:rFonts w:ascii="仿宋_GB2312" w:hAnsi="仿宋_GB2312" w:cs="仿宋_GB2312" w:eastAsia="仿宋_GB2312"/>
                      <w:sz w:val="22"/>
                    </w:rPr>
                    <w:t>570*1000*730mm</w:t>
                  </w:r>
                  <w:r>
                    <w:br/>
                  </w:r>
                  <w:r>
                    <w:rPr>
                      <w:rFonts w:ascii="仿宋_GB2312" w:hAnsi="仿宋_GB2312" w:cs="仿宋_GB2312" w:eastAsia="仿宋_GB2312"/>
                      <w:sz w:val="22"/>
                    </w:rPr>
                    <w:t>1.尺寸：中心距570mm（含一个扶手）；全高1000mm；整体深度730mm（座打开后）；扶手宽80mm；座内宽490mm；扶手高620mm；座高440mm。</w:t>
                  </w:r>
                  <w:r>
                    <w:br/>
                  </w:r>
                  <w:r>
                    <w:rPr>
                      <w:rFonts w:ascii="仿宋_GB2312" w:hAnsi="仿宋_GB2312" w:cs="仿宋_GB2312" w:eastAsia="仿宋_GB2312"/>
                      <w:sz w:val="22"/>
                    </w:rPr>
                    <w:t>2.背/座外壳：采用优质PP复合材料经模具压注成型，能抵抗变形，耐磨耐用。座壳设计具有蜂窝式吸音气孔。背壳尺寸：745*445*60mm，座壳尺寸：515*430*75mm，壁厚≥3mm。</w:t>
                  </w:r>
                  <w:r>
                    <w:br/>
                  </w:r>
                  <w:r>
                    <w:rPr>
                      <w:rFonts w:ascii="仿宋_GB2312" w:hAnsi="仿宋_GB2312" w:cs="仿宋_GB2312" w:eastAsia="仿宋_GB2312"/>
                      <w:sz w:val="22"/>
                    </w:rPr>
                    <w:t>3.背/座内板：采用多层板经模具高压成型，曲线符合人体工学原理。背内板尺寸：700*480*10，座内板尺寸：500*430*10mm。</w:t>
                  </w:r>
                  <w:r>
                    <w:br/>
                  </w:r>
                  <w:r>
                    <w:rPr>
                      <w:rFonts w:ascii="仿宋_GB2312" w:hAnsi="仿宋_GB2312" w:cs="仿宋_GB2312" w:eastAsia="仿宋_GB2312"/>
                      <w:sz w:val="22"/>
                    </w:rPr>
                    <w:t>4.背/座海绵:采用40 kg/m高密度冷发泡一次定型绵。背海绵尺寸：680*470*95，座海绵尺寸：515*430*75mm。</w:t>
                  </w:r>
                  <w:r>
                    <w:br/>
                  </w:r>
                  <w:r>
                    <w:rPr>
                      <w:rFonts w:ascii="仿宋_GB2312" w:hAnsi="仿宋_GB2312" w:cs="仿宋_GB2312" w:eastAsia="仿宋_GB2312"/>
                      <w:sz w:val="22"/>
                    </w:rPr>
                    <w:t>5.铁框架：采用优质冷轧钢板(T1.6mm)，经模具冲压焊接组合成型表面经防锈磷化处理、静电喷涂再高温烤漆处理。侧面挡板采用内包外嵌工艺，材质为3mm厚优质密度板，并附有毛麻面料。扶手框尺寸：410*345*75mm。</w:t>
                  </w:r>
                  <w:r>
                    <w:br/>
                  </w:r>
                  <w:r>
                    <w:rPr>
                      <w:rFonts w:ascii="仿宋_GB2312" w:hAnsi="仿宋_GB2312" w:cs="仿宋_GB2312" w:eastAsia="仿宋_GB2312"/>
                      <w:sz w:val="22"/>
                    </w:rPr>
                    <w:t>6.铝合金站脚：采用铝合金材料经压注模具压注成型。</w:t>
                  </w:r>
                  <w:r>
                    <w:br/>
                  </w:r>
                  <w:r>
                    <w:rPr>
                      <w:rFonts w:ascii="仿宋_GB2312" w:hAnsi="仿宋_GB2312" w:cs="仿宋_GB2312" w:eastAsia="仿宋_GB2312"/>
                      <w:sz w:val="22"/>
                    </w:rPr>
                    <w:t>7.扶手: 采用实木经加工成型后进行烤漆处理。扶手尺寸：422*80*29mm。</w:t>
                  </w:r>
                  <w:r>
                    <w:br/>
                  </w:r>
                  <w:r>
                    <w:rPr>
                      <w:rFonts w:ascii="仿宋_GB2312" w:hAnsi="仿宋_GB2312" w:cs="仿宋_GB2312" w:eastAsia="仿宋_GB2312"/>
                      <w:sz w:val="22"/>
                    </w:rPr>
                    <w:t>8.布料:选用优质耐磨麻布面料，触感舒适。</w:t>
                  </w:r>
                  <w:r>
                    <w:br/>
                  </w:r>
                  <w:r>
                    <w:rPr>
                      <w:rFonts w:ascii="仿宋_GB2312" w:hAnsi="仿宋_GB2312" w:cs="仿宋_GB2312" w:eastAsia="仿宋_GB2312"/>
                      <w:sz w:val="22"/>
                    </w:rPr>
                    <w:t>9.回复机构: 采用自动回复装置，确保椅座准确自动复位。</w:t>
                  </w:r>
                  <w:r>
                    <w:br/>
                  </w:r>
                  <w:r>
                    <w:rPr>
                      <w:rFonts w:ascii="仿宋_GB2312" w:hAnsi="仿宋_GB2312" w:cs="仿宋_GB2312" w:eastAsia="仿宋_GB2312"/>
                      <w:sz w:val="22"/>
                    </w:rPr>
                    <w:t>10.固定方式：采用经过防锈静电喷涂的内六角膨胀螺丝，固定孔覆盖防尘用的塑料盖。</w:t>
                  </w:r>
                  <w:r>
                    <w:br/>
                  </w:r>
                  <w:r>
                    <w:rPr>
                      <w:rFonts w:ascii="仿宋_GB2312" w:hAnsi="仿宋_GB2312" w:cs="仿宋_GB2312" w:eastAsia="仿宋_GB2312"/>
                      <w:sz w:val="22"/>
                    </w:rPr>
                    <w:t>11.写字板:材质为冷轧钢压铸成型的板面和支撑杆，焊接连为一体并板面四周加强筋处理。铁质板面设有笔槽和杯槽，笔槽末端加深处理，方便取出笔头。写字板不使用时可收藏于扶手框内部，使用时取出。板面尺寸290*283*18mm；笔槽长度175mm；杯槽直径65mm。</w:t>
                  </w:r>
                </w:p>
                <w:p>
                  <w:pPr>
                    <w:pStyle w:val="null3"/>
                    <w:jc w:val="left"/>
                  </w:pPr>
                  <w:r>
                    <w:rPr>
                      <w:rFonts w:ascii="仿宋_GB2312" w:hAnsi="仿宋_GB2312" w:cs="仿宋_GB2312" w:eastAsia="仿宋_GB2312"/>
                      <w:sz w:val="22"/>
                    </w:rPr>
                    <w:t>12，产品质保期：1年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简单会议室椅子</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背框：框架采用工程塑料全新料（</w:t>
                  </w:r>
                  <w:r>
                    <w:rPr>
                      <w:rFonts w:ascii="仿宋_GB2312" w:hAnsi="仿宋_GB2312" w:cs="仿宋_GB2312" w:eastAsia="仿宋_GB2312"/>
                      <w:sz w:val="22"/>
                    </w:rPr>
                    <w:t>PP+玻纤）</w:t>
                  </w:r>
                  <w:r>
                    <w:br/>
                  </w:r>
                  <w:r>
                    <w:rPr>
                      <w:rFonts w:ascii="仿宋_GB2312" w:hAnsi="仿宋_GB2312" w:cs="仿宋_GB2312" w:eastAsia="仿宋_GB2312"/>
                      <w:sz w:val="22"/>
                    </w:rPr>
                    <w:t>面料：面料采用优质网布</w:t>
                  </w:r>
                  <w:r>
                    <w:br/>
                  </w:r>
                  <w:r>
                    <w:rPr>
                      <w:rFonts w:ascii="仿宋_GB2312" w:hAnsi="仿宋_GB2312" w:cs="仿宋_GB2312" w:eastAsia="仿宋_GB2312"/>
                      <w:sz w:val="22"/>
                    </w:rPr>
                    <w:t>坐垫棉：原生切割海绵</w:t>
                  </w:r>
                  <w:r>
                    <w:br/>
                  </w:r>
                  <w:r>
                    <w:rPr>
                      <w:rFonts w:ascii="仿宋_GB2312" w:hAnsi="仿宋_GB2312" w:cs="仿宋_GB2312" w:eastAsia="仿宋_GB2312"/>
                      <w:sz w:val="22"/>
                    </w:rPr>
                    <w:t>座板：</w:t>
                  </w:r>
                  <w:r>
                    <w:rPr>
                      <w:rFonts w:ascii="仿宋_GB2312" w:hAnsi="仿宋_GB2312" w:cs="仿宋_GB2312" w:eastAsia="仿宋_GB2312"/>
                      <w:sz w:val="22"/>
                    </w:rPr>
                    <w:t xml:space="preserve">12mm成型板 </w:t>
                  </w:r>
                  <w:r>
                    <w:br/>
                  </w:r>
                  <w:r>
                    <w:rPr>
                      <w:rFonts w:ascii="仿宋_GB2312" w:hAnsi="仿宋_GB2312" w:cs="仿宋_GB2312" w:eastAsia="仿宋_GB2312"/>
                      <w:sz w:val="22"/>
                    </w:rPr>
                    <w:t>脚架：</w:t>
                  </w:r>
                  <w:r>
                    <w:rPr>
                      <w:rFonts w:ascii="仿宋_GB2312" w:hAnsi="仿宋_GB2312" w:cs="仿宋_GB2312" w:eastAsia="仿宋_GB2312"/>
                      <w:sz w:val="22"/>
                    </w:rPr>
                    <w:t>1.5mm厚度的优质钢材喷漆四脚架</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主席台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桌面：采用国家环保</w:t>
                  </w:r>
                  <w:r>
                    <w:rPr>
                      <w:rFonts w:ascii="仿宋_GB2312" w:hAnsi="仿宋_GB2312" w:cs="仿宋_GB2312" w:eastAsia="仿宋_GB2312"/>
                      <w:sz w:val="22"/>
                    </w:rPr>
                    <w:t>E0级实木颗粒三聚氰胺板材；1200mm*400mm*800mm</w:t>
                  </w:r>
                  <w:r>
                    <w:br/>
                  </w:r>
                  <w:r>
                    <w:rPr>
                      <w:rFonts w:ascii="仿宋_GB2312" w:hAnsi="仿宋_GB2312" w:cs="仿宋_GB2312" w:eastAsia="仿宋_GB2312"/>
                      <w:sz w:val="22"/>
                    </w:rPr>
                    <w:t>封边：采用优质硬</w:t>
                  </w:r>
                  <w:r>
                    <w:rPr>
                      <w:rFonts w:ascii="仿宋_GB2312" w:hAnsi="仿宋_GB2312" w:cs="仿宋_GB2312" w:eastAsia="仿宋_GB2312"/>
                      <w:sz w:val="22"/>
                    </w:rPr>
                    <w:t>PVC 封边；</w:t>
                  </w:r>
                  <w:r>
                    <w:br/>
                  </w:r>
                  <w:r>
                    <w:rPr>
                      <w:rFonts w:ascii="仿宋_GB2312" w:hAnsi="仿宋_GB2312" w:cs="仿宋_GB2312" w:eastAsia="仿宋_GB2312"/>
                      <w:sz w:val="22"/>
                    </w:rPr>
                    <w:t>五金件：优质五金件。</w:t>
                  </w:r>
                </w:p>
                <w:p>
                  <w:pPr>
                    <w:pStyle w:val="null3"/>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讲桌</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68</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2"/>
                    </w:rPr>
                    <w:t>规格尺寸：长</w:t>
                  </w:r>
                  <w:r>
                    <w:rPr>
                      <w:rFonts w:ascii="仿宋_GB2312" w:hAnsi="仿宋_GB2312" w:cs="仿宋_GB2312" w:eastAsia="仿宋_GB2312"/>
                      <w:sz w:val="22"/>
                    </w:rPr>
                    <w:t>140cm*宽60cm*高105cm。</w:t>
                  </w:r>
                  <w:r>
                    <w:br/>
                  </w:r>
                  <w:r>
                    <w:rPr>
                      <w:rFonts w:ascii="仿宋_GB2312" w:hAnsi="仿宋_GB2312" w:cs="仿宋_GB2312" w:eastAsia="仿宋_GB2312"/>
                      <w:sz w:val="22"/>
                    </w:rPr>
                    <w:t>2.面板、脚板、围板采用松木板，面板厚度≥1.8CM，脚板、围板厚度1.1CM。</w:t>
                  </w:r>
                  <w:r>
                    <w:br/>
                  </w:r>
                  <w:r>
                    <w:rPr>
                      <w:rFonts w:ascii="仿宋_GB2312" w:hAnsi="仿宋_GB2312" w:cs="仿宋_GB2312" w:eastAsia="仿宋_GB2312"/>
                      <w:sz w:val="22"/>
                    </w:rPr>
                    <w:t>3.面板为E1级三聚氰胺板免漆面料。</w:t>
                  </w:r>
                </w:p>
                <w:p>
                  <w:pPr>
                    <w:pStyle w:val="null3"/>
                    <w:numPr>
                      <w:ilvl w:val="0"/>
                      <w:numId w:val="2"/>
                    </w:numPr>
                    <w:jc w:val="left"/>
                  </w:pPr>
                  <w:r>
                    <w:rPr>
                      <w:rFonts w:ascii="仿宋_GB2312" w:hAnsi="仿宋_GB2312" w:cs="仿宋_GB2312" w:eastAsia="仿宋_GB2312"/>
                      <w:sz w:val="22"/>
                    </w:rPr>
                    <w:t>框架：采用实木，木材含水率符合当地年平均平衡含水量要求。</w:t>
                  </w:r>
                </w:p>
                <w:p>
                  <w:pPr>
                    <w:pStyle w:val="null3"/>
                    <w:numPr>
                      <w:ilvl w:val="0"/>
                      <w:numId w:val="2"/>
                    </w:numPr>
                    <w:jc w:val="left"/>
                  </w:pPr>
                  <w:r>
                    <w:rPr>
                      <w:rFonts w:ascii="仿宋_GB2312" w:hAnsi="仿宋_GB2312" w:cs="仿宋_GB2312" w:eastAsia="仿宋_GB2312"/>
                      <w:sz w:val="22"/>
                    </w:rPr>
                    <w:t>产品质保期：</w:t>
                  </w:r>
                  <w:r>
                    <w:rPr>
                      <w:rFonts w:ascii="仿宋_GB2312" w:hAnsi="仿宋_GB2312" w:cs="仿宋_GB2312" w:eastAsia="仿宋_GB2312"/>
                      <w:sz w:val="22"/>
                    </w:rPr>
                    <w:t>1年</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文件柜</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1、规格尺寸（长*宽*高）：900*480*2000mm。 2、具体的技术参数如下： （1）主体：采用 0.7mm 优质冷轧钢板。（2）搁板：采用 0.7mm 优质冷轧钢板， （3）背板采用 0.6mm 优质冷轧钢板冲压成型。产品质保期：1年</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2"/>
              <w:gridCol w:w="163"/>
              <w:gridCol w:w="141"/>
              <w:gridCol w:w="163"/>
              <w:gridCol w:w="1925"/>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技术参数及要求</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教室空调</w:t>
                  </w:r>
                  <w:r>
                    <w:rPr>
                      <w:rFonts w:ascii="仿宋_GB2312" w:hAnsi="仿宋_GB2312" w:cs="仿宋_GB2312" w:eastAsia="仿宋_GB2312"/>
                      <w:sz w:val="22"/>
                    </w:rPr>
                    <w:t>3匹</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3P柜机</w:t>
                  </w:r>
                  <w:r>
                    <w:br/>
                  </w:r>
                  <w:r>
                    <w:rPr>
                      <w:rFonts w:ascii="仿宋_GB2312" w:hAnsi="仿宋_GB2312" w:cs="仿宋_GB2312" w:eastAsia="仿宋_GB2312"/>
                      <w:sz w:val="22"/>
                    </w:rPr>
                    <w:t>1、一级能效</w:t>
                  </w:r>
                  <w:r>
                    <w:br/>
                  </w:r>
                  <w:r>
                    <w:rPr>
                      <w:rFonts w:ascii="仿宋_GB2312" w:hAnsi="仿宋_GB2312" w:cs="仿宋_GB2312" w:eastAsia="仿宋_GB2312"/>
                      <w:sz w:val="22"/>
                    </w:rPr>
                    <w:t>2、全直流变频，柜式空调；冷暖类型： 冷暖</w:t>
                  </w:r>
                  <w:r>
                    <w:br/>
                  </w:r>
                  <w:r>
                    <w:rPr>
                      <w:rFonts w:ascii="仿宋_GB2312" w:hAnsi="仿宋_GB2312" w:cs="仿宋_GB2312" w:eastAsia="仿宋_GB2312"/>
                      <w:sz w:val="22"/>
                    </w:rPr>
                    <w:t>4、制冷量≥</w:t>
                  </w:r>
                  <w:r>
                    <w:rPr>
                      <w:rFonts w:ascii="仿宋_GB2312" w:hAnsi="仿宋_GB2312" w:cs="仿宋_GB2312" w:eastAsia="仿宋_GB2312"/>
                      <w:sz w:val="22"/>
                    </w:rPr>
                    <w:t>73</w:t>
                  </w:r>
                  <w:r>
                    <w:rPr>
                      <w:rFonts w:ascii="仿宋_GB2312" w:hAnsi="仿宋_GB2312" w:cs="仿宋_GB2312" w:eastAsia="仿宋_GB2312"/>
                      <w:sz w:val="22"/>
                    </w:rPr>
                    <w:t>0</w:t>
                  </w:r>
                  <w:r>
                    <w:rPr>
                      <w:rFonts w:ascii="仿宋_GB2312" w:hAnsi="仿宋_GB2312" w:cs="仿宋_GB2312" w:eastAsia="仿宋_GB2312"/>
                      <w:sz w:val="22"/>
                    </w:rPr>
                    <w:t>0(900-9210)</w:t>
                  </w:r>
                  <w:r>
                    <w:rPr>
                      <w:rFonts w:ascii="仿宋_GB2312" w:hAnsi="仿宋_GB2312" w:cs="仿宋_GB2312" w:eastAsia="仿宋_GB2312"/>
                      <w:sz w:val="22"/>
                    </w:rPr>
                    <w:t>W；</w:t>
                  </w:r>
                  <w:r>
                    <w:br/>
                  </w:r>
                  <w:r>
                    <w:rPr>
                      <w:rFonts w:ascii="仿宋_GB2312" w:hAnsi="仿宋_GB2312" w:cs="仿宋_GB2312" w:eastAsia="仿宋_GB2312"/>
                      <w:sz w:val="22"/>
                    </w:rPr>
                    <w:t>5、制热量≥9800(900-12140)W（不含电辅热功率）</w:t>
                  </w:r>
                  <w:r>
                    <w:br/>
                  </w:r>
                  <w:r>
                    <w:rPr>
                      <w:rFonts w:ascii="仿宋_GB2312" w:hAnsi="仿宋_GB2312" w:cs="仿宋_GB2312" w:eastAsia="仿宋_GB2312"/>
                      <w:sz w:val="22"/>
                    </w:rPr>
                    <w:t>6、电辅助加热量≥2000W；</w:t>
                  </w:r>
                  <w:r>
                    <w:br/>
                  </w:r>
                  <w:r>
                    <w:rPr>
                      <w:rFonts w:ascii="仿宋_GB2312" w:hAnsi="仿宋_GB2312" w:cs="仿宋_GB2312" w:eastAsia="仿宋_GB2312"/>
                      <w:sz w:val="22"/>
                    </w:rPr>
                    <w:t>7、室内机运行噪音≤50dB（A）（高风档）；室内机运行噪音≤30dB（A）（低风档）；</w:t>
                  </w:r>
                  <w:r>
                    <w:br/>
                  </w:r>
                  <w:r>
                    <w:rPr>
                      <w:rFonts w:ascii="仿宋_GB2312" w:hAnsi="仿宋_GB2312" w:cs="仿宋_GB2312" w:eastAsia="仿宋_GB2312"/>
                      <w:sz w:val="22"/>
                    </w:rPr>
                    <w:t>8、室外机运行噪音≤60B（A）（高风档）；室外机运行噪音≤50dB（A）（低风档）；</w:t>
                  </w:r>
                  <w:r>
                    <w:br/>
                  </w:r>
                  <w:r>
                    <w:rPr>
                      <w:rFonts w:ascii="仿宋_GB2312" w:hAnsi="仿宋_GB2312" w:cs="仿宋_GB2312" w:eastAsia="仿宋_GB2312"/>
                      <w:sz w:val="22"/>
                    </w:rPr>
                    <w:t>9、循环风量≥1200m</w:t>
                  </w:r>
                  <w:r>
                    <w:rPr>
                      <w:rFonts w:ascii="仿宋_GB2312" w:hAnsi="仿宋_GB2312" w:cs="仿宋_GB2312" w:eastAsia="仿宋_GB2312"/>
                      <w:sz w:val="22"/>
                      <w:vertAlign w:val="superscript"/>
                    </w:rPr>
                    <w:t>3</w:t>
                  </w:r>
                  <w:r>
                    <w:rPr>
                      <w:rFonts w:ascii="仿宋_GB2312" w:hAnsi="仿宋_GB2312" w:cs="仿宋_GB2312" w:eastAsia="仿宋_GB2312"/>
                      <w:sz w:val="22"/>
                    </w:rPr>
                    <w:t>/h；</w:t>
                  </w:r>
                  <w:r>
                    <w:br/>
                  </w: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、风速调节：无级风量调节；</w:t>
                  </w:r>
                  <w:r>
                    <w:br/>
                  </w: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、高频速冷热功能；</w:t>
                  </w:r>
                  <w:r>
                    <w:br/>
                  </w: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、冷媒：</w:t>
                  </w:r>
                  <w:r>
                    <w:rPr>
                      <w:rFonts w:ascii="仿宋_GB2312" w:hAnsi="仿宋_GB2312" w:cs="仿宋_GB2312" w:eastAsia="仿宋_GB2312"/>
                      <w:sz w:val="22"/>
                    </w:rPr>
                    <w:t>R32节能冷媒；</w:t>
                  </w:r>
                  <w:r>
                    <w:br/>
                  </w: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、内机智能高温除菌清洁功能，外机除尘自清洁功能；</w:t>
                  </w:r>
                  <w:r>
                    <w:br/>
                  </w: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WIFI可支持集控；</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、质保期：</w:t>
                  </w:r>
                  <w:r>
                    <w:rPr>
                      <w:rFonts w:ascii="仿宋_GB2312" w:hAnsi="仿宋_GB2312" w:cs="仿宋_GB2312" w:eastAsia="仿宋_GB2312"/>
                      <w:sz w:val="22"/>
                    </w:rPr>
                    <w:t>6年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办公及部室空调</w:t>
                  </w:r>
                  <w:r>
                    <w:rPr>
                      <w:rFonts w:ascii="仿宋_GB2312" w:hAnsi="仿宋_GB2312" w:cs="仿宋_GB2312" w:eastAsia="仿宋_GB2312"/>
                      <w:sz w:val="22"/>
                    </w:rPr>
                    <w:t>3匹</w:t>
                  </w:r>
                  <w:r>
                    <w:rPr>
                      <w:rFonts w:ascii="仿宋_GB2312" w:hAnsi="仿宋_GB2312" w:cs="仿宋_GB2312" w:eastAsia="仿宋_GB2312"/>
                      <w:sz w:val="22"/>
                    </w:rPr>
                    <w:t>（核心产品）</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3P柜机</w:t>
                  </w:r>
                  <w:r>
                    <w:br/>
                  </w:r>
                  <w:r>
                    <w:rPr>
                      <w:rFonts w:ascii="仿宋_GB2312" w:hAnsi="仿宋_GB2312" w:cs="仿宋_GB2312" w:eastAsia="仿宋_GB2312"/>
                      <w:sz w:val="22"/>
                    </w:rPr>
                    <w:t>1、一级能效</w:t>
                  </w:r>
                  <w:r>
                    <w:br/>
                  </w:r>
                  <w:r>
                    <w:rPr>
                      <w:rFonts w:ascii="仿宋_GB2312" w:hAnsi="仿宋_GB2312" w:cs="仿宋_GB2312" w:eastAsia="仿宋_GB2312"/>
                      <w:sz w:val="22"/>
                    </w:rPr>
                    <w:t>2、全直流变频，柜式空调；冷暖类型： 冷暖</w:t>
                  </w:r>
                  <w:r>
                    <w:br/>
                  </w:r>
                  <w:r>
                    <w:rPr>
                      <w:rFonts w:ascii="仿宋_GB2312" w:hAnsi="仿宋_GB2312" w:cs="仿宋_GB2312" w:eastAsia="仿宋_GB2312"/>
                      <w:sz w:val="22"/>
                    </w:rPr>
                    <w:t>3、制冷量≥7300(900-9210)W；</w:t>
                  </w:r>
                  <w:r>
                    <w:br/>
                  </w:r>
                  <w:r>
                    <w:rPr>
                      <w:rFonts w:ascii="仿宋_GB2312" w:hAnsi="仿宋_GB2312" w:cs="仿宋_GB2312" w:eastAsia="仿宋_GB2312"/>
                      <w:sz w:val="22"/>
                    </w:rPr>
                    <w:t>4、制热量≥9800(900-12140)W（不含电辅热功率）</w:t>
                  </w:r>
                  <w:r>
                    <w:br/>
                  </w:r>
                  <w:r>
                    <w:rPr>
                      <w:rFonts w:ascii="仿宋_GB2312" w:hAnsi="仿宋_GB2312" w:cs="仿宋_GB2312" w:eastAsia="仿宋_GB2312"/>
                      <w:sz w:val="22"/>
                    </w:rPr>
                    <w:t>5、电辅助加热量≥2000W；</w:t>
                  </w:r>
                  <w:r>
                    <w:br/>
                  </w:r>
                  <w:r>
                    <w:rPr>
                      <w:rFonts w:ascii="仿宋_GB2312" w:hAnsi="仿宋_GB2312" w:cs="仿宋_GB2312" w:eastAsia="仿宋_GB2312"/>
                      <w:sz w:val="22"/>
                    </w:rPr>
                    <w:t>6、室内机运行噪音≤50dB（A）（高风档）；室内机运行噪音≤30dB（A）（低风档）；</w:t>
                  </w:r>
                  <w:r>
                    <w:br/>
                  </w:r>
                  <w:r>
                    <w:rPr>
                      <w:rFonts w:ascii="仿宋_GB2312" w:hAnsi="仿宋_GB2312" w:cs="仿宋_GB2312" w:eastAsia="仿宋_GB2312"/>
                      <w:sz w:val="22"/>
                    </w:rPr>
                    <w:t>7、室外机运行噪音≤60dB（A）（高风档）；室外机运行噪音≤50dB（A）（低风档）；</w:t>
                  </w:r>
                  <w:r>
                    <w:br/>
                  </w:r>
                  <w:r>
                    <w:rPr>
                      <w:rFonts w:ascii="仿宋_GB2312" w:hAnsi="仿宋_GB2312" w:cs="仿宋_GB2312" w:eastAsia="仿宋_GB2312"/>
                      <w:sz w:val="22"/>
                    </w:rPr>
                    <w:t>8、循环风量≥1300m</w:t>
                  </w:r>
                  <w:r>
                    <w:rPr>
                      <w:rFonts w:ascii="仿宋_GB2312" w:hAnsi="仿宋_GB2312" w:cs="仿宋_GB2312" w:eastAsia="仿宋_GB2312"/>
                      <w:sz w:val="22"/>
                      <w:vertAlign w:val="superscript"/>
                    </w:rPr>
                    <w:t>3</w:t>
                  </w:r>
                  <w:r>
                    <w:rPr>
                      <w:rFonts w:ascii="仿宋_GB2312" w:hAnsi="仿宋_GB2312" w:cs="仿宋_GB2312" w:eastAsia="仿宋_GB2312"/>
                      <w:sz w:val="22"/>
                    </w:rPr>
                    <w:t>/h；</w:t>
                  </w:r>
                  <w:r>
                    <w:br/>
                  </w:r>
                  <w:r>
                    <w:rPr>
                      <w:rFonts w:ascii="仿宋_GB2312" w:hAnsi="仿宋_GB2312" w:cs="仿宋_GB2312" w:eastAsia="仿宋_GB2312"/>
                      <w:sz w:val="22"/>
                    </w:rPr>
                    <w:t>9</w:t>
                  </w:r>
                  <w:r>
                    <w:rPr>
                      <w:rFonts w:ascii="仿宋_GB2312" w:hAnsi="仿宋_GB2312" w:cs="仿宋_GB2312" w:eastAsia="仿宋_GB2312"/>
                      <w:sz w:val="22"/>
                    </w:rPr>
                    <w:t>、风速调节：无级风量调节；</w:t>
                  </w:r>
                  <w:r>
                    <w:br/>
                  </w: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、冷媒：</w:t>
                  </w:r>
                  <w:r>
                    <w:rPr>
                      <w:rFonts w:ascii="仿宋_GB2312" w:hAnsi="仿宋_GB2312" w:cs="仿宋_GB2312" w:eastAsia="仿宋_GB2312"/>
                      <w:sz w:val="22"/>
                    </w:rPr>
                    <w:t>R32节能冷媒；</w:t>
                  </w:r>
                  <w:r>
                    <w:br/>
                  </w: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、内机智能高温除菌清洁功能，外机除尘自清洁功能；</w:t>
                  </w:r>
                  <w:r>
                    <w:br/>
                  </w: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WIFI可支持集控；</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、质保期：</w:t>
                  </w:r>
                  <w:r>
                    <w:rPr>
                      <w:rFonts w:ascii="仿宋_GB2312" w:hAnsi="仿宋_GB2312" w:cs="仿宋_GB2312" w:eastAsia="仿宋_GB2312"/>
                      <w:sz w:val="22"/>
                    </w:rPr>
                    <w:t>6年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教室空调</w:t>
                  </w:r>
                  <w:r>
                    <w:rPr>
                      <w:rFonts w:ascii="仿宋_GB2312" w:hAnsi="仿宋_GB2312" w:cs="仿宋_GB2312" w:eastAsia="仿宋_GB2312"/>
                      <w:sz w:val="22"/>
                    </w:rPr>
                    <w:t>1.5匹</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5P挂机</w:t>
                  </w:r>
                  <w:r>
                    <w:br/>
                  </w:r>
                  <w:r>
                    <w:rPr>
                      <w:rFonts w:ascii="仿宋_GB2312" w:hAnsi="仿宋_GB2312" w:cs="仿宋_GB2312" w:eastAsia="仿宋_GB2312"/>
                      <w:sz w:val="22"/>
                    </w:rPr>
                    <w:t>1、一级能效</w:t>
                  </w:r>
                  <w:r>
                    <w:br/>
                  </w:r>
                  <w:r>
                    <w:rPr>
                      <w:rFonts w:ascii="仿宋_GB2312" w:hAnsi="仿宋_GB2312" w:cs="仿宋_GB2312" w:eastAsia="仿宋_GB2312"/>
                      <w:sz w:val="22"/>
                    </w:rPr>
                    <w:t>2、全直流变频，挂式空调；冷暖类型： 冷暖</w:t>
                  </w:r>
                  <w:r>
                    <w:br/>
                  </w:r>
                  <w:r>
                    <w:rPr>
                      <w:rFonts w:ascii="仿宋_GB2312" w:hAnsi="仿宋_GB2312" w:cs="仿宋_GB2312" w:eastAsia="仿宋_GB2312"/>
                      <w:sz w:val="22"/>
                    </w:rPr>
                    <w:t>3、制冷量≥3500(150-5410)W；</w:t>
                  </w:r>
                  <w:r>
                    <w:br/>
                  </w:r>
                  <w:r>
                    <w:rPr>
                      <w:rFonts w:ascii="仿宋_GB2312" w:hAnsi="仿宋_GB2312" w:cs="仿宋_GB2312" w:eastAsia="仿宋_GB2312"/>
                      <w:sz w:val="22"/>
                    </w:rPr>
                    <w:t>4、制热量≥5100(150-7030)W（不含电辅热功率）</w:t>
                  </w:r>
                  <w:r>
                    <w:br/>
                  </w:r>
                  <w:r>
                    <w:rPr>
                      <w:rFonts w:ascii="仿宋_GB2312" w:hAnsi="仿宋_GB2312" w:cs="仿宋_GB2312" w:eastAsia="仿宋_GB2312"/>
                      <w:sz w:val="22"/>
                    </w:rPr>
                    <w:t>5、电辅助加热量≥850W；</w:t>
                  </w:r>
                  <w:r>
                    <w:br/>
                  </w:r>
                  <w:r>
                    <w:rPr>
                      <w:rFonts w:ascii="仿宋_GB2312" w:hAnsi="仿宋_GB2312" w:cs="仿宋_GB2312" w:eastAsia="仿宋_GB2312"/>
                      <w:sz w:val="22"/>
                    </w:rPr>
                    <w:t>6、室内机运行噪音≤45dB（A）（高风档）；室内机运行噪音≤30dB（A）（低风档）；</w:t>
                  </w:r>
                  <w:r>
                    <w:br/>
                  </w:r>
                  <w:r>
                    <w:rPr>
                      <w:rFonts w:ascii="仿宋_GB2312" w:hAnsi="仿宋_GB2312" w:cs="仿宋_GB2312" w:eastAsia="仿宋_GB2312"/>
                      <w:sz w:val="22"/>
                    </w:rPr>
                    <w:t>7、室外机运行噪音≤50dB（A）（高风档）；室外机运行噪音≤40dB（A）（低风档）；</w:t>
                  </w:r>
                  <w:r>
                    <w:br/>
                  </w:r>
                  <w:r>
                    <w:rPr>
                      <w:rFonts w:ascii="仿宋_GB2312" w:hAnsi="仿宋_GB2312" w:cs="仿宋_GB2312" w:eastAsia="仿宋_GB2312"/>
                      <w:sz w:val="22"/>
                    </w:rPr>
                    <w:t>8、循环风量≥750m3/h；</w:t>
                  </w:r>
                  <w:r>
                    <w:br/>
                  </w:r>
                  <w:r>
                    <w:rPr>
                      <w:rFonts w:ascii="仿宋_GB2312" w:hAnsi="仿宋_GB2312" w:cs="仿宋_GB2312" w:eastAsia="仿宋_GB2312"/>
                      <w:sz w:val="22"/>
                    </w:rPr>
                    <w:t>9、风速调节：无级风量调节；</w:t>
                  </w:r>
                  <w:r>
                    <w:br/>
                  </w:r>
                  <w:r>
                    <w:rPr>
                      <w:rFonts w:ascii="仿宋_GB2312" w:hAnsi="仿宋_GB2312" w:cs="仿宋_GB2312" w:eastAsia="仿宋_GB2312"/>
                      <w:sz w:val="22"/>
                    </w:rPr>
                    <w:t>10、高频速冷热功能；</w:t>
                  </w:r>
                  <w:r>
                    <w:br/>
                  </w:r>
                  <w:r>
                    <w:rPr>
                      <w:rFonts w:ascii="仿宋_GB2312" w:hAnsi="仿宋_GB2312" w:cs="仿宋_GB2312" w:eastAsia="仿宋_GB2312"/>
                      <w:sz w:val="22"/>
                    </w:rPr>
                    <w:t>11、一键防直吹功能；</w:t>
                  </w:r>
                  <w:r>
                    <w:br/>
                  </w:r>
                  <w:r>
                    <w:rPr>
                      <w:rFonts w:ascii="仿宋_GB2312" w:hAnsi="仿宋_GB2312" w:cs="仿宋_GB2312" w:eastAsia="仿宋_GB2312"/>
                      <w:sz w:val="22"/>
                    </w:rPr>
                    <w:t>12、冷媒：R32节能冷媒；</w:t>
                  </w:r>
                  <w:r>
                    <w:br/>
                  </w:r>
                  <w:r>
                    <w:rPr>
                      <w:rFonts w:ascii="仿宋_GB2312" w:hAnsi="仿宋_GB2312" w:cs="仿宋_GB2312" w:eastAsia="仿宋_GB2312"/>
                      <w:sz w:val="22"/>
                    </w:rPr>
                    <w:t>13、内机智能高温除菌清洁功能，</w:t>
                  </w:r>
                </w:p>
                <w:p>
                  <w:pPr>
                    <w:pStyle w:val="null3"/>
                    <w:jc w:val="left"/>
                  </w:pPr>
                  <w:r>
                    <w:rPr>
                      <w:rFonts w:ascii="仿宋_GB2312" w:hAnsi="仿宋_GB2312" w:cs="仿宋_GB2312" w:eastAsia="仿宋_GB2312"/>
                      <w:sz w:val="22"/>
                    </w:rPr>
                    <w:t>14、质保期：6年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办公空调</w:t>
                  </w:r>
                  <w:r>
                    <w:rPr>
                      <w:rFonts w:ascii="仿宋_GB2312" w:hAnsi="仿宋_GB2312" w:cs="仿宋_GB2312" w:eastAsia="仿宋_GB2312"/>
                      <w:sz w:val="22"/>
                    </w:rPr>
                    <w:t>1.5匹</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5P挂机</w:t>
                  </w:r>
                  <w:r>
                    <w:br/>
                  </w:r>
                  <w:r>
                    <w:rPr>
                      <w:rFonts w:ascii="仿宋_GB2312" w:hAnsi="仿宋_GB2312" w:cs="仿宋_GB2312" w:eastAsia="仿宋_GB2312"/>
                      <w:sz w:val="22"/>
                    </w:rPr>
                    <w:t>1、一级能效</w:t>
                  </w:r>
                  <w:r>
                    <w:br/>
                  </w:r>
                  <w:r>
                    <w:rPr>
                      <w:rFonts w:ascii="仿宋_GB2312" w:hAnsi="仿宋_GB2312" w:cs="仿宋_GB2312" w:eastAsia="仿宋_GB2312"/>
                      <w:sz w:val="22"/>
                    </w:rPr>
                    <w:t>2、全直流变频，挂式空调；冷暖类型： 冷暖</w:t>
                  </w:r>
                  <w:r>
                    <w:br/>
                  </w:r>
                  <w:r>
                    <w:rPr>
                      <w:rFonts w:ascii="仿宋_GB2312" w:hAnsi="仿宋_GB2312" w:cs="仿宋_GB2312" w:eastAsia="仿宋_GB2312"/>
                      <w:sz w:val="22"/>
                    </w:rPr>
                    <w:t>3、制冷量≥3500(150-5410)W；</w:t>
                  </w:r>
                  <w:r>
                    <w:br/>
                  </w:r>
                  <w:r>
                    <w:rPr>
                      <w:rFonts w:ascii="仿宋_GB2312" w:hAnsi="仿宋_GB2312" w:cs="仿宋_GB2312" w:eastAsia="仿宋_GB2312"/>
                      <w:sz w:val="22"/>
                    </w:rPr>
                    <w:t>4、制热量≥5100(150-7030)W（不含电辅热功率）</w:t>
                  </w:r>
                  <w:r>
                    <w:br/>
                  </w:r>
                  <w:r>
                    <w:rPr>
                      <w:rFonts w:ascii="仿宋_GB2312" w:hAnsi="仿宋_GB2312" w:cs="仿宋_GB2312" w:eastAsia="仿宋_GB2312"/>
                      <w:sz w:val="22"/>
                    </w:rPr>
                    <w:t>5、电辅助加热量≥850W；</w:t>
                  </w:r>
                  <w:r>
                    <w:br/>
                  </w:r>
                  <w:r>
                    <w:rPr>
                      <w:rFonts w:ascii="仿宋_GB2312" w:hAnsi="仿宋_GB2312" w:cs="仿宋_GB2312" w:eastAsia="仿宋_GB2312"/>
                      <w:sz w:val="22"/>
                    </w:rPr>
                    <w:t>6、制冷额定功率≤800（70-1800）W；</w:t>
                  </w:r>
                  <w:r>
                    <w:br/>
                  </w:r>
                  <w:r>
                    <w:rPr>
                      <w:rFonts w:ascii="仿宋_GB2312" w:hAnsi="仿宋_GB2312" w:cs="仿宋_GB2312" w:eastAsia="仿宋_GB2312"/>
                      <w:sz w:val="22"/>
                    </w:rPr>
                    <w:t>7、制热额定功率≤1230（70-2150）W（不含电辅热功率）</w:t>
                  </w:r>
                  <w:r>
                    <w:br/>
                  </w:r>
                  <w:r>
                    <w:rPr>
                      <w:rFonts w:ascii="仿宋_GB2312" w:hAnsi="仿宋_GB2312" w:cs="仿宋_GB2312" w:eastAsia="仿宋_GB2312"/>
                      <w:sz w:val="22"/>
                    </w:rPr>
                    <w:t>8、室内机运行噪音≤45dB（A）（高风档）；室内机运行噪音≤30dB（A）（低风档）；</w:t>
                  </w:r>
                  <w:r>
                    <w:br/>
                  </w:r>
                  <w:r>
                    <w:rPr>
                      <w:rFonts w:ascii="仿宋_GB2312" w:hAnsi="仿宋_GB2312" w:cs="仿宋_GB2312" w:eastAsia="仿宋_GB2312"/>
                      <w:sz w:val="22"/>
                    </w:rPr>
                    <w:t>9、室外机运行噪音≤50dB（A）（高风档）；室外机运行噪音≤40dB（A）（低风档）；</w:t>
                  </w:r>
                  <w:r>
                    <w:br/>
                  </w:r>
                  <w:r>
                    <w:rPr>
                      <w:rFonts w:ascii="仿宋_GB2312" w:hAnsi="仿宋_GB2312" w:cs="仿宋_GB2312" w:eastAsia="仿宋_GB2312"/>
                      <w:sz w:val="22"/>
                    </w:rPr>
                    <w:t>10、循环风量≥750m</w:t>
                  </w:r>
                  <w:r>
                    <w:rPr>
                      <w:rFonts w:ascii="仿宋_GB2312" w:hAnsi="仿宋_GB2312" w:cs="仿宋_GB2312" w:eastAsia="仿宋_GB2312"/>
                      <w:sz w:val="22"/>
                      <w:vertAlign w:val="superscript"/>
                    </w:rPr>
                    <w:t>3</w:t>
                  </w:r>
                  <w:r>
                    <w:rPr>
                      <w:rFonts w:ascii="仿宋_GB2312" w:hAnsi="仿宋_GB2312" w:cs="仿宋_GB2312" w:eastAsia="仿宋_GB2312"/>
                      <w:sz w:val="22"/>
                    </w:rPr>
                    <w:t>/h；</w:t>
                  </w:r>
                  <w:r>
                    <w:br/>
                  </w:r>
                  <w:r>
                    <w:rPr>
                      <w:rFonts w:ascii="仿宋_GB2312" w:hAnsi="仿宋_GB2312" w:cs="仿宋_GB2312" w:eastAsia="仿宋_GB2312"/>
                      <w:sz w:val="22"/>
                    </w:rPr>
                    <w:t>11、风速调节：无级风量调节；</w:t>
                  </w:r>
                  <w:r>
                    <w:br/>
                  </w:r>
                  <w:r>
                    <w:rPr>
                      <w:rFonts w:ascii="仿宋_GB2312" w:hAnsi="仿宋_GB2312" w:cs="仿宋_GB2312" w:eastAsia="仿宋_GB2312"/>
                      <w:sz w:val="22"/>
                    </w:rPr>
                    <w:t>12、高频速冷热功能；</w:t>
                  </w:r>
                  <w:r>
                    <w:br/>
                  </w:r>
                  <w:r>
                    <w:rPr>
                      <w:rFonts w:ascii="仿宋_GB2312" w:hAnsi="仿宋_GB2312" w:cs="仿宋_GB2312" w:eastAsia="仿宋_GB2312"/>
                      <w:sz w:val="22"/>
                    </w:rPr>
                    <w:t>13、一键防直吹功能；</w:t>
                  </w:r>
                  <w:r>
                    <w:br/>
                  </w:r>
                  <w:r>
                    <w:rPr>
                      <w:rFonts w:ascii="仿宋_GB2312" w:hAnsi="仿宋_GB2312" w:cs="仿宋_GB2312" w:eastAsia="仿宋_GB2312"/>
                      <w:sz w:val="22"/>
                    </w:rPr>
                    <w:t>14、冷媒：R32节能冷媒；</w:t>
                  </w:r>
                  <w:r>
                    <w:br/>
                  </w:r>
                  <w:r>
                    <w:rPr>
                      <w:rFonts w:ascii="仿宋_GB2312" w:hAnsi="仿宋_GB2312" w:cs="仿宋_GB2312" w:eastAsia="仿宋_GB2312"/>
                      <w:sz w:val="22"/>
                    </w:rPr>
                    <w:t>15、内机智能高温除菌清洁功能，</w:t>
                  </w:r>
                </w:p>
                <w:p>
                  <w:pPr>
                    <w:pStyle w:val="null3"/>
                    <w:jc w:val="left"/>
                  </w:pPr>
                  <w:r>
                    <w:rPr>
                      <w:rFonts w:ascii="仿宋_GB2312" w:hAnsi="仿宋_GB2312" w:cs="仿宋_GB2312" w:eastAsia="仿宋_GB2312"/>
                      <w:sz w:val="22"/>
                    </w:rPr>
                    <w:t>16、质保期：6年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5匹空调</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5P柜机</w:t>
                  </w:r>
                  <w:r>
                    <w:br/>
                  </w:r>
                  <w:r>
                    <w:rPr>
                      <w:rFonts w:ascii="仿宋_GB2312" w:hAnsi="仿宋_GB2312" w:cs="仿宋_GB2312" w:eastAsia="仿宋_GB2312"/>
                      <w:sz w:val="22"/>
                    </w:rPr>
                    <w:t>1、一级能效</w:t>
                  </w:r>
                  <w:r>
                    <w:br/>
                  </w:r>
                  <w:r>
                    <w:rPr>
                      <w:rFonts w:ascii="仿宋_GB2312" w:hAnsi="仿宋_GB2312" w:cs="仿宋_GB2312" w:eastAsia="仿宋_GB2312"/>
                      <w:sz w:val="22"/>
                    </w:rPr>
                    <w:t>2、全直流变频，柜式空调；冷暖类型： 冷暖</w:t>
                  </w:r>
                  <w:r>
                    <w:br/>
                  </w:r>
                  <w:r>
                    <w:rPr>
                      <w:rFonts w:ascii="仿宋_GB2312" w:hAnsi="仿宋_GB2312" w:cs="仿宋_GB2312" w:eastAsia="仿宋_GB2312"/>
                      <w:sz w:val="22"/>
                    </w:rPr>
                    <w:t>3、制冷量≥12000W；</w:t>
                  </w:r>
                  <w:r>
                    <w:br/>
                  </w:r>
                  <w:r>
                    <w:rPr>
                      <w:rFonts w:ascii="仿宋_GB2312" w:hAnsi="仿宋_GB2312" w:cs="仿宋_GB2312" w:eastAsia="仿宋_GB2312"/>
                      <w:sz w:val="22"/>
                    </w:rPr>
                    <w:t>4、制热量≥14000W（不含电辅热功率）</w:t>
                  </w:r>
                  <w:r>
                    <w:br/>
                  </w:r>
                  <w:r>
                    <w:rPr>
                      <w:rFonts w:ascii="仿宋_GB2312" w:hAnsi="仿宋_GB2312" w:cs="仿宋_GB2312" w:eastAsia="仿宋_GB2312"/>
                      <w:sz w:val="22"/>
                    </w:rPr>
                    <w:t>5、电辅助加热量≥3500W；</w:t>
                  </w:r>
                  <w:r>
                    <w:br/>
                  </w:r>
                  <w:r>
                    <w:rPr>
                      <w:rFonts w:ascii="仿宋_GB2312" w:hAnsi="仿宋_GB2312" w:cs="仿宋_GB2312" w:eastAsia="仿宋_GB2312"/>
                      <w:sz w:val="22"/>
                    </w:rPr>
                    <w:t>6、室内机运行噪音≤56dB（A）（高风档）；室内机运行噪音≤42dB（A）（低风档）；</w:t>
                  </w:r>
                  <w:r>
                    <w:br/>
                  </w:r>
                  <w:r>
                    <w:rPr>
                      <w:rFonts w:ascii="仿宋_GB2312" w:hAnsi="仿宋_GB2312" w:cs="仿宋_GB2312" w:eastAsia="仿宋_GB2312"/>
                      <w:sz w:val="22"/>
                    </w:rPr>
                    <w:t xml:space="preserve">7、室外机运行噪音≤60dB（A）（高风档）； </w:t>
                  </w:r>
                  <w:r>
                    <w:br/>
                  </w:r>
                  <w:r>
                    <w:rPr>
                      <w:rFonts w:ascii="仿宋_GB2312" w:hAnsi="仿宋_GB2312" w:cs="仿宋_GB2312" w:eastAsia="仿宋_GB2312"/>
                      <w:sz w:val="22"/>
                    </w:rPr>
                    <w:t>8、循环风量≥2100m</w:t>
                  </w:r>
                  <w:r>
                    <w:rPr>
                      <w:rFonts w:ascii="仿宋_GB2312" w:hAnsi="仿宋_GB2312" w:cs="仿宋_GB2312" w:eastAsia="仿宋_GB2312"/>
                      <w:sz w:val="22"/>
                      <w:vertAlign w:val="superscript"/>
                    </w:rPr>
                    <w:t>3</w:t>
                  </w:r>
                  <w:r>
                    <w:rPr>
                      <w:rFonts w:ascii="仿宋_GB2312" w:hAnsi="仿宋_GB2312" w:cs="仿宋_GB2312" w:eastAsia="仿宋_GB2312"/>
                      <w:sz w:val="22"/>
                    </w:rPr>
                    <w:t>/h；</w:t>
                  </w:r>
                  <w:r>
                    <w:br/>
                  </w:r>
                  <w:r>
                    <w:rPr>
                      <w:rFonts w:ascii="仿宋_GB2312" w:hAnsi="仿宋_GB2312" w:cs="仿宋_GB2312" w:eastAsia="仿宋_GB2312"/>
                      <w:sz w:val="22"/>
                    </w:rPr>
                    <w:t>9、风速调节：无级风量调节；</w:t>
                  </w:r>
                  <w:r>
                    <w:br/>
                  </w:r>
                  <w:r>
                    <w:rPr>
                      <w:rFonts w:ascii="仿宋_GB2312" w:hAnsi="仿宋_GB2312" w:cs="仿宋_GB2312" w:eastAsia="仿宋_GB2312"/>
                      <w:sz w:val="22"/>
                    </w:rPr>
                    <w:t>10、一键防直吹功能；</w:t>
                  </w:r>
                  <w:r>
                    <w:br/>
                  </w:r>
                  <w:r>
                    <w:rPr>
                      <w:rFonts w:ascii="仿宋_GB2312" w:hAnsi="仿宋_GB2312" w:cs="仿宋_GB2312" w:eastAsia="仿宋_GB2312"/>
                      <w:sz w:val="22"/>
                    </w:rPr>
                    <w:t>11、冷媒：R32节能冷媒；</w:t>
                  </w:r>
                  <w:r>
                    <w:br/>
                  </w:r>
                  <w:r>
                    <w:rPr>
                      <w:rFonts w:ascii="仿宋_GB2312" w:hAnsi="仿宋_GB2312" w:cs="仿宋_GB2312" w:eastAsia="仿宋_GB2312"/>
                      <w:sz w:val="22"/>
                    </w:rPr>
                    <w:t>12、内机智能热干燥清洁功能；</w:t>
                  </w:r>
                  <w:r>
                    <w:br/>
                  </w:r>
                  <w:r>
                    <w:rPr>
                      <w:rFonts w:ascii="仿宋_GB2312" w:hAnsi="仿宋_GB2312" w:cs="仿宋_GB2312" w:eastAsia="仿宋_GB2312"/>
                      <w:sz w:val="22"/>
                    </w:rPr>
                    <w:t>13、WIFI可支持集控</w:t>
                  </w:r>
                </w:p>
                <w:p>
                  <w:pPr>
                    <w:pStyle w:val="null3"/>
                    <w:jc w:val="left"/>
                  </w:pPr>
                  <w:r>
                    <w:rPr>
                      <w:rFonts w:ascii="仿宋_GB2312" w:hAnsi="仿宋_GB2312" w:cs="仿宋_GB2312" w:eastAsia="仿宋_GB2312"/>
                      <w:sz w:val="22"/>
                    </w:rPr>
                    <w:t>14、质保期：6年</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合同签订后1个月完成产品的安装调试并正常运行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合同签订后1个月完成产品的安装调试并正常运行。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合同签订后1个月完成产品的安装调试并正常运行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所有设备到货安装调试完成验收合格后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所有设备到货安装调试完成，验收合格后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所有设备到货安装调试完成验收合格后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以合同签订为准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以合同签订为准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以合同签订为准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以合同签订为准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以合同签订为准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以合同签订为准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 拟投入专业人员.docx 投标人应提交的相关资格证明材料 产品技术参数表 采购包1节能产品明细.docx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采购包1节能产品明细.docx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业绩.docx 产品技术参数表 投标函 中小企业声明函 残疾人福利性单位声明函 商务应答表 标的清单 投标文件封面 拟投入专业人员.docx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产品技术参数表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 拟投入专业人员.docx 投标人应提交的相关资格证明材料 产品技术参数表 采购包3节能产品明细.docx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采购包3节能产品明细.docx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投标产品的技术指标评审：完全响应得20分。技术指标参数一项不满足扣0.5分，扣完为止。 评审依据：按照技术参数要求提供相应的证明文件（包括不限于国家认可的检测机构出具的检测报告、制造商检验报告、产品彩页、官网功能截图、宣传册、说明书等）。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一、供应商提供具体完善的实施方案，包括但不限于：①供货方案；②运输、包装方案；③安装、调试方案；④质量保障方案；⑤进度保障方案；并按照以下标准评审： 二、评审标准 1、完整性：方案必须全面，对评审内容中的各项要求有详细描述； 2、可实施性：切合本项目实际情况，提出步骤清晰、合理的方案； 3、针对性：方案能够紧扣项目实际情况，内容科学合理。 三、赋分标准（满分15分） ①供货方案：每满足一个评审标准得1分，不满足得0分，满分3分； ②运输、包装方案：每满足一个评审标准得1分，不满足得0分，满分3分； ③安装、调试方案：每满足一个评审标准得1分，不满足得0分，满分3分； ④质量保障方案：每满足一个评审标准得1分，不满足得0分，满分3分； ⑤进度保障方案：每满足一个评审标准得1分，不满足得0分，满分3分；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提供所投产品的合法来源渠道证明材料（包括但不限于厂家授权、销售协议、代理协议等）。全部具有得满分5分，每缺一项产品扣0.5分，扣完为止。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供应商针对本项目配备的人员团队，包括但不限于人员配备、团队组织机构、职能分工、专业经验等。 （1）人员配备数量满足本项目要求或能够保障本项目的实施的的2分，基本满足得1分，未提供或不满足不得分。 （2）提供团队人员详细信息（清单内容应包含：人员姓名、年龄、学历、专业技能、工作经验等）得2分，不提供或缺项不得分； （3）团队组织架构及职能分工科学合理得1分；团队组织架构及职能分工不够合理清晰得0.5分，不提供或缺项不得分。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一、供应商针对本项目提供详细售后服务方案，包括但不限于①售后服务范围及保障措施②售后服务流程③售后服务响应时间及响应方式；并按以下标准评审： 二、评审标准 1、完整性：方案必须全面，对评审内容中的各项要求有详细描述； 2、可实施性：切合本项目实际情况，提出步骤清晰、合理的方案； 3、针对性：方案能够紧扣项目实际情况，内容科学合理。 三、赋分标准（满分9分） ①售后服务范围及保障措施：每满足一个评审标准得1分，不满足得0分，满分3分； ②售后服务流程：每满足一个评审标准得1分，不满足得0分，满分3分； ③售后服务响应时间及响应方式：每满足一个评审标准得1分，不满足得0分，满分3分。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一、供应商针对本项目提供详细培训方案，包括但不限于①培训方式②培训周期③培训数量④培训范围及内容；并按以下标准评审： 二、评审标准 1、完整性：方案必须全面，对评审内容中的各项要求有详细描述； 2、可实施性：切合本项目实际情况，提出步骤清晰、合理的方案； 3、针对性：方案能够紧扣项目实际情况，内容科学合理。 三、赋分标准（满分6分） ①培训方式：每满足一个评审标准得0.5分，不满足得0分，满分1.5分； ②培训周期：每满足一个评审标准得0.5分，不满足得0分，满分1.5分； ③培训数量：每满足一个评审标准得0.5分，不满足得0分，满分1.5分； ④培训范围及内容：每满足一个评审标准得0.5分，不满足得0分，满分1.5分；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类似合同业绩（以合同签订时间为准），每提供一份业绩得2分，业绩满分10分（供货业绩合同复印件加盖公章合同关键页复印件并加盖投标人公章，合同关键页内容须包含合同名称、签订双方名称、签订时间、主要服务内容、双方盖章页等。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投标产品的技术指标评审：完全响应得20分。技术指标参数一项不满足扣0.5分，扣完为止。 评审依据：按照技术参数要求提供相应的证明文件（包括不限于国家认可的检测机构出具的检测报告、制造商检验报告、产品彩页、官网功能截图、宣传册、说明书等）。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一、供应商提供具体完善的实施方案，包括但不限于：①供货方案；②运输、包装方案；③安装、调试方案；④质量保障方案；⑤进度保障方案；并按照以下标准评审： 二、评审标准 1、完整性：方案必须全面，对评审内容中的各项要求有详细描述； 2、可实施性：切合本项目实际情况，提出步骤清晰、合理的方案； 3、针对性：方案能够紧扣项目实际情况，内容科学合理。 三、赋分标准（满分15分） ①供货方案：每满足一个评审标准得1分，不满足得0分，满分3分； ②运输、包装方案：每满足一个评审标准得1分，不满足得0分，满分3分； ③安装、调试方案：每满足一个评审标准得1分，不满足得0分，满分3分； ④质量保障方案：每满足一个评审标准得1分，不满足得0分，满分3分； ⑤进度保障方案：每满足一个评审标准得1分，不满足得0分，满分3分；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提供所投产品的合法来源渠道证明材料（包括但不限于厂家授权、销售协议、代理协议等）。证明材料齐全充分、详细完整的得5分，证明材料基本齐全得3分，证明材料严重缺失得1分，未提供不得分。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供应商针对本项目配备的人员团队，包括但不限于人员配备、团队组织机构、职能分工、专业经验等。 （1）人员配备数量满足本项目要求或能够保障本项目的实施的的2分，基本满足得1分，未提供或不满足不得分。 （2）提供团队人员详细信息（清单内容应包含：人员姓名、年龄、学历、专业技能、工作经验等）得2分，不提供或缺项不得分； （3）团队组织架构及职能分工科学合理得1分；团队组织架构及职能分工不够合理清晰得0.5分，不提供或缺项不得分。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一、供应商针对本项目提供详细售后服务方案，包括但不限于①售后服务范围及保障措施②售后服务流程③售后服务响应时间及响应方式；并按以下标准评审： 二、评审标准 1、完整性：方案必须全面，对评审内容中的各项要求有详细描述； 2、可实施性：切合本项目实际情况，提出步骤清晰、合理的方案； 3、针对性：方案能够紧扣项目实际情况，内容科学合理。 三、赋分标准（满分9分） ①售后服务范围及保障措施：每满足一个评审标准得1分，不满足得0分，满分3分； ②售后服务流程：每满足一个评审标准得1分，不满足得0分，满分3分； ③售后服务响应时间及响应方式：每满足一个评审标准得1分，不满足得0分，满分3分。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一、供应商针对本项目提供详细培训方案，包括但不限于①培训方式②培训周期③培训数量④培训范围及内容；并按以下标准评审： 二、评审标准 1、完整性：方案必须全面，对评审内容中的各项要求有详细描述； 2、可实施性：切合本项目实际情况，提出步骤清晰、合理的方案； 3、针对性：方案能够紧扣项目实际情况，内容科学合理。 三、赋分标准（满分6分） ①培训方式：每满足一个评审标准得0.5分，不满足得0分，满分1.5分； ②培训周期：每满足一个评审标准得0.5分，不满足得0分，满分1.5分； ③培训数量：每满足一个评审标准得0.5分，不满足得0分，满分1.5分； ④培训范围及内容：每满足一个评审标准得0.5分，不满足得0分，满分1.5分；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类似合同业绩（以合同签订时间为准），每提供一份业绩得2分，业绩满分10分（供货业绩合同复印件加盖公章合同关键页复印件并加盖投标人公章，合同关键页内容须包含合同名称、签订双方名称、签订时间、主要服务内容、双方盖章页等。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投标产品的技术指标评审：完全响应得20分。技术指标参数一项不满足扣1分，扣完为止。 评审依据：按照技术参数要求提供相应的证明文件（包括不限于国家认可的检测机构出具的检测报告、制造商检验报告、产品彩页、官网功能截图、宣传册、说明书等）。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一、供应商提供具体完善的实施方案，包括但不限于：①供货方案；②运输、包装方案；③安装、调试方案；④质量保障方案；⑤进度保障方案；并按照以下标准评审： 二、评审标准 1、完整性：方案必须全面，对评审内容中的各项要求有详细描述； 2、可实施性：切合本项目实际情况，提出步骤清晰、合理的方案； 3、针对性：方案能够紧扣项目实际情况，内容科学合理。 三、赋分标准（满分15分） ①供货方案：每满足一个评审标准得1分，不满足得0分，满分3分； ②运输、包装方案：每满足一个评审标准得1分，不满足得0分，满分3分； ③安装、调试方案：每满足一个评审标准得1分，不满足得0分，满分3分； ④质量保障方案：每满足一个评审标准得1分，不满足得0分，满分3分；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提供所投产品的合法来源渠道证明材料（包括但不限于厂家授权、销售协议、代理协议等）。全部具有得满分5分，每缺一项产品扣1分，扣完为止。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供应商针对本项目配备的人员团队，包括但不限于人员配备、团队组织机构、职能分工、专业经验等。 （1）人员配备数量满足本项目要求或能够保障本项目的实施的的5分，基本满足得3分，未提供或不满足不得分。 （2）提供团队人员详细信息（清单内容应包含：人员姓名、年龄、学历、专业技能、工作经验等）得3分，不提供或缺项不得分； （3）团队组织架构及职能分工科学合理得3分；团队组织架构及职能分工不够合理清晰得1分，不提供或缺项不得分。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一、供应商针对本项目提供详细售后服务方案，包括但不限于①售后服务范围及保障措施②售后服务流程③售后服务响应时间及响应方式；并按以下标准评审： 二、评审标准 1、完整性：方案必须全面，对评审内容中的各项要求有详细描述； 2、可实施性：切合本项目实际情况，提出步骤清晰、合理的方案； 3、针对性：方案能够紧扣项目实际情况，内容科学合理。 三、赋分标准（满分9分） ①售后服务范围及保障措施：每满足一个评审标准得1分，不满足得0分，满分3分； ②售后服务流程：每满足一个评审标准得1分，不满足得0分，满分3分； ③售后服务响应时间及响应方式：每满足一个评审标准得1分，不满足得0分，满分3分。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类似合同业绩（以合同签订时间为准），每提供一份业绩得2分，业绩满分10分（供货业绩合同复印件加盖公章合同关键页复印件并加盖投标人公章，合同关键页内容须包含合同名称、签订双方名称、签订时间、主要服务内容、双方盖章页等。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详见附件：采购包1节能产品明细.docx</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详见附件：采购包3节能产品明细.docx</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