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480" w:lineRule="exact"/>
        <w:jc w:val="center"/>
        <w:rPr>
          <w:rFonts w:hint="eastAsia" w:ascii="宋体" w:hAnsi="宋体" w:eastAsia="宋体" w:cs="宋体"/>
          <w:b w:val="0"/>
          <w:szCs w:val="24"/>
          <w:highlight w:val="none"/>
        </w:rPr>
      </w:pPr>
      <w:r>
        <w:rPr>
          <w:rFonts w:hint="eastAsia" w:ascii="宋体" w:hAnsi="宋体" w:eastAsia="宋体" w:cs="宋体"/>
          <w:highlight w:val="none"/>
        </w:rPr>
        <w:t>合同条款</w:t>
      </w:r>
    </w:p>
    <w:p>
      <w:pPr>
        <w:spacing w:line="460" w:lineRule="exact"/>
        <w:rPr>
          <w:rFonts w:hint="eastAsia" w:ascii="宋体" w:hAnsi="宋体" w:eastAsia="宋体" w:cs="宋体"/>
          <w:szCs w:val="24"/>
          <w:highlight w:val="none"/>
        </w:rPr>
      </w:pPr>
      <w:r>
        <w:rPr>
          <w:rFonts w:hint="eastAsia" w:ascii="宋体" w:hAnsi="宋体" w:eastAsia="宋体" w:cs="宋体"/>
          <w:szCs w:val="24"/>
          <w:highlight w:val="none"/>
        </w:rPr>
        <w:t>一、合同格式</w:t>
      </w:r>
    </w:p>
    <w:p>
      <w:pPr>
        <w:widowControl/>
        <w:spacing w:line="480" w:lineRule="exact"/>
        <w:ind w:right="-226" w:rightChars="-94" w:firstLine="480" w:firstLineChars="200"/>
        <w:jc w:val="left"/>
        <w:rPr>
          <w:rFonts w:hint="eastAsia" w:ascii="宋体" w:hAnsi="宋体" w:eastAsia="宋体" w:cs="宋体"/>
          <w:spacing w:val="0"/>
          <w:kern w:val="0"/>
          <w:sz w:val="24"/>
          <w:szCs w:val="24"/>
          <w:highlight w:val="none"/>
        </w:rPr>
      </w:pPr>
      <w:r>
        <w:rPr>
          <w:rFonts w:hint="eastAsia" w:ascii="宋体" w:hAnsi="宋体" w:eastAsia="宋体" w:cs="宋体"/>
          <w:spacing w:val="0"/>
          <w:sz w:val="24"/>
          <w:szCs w:val="24"/>
          <w:highlight w:val="none"/>
          <w:lang w:eastAsia="zh-CN"/>
        </w:rPr>
        <w:t>富平县</w:t>
      </w:r>
      <w:r>
        <w:rPr>
          <w:rFonts w:hint="eastAsia" w:ascii="宋体" w:hAnsi="宋体" w:eastAsia="宋体" w:cs="宋体"/>
          <w:spacing w:val="0"/>
          <w:sz w:val="24"/>
          <w:szCs w:val="24"/>
          <w:highlight w:val="none"/>
        </w:rPr>
        <w:t>第二轮土地承包到期后再延长30年试点工作项目 (项目编号：</w:t>
      </w:r>
      <w:r>
        <w:rPr>
          <w:rFonts w:hint="eastAsia" w:ascii="宋体" w:hAnsi="宋体" w:eastAsia="宋体" w:cs="宋体"/>
          <w:spacing w:val="0"/>
          <w:sz w:val="24"/>
          <w:szCs w:val="24"/>
          <w:highlight w:val="none"/>
          <w:lang w:val="en-US" w:eastAsia="zh-CN"/>
        </w:rPr>
        <w:t>WSHZB-CZ20250606</w:t>
      </w:r>
      <w:r>
        <w:rPr>
          <w:rFonts w:hint="eastAsia" w:ascii="宋体" w:hAnsi="宋体" w:eastAsia="宋体" w:cs="宋体"/>
          <w:spacing w:val="0"/>
          <w:sz w:val="24"/>
          <w:szCs w:val="24"/>
          <w:highlight w:val="none"/>
          <w:lang w:eastAsia="zh-CN"/>
        </w:rPr>
        <w:t>-</w:t>
      </w:r>
      <w:r>
        <w:rPr>
          <w:rFonts w:hint="eastAsia" w:ascii="宋体" w:hAnsi="宋体" w:eastAsia="宋体" w:cs="宋体"/>
          <w:spacing w:val="0"/>
          <w:sz w:val="24"/>
          <w:szCs w:val="24"/>
          <w:highlight w:val="none"/>
          <w:lang w:val="en-US" w:eastAsia="zh-CN"/>
        </w:rPr>
        <w:t>01</w:t>
      </w:r>
      <w:r>
        <w:rPr>
          <w:rFonts w:hint="eastAsia" w:ascii="宋体" w:hAnsi="宋体" w:eastAsia="宋体" w:cs="宋体"/>
          <w:spacing w:val="0"/>
          <w:sz w:val="24"/>
          <w:szCs w:val="24"/>
          <w:highlight w:val="none"/>
        </w:rPr>
        <w:t>)，在</w:t>
      </w:r>
      <w:r>
        <w:rPr>
          <w:rFonts w:hint="eastAsia" w:ascii="宋体" w:hAnsi="宋体" w:eastAsia="宋体" w:cs="宋体"/>
          <w:spacing w:val="0"/>
          <w:sz w:val="24"/>
          <w:szCs w:val="24"/>
          <w:highlight w:val="none"/>
          <w:lang w:eastAsia="zh-CN"/>
        </w:rPr>
        <w:t>富平县</w:t>
      </w:r>
      <w:r>
        <w:rPr>
          <w:rFonts w:hint="eastAsia" w:ascii="宋体" w:hAnsi="宋体" w:eastAsia="宋体" w:cs="宋体"/>
          <w:spacing w:val="0"/>
          <w:sz w:val="24"/>
          <w:szCs w:val="24"/>
          <w:highlight w:val="none"/>
        </w:rPr>
        <w:t>财政局的监督管理</w:t>
      </w:r>
      <w:r>
        <w:rPr>
          <w:rFonts w:hint="eastAsia" w:ascii="宋体" w:hAnsi="宋体" w:eastAsia="宋体" w:cs="宋体"/>
          <w:spacing w:val="0"/>
          <w:kern w:val="0"/>
          <w:sz w:val="24"/>
          <w:szCs w:val="24"/>
          <w:highlight w:val="none"/>
        </w:rPr>
        <w:t>下，由陕西</w:t>
      </w:r>
      <w:r>
        <w:rPr>
          <w:rFonts w:hint="eastAsia" w:ascii="宋体" w:hAnsi="宋体" w:eastAsia="宋体" w:cs="宋体"/>
          <w:spacing w:val="0"/>
          <w:kern w:val="0"/>
          <w:sz w:val="24"/>
          <w:szCs w:val="24"/>
          <w:highlight w:val="none"/>
          <w:lang w:eastAsia="zh-CN"/>
        </w:rPr>
        <w:t>万仕航项目管理</w:t>
      </w:r>
      <w:r>
        <w:rPr>
          <w:rFonts w:hint="eastAsia" w:ascii="宋体" w:hAnsi="宋体" w:eastAsia="宋体" w:cs="宋体"/>
          <w:spacing w:val="0"/>
          <w:kern w:val="0"/>
          <w:sz w:val="24"/>
          <w:szCs w:val="24"/>
          <w:highlight w:val="none"/>
        </w:rPr>
        <w:t>有限公司组织公开招标。</w:t>
      </w:r>
      <w:r>
        <w:rPr>
          <w:rFonts w:hint="eastAsia" w:ascii="宋体" w:hAnsi="宋体" w:eastAsia="宋体" w:cs="宋体"/>
          <w:highlight w:val="none"/>
          <w:lang w:eastAsia="zh-CN"/>
        </w:rPr>
        <w:t>富平县</w:t>
      </w:r>
      <w:r>
        <w:rPr>
          <w:rFonts w:hint="eastAsia" w:ascii="宋体" w:hAnsi="宋体" w:eastAsia="宋体" w:cs="宋体"/>
          <w:highlight w:val="none"/>
        </w:rPr>
        <w:t>农业农村局</w:t>
      </w:r>
      <w:r>
        <w:rPr>
          <w:rFonts w:hint="eastAsia" w:ascii="宋体" w:hAnsi="宋体" w:eastAsia="宋体" w:cs="宋体"/>
          <w:spacing w:val="0"/>
          <w:kern w:val="0"/>
          <w:sz w:val="24"/>
          <w:szCs w:val="24"/>
          <w:highlight w:val="none"/>
        </w:rPr>
        <w:t>(以下简称“甲方”)确定 (中标单位名称) （以下简称“乙方”）为中标单位。</w:t>
      </w:r>
    </w:p>
    <w:p>
      <w:pPr>
        <w:spacing w:line="460" w:lineRule="exact"/>
        <w:ind w:right="240" w:rightChars="100" w:firstLine="480" w:firstLineChars="200"/>
        <w:rPr>
          <w:rFonts w:hint="eastAsia" w:ascii="宋体" w:hAnsi="宋体" w:eastAsia="宋体" w:cs="宋体"/>
          <w:kern w:val="0"/>
          <w:szCs w:val="24"/>
          <w:highlight w:val="none"/>
        </w:rPr>
      </w:pPr>
      <w:r>
        <w:rPr>
          <w:rFonts w:hint="eastAsia" w:ascii="宋体" w:hAnsi="宋体" w:eastAsia="宋体" w:cs="宋体"/>
          <w:spacing w:val="0"/>
          <w:kern w:val="0"/>
          <w:sz w:val="24"/>
          <w:szCs w:val="24"/>
          <w:highlight w:val="none"/>
        </w:rPr>
        <w:t>依据《</w:t>
      </w:r>
      <w:r>
        <w:rPr>
          <w:rFonts w:hint="eastAsia" w:ascii="宋体" w:hAnsi="宋体" w:eastAsia="宋体" w:cs="宋体"/>
          <w:spacing w:val="0"/>
          <w:kern w:val="0"/>
          <w:sz w:val="24"/>
          <w:szCs w:val="24"/>
          <w:highlight w:val="none"/>
          <w:lang w:eastAsia="zh-CN"/>
        </w:rPr>
        <w:t>中华人民共和</w:t>
      </w:r>
      <w:r>
        <w:rPr>
          <w:rFonts w:hint="eastAsia" w:ascii="宋体" w:hAnsi="宋体" w:eastAsia="宋体" w:cs="宋体"/>
          <w:kern w:val="0"/>
          <w:szCs w:val="24"/>
          <w:highlight w:val="none"/>
          <w:lang w:eastAsia="zh-CN"/>
        </w:rPr>
        <w:t>国民法典</w:t>
      </w:r>
      <w:r>
        <w:rPr>
          <w:rFonts w:hint="eastAsia" w:ascii="宋体" w:hAnsi="宋体" w:eastAsia="宋体" w:cs="宋体"/>
          <w:kern w:val="0"/>
          <w:szCs w:val="24"/>
          <w:highlight w:val="none"/>
        </w:rPr>
        <w:t>》和《中华人民共和国政府采购法》《中华人民共和国政府采购法实施条例》，甲方通过公开招标采购</w:t>
      </w:r>
      <w:r>
        <w:rPr>
          <w:rFonts w:hint="eastAsia" w:ascii="宋体" w:hAnsi="宋体" w:eastAsia="宋体" w:cs="宋体"/>
          <w:kern w:val="0"/>
          <w:szCs w:val="24"/>
          <w:highlight w:val="none"/>
          <w:u w:val="single"/>
        </w:rPr>
        <w:t xml:space="preserve">（服务名称） </w:t>
      </w:r>
      <w:r>
        <w:rPr>
          <w:rFonts w:hint="eastAsia" w:ascii="宋体" w:hAnsi="宋体" w:eastAsia="宋体" w:cs="宋体"/>
          <w:kern w:val="0"/>
          <w:szCs w:val="24"/>
          <w:highlight w:val="none"/>
        </w:rPr>
        <w:t>，并接受了乙方以价格</w:t>
      </w:r>
      <w:r>
        <w:rPr>
          <w:rFonts w:hint="eastAsia" w:ascii="宋体" w:hAnsi="宋体" w:eastAsia="宋体" w:cs="宋体"/>
          <w:kern w:val="0"/>
          <w:szCs w:val="24"/>
          <w:highlight w:val="none"/>
          <w:u w:val="single"/>
        </w:rPr>
        <w:t>(中标金额大写)</w:t>
      </w:r>
      <w:r>
        <w:rPr>
          <w:rFonts w:hint="eastAsia" w:ascii="宋体" w:hAnsi="宋体" w:eastAsia="宋体" w:cs="宋体"/>
          <w:kern w:val="0"/>
          <w:szCs w:val="24"/>
          <w:highlight w:val="none"/>
        </w:rPr>
        <w:t>(以下简称“合同价”)提供的产品及服务。</w:t>
      </w:r>
    </w:p>
    <w:p>
      <w:pPr>
        <w:spacing w:line="460" w:lineRule="exact"/>
        <w:ind w:firstLine="480" w:firstLineChars="200"/>
        <w:rPr>
          <w:rFonts w:hint="eastAsia" w:ascii="宋体" w:hAnsi="宋体" w:eastAsia="宋体" w:cs="宋体"/>
          <w:szCs w:val="24"/>
          <w:highlight w:val="none"/>
        </w:rPr>
      </w:pPr>
      <w:bookmarkStart w:id="0" w:name="_Toc188808831"/>
      <w:bookmarkStart w:id="1" w:name="_Toc193126879"/>
      <w:bookmarkStart w:id="2" w:name="_Toc194663916"/>
      <w:bookmarkStart w:id="3" w:name="_Toc193187095"/>
      <w:r>
        <w:rPr>
          <w:rFonts w:hint="eastAsia" w:ascii="宋体" w:hAnsi="宋体" w:eastAsia="宋体" w:cs="宋体"/>
          <w:szCs w:val="24"/>
          <w:highlight w:val="none"/>
        </w:rPr>
        <w:t>本合同在此声明如下：</w:t>
      </w:r>
    </w:p>
    <w:p>
      <w:pPr>
        <w:spacing w:line="46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w:t>
      </w:r>
      <w:r>
        <w:rPr>
          <w:rFonts w:hint="eastAsia" w:ascii="宋体" w:hAnsi="宋体" w:eastAsia="宋体" w:cs="宋体"/>
          <w:szCs w:val="24"/>
          <w:highlight w:val="none"/>
          <w:lang w:val="en-US" w:eastAsia="zh-CN"/>
        </w:rPr>
        <w:t>.</w:t>
      </w:r>
      <w:r>
        <w:rPr>
          <w:rFonts w:hint="eastAsia" w:ascii="宋体" w:hAnsi="宋体" w:eastAsia="宋体" w:cs="宋体"/>
          <w:szCs w:val="24"/>
          <w:highlight w:val="none"/>
        </w:rPr>
        <w:t>本合同中的词语和术语的含义与合同条款中定义的相同。</w:t>
      </w:r>
    </w:p>
    <w:p>
      <w:pPr>
        <w:spacing w:line="46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2</w:t>
      </w:r>
      <w:r>
        <w:rPr>
          <w:rFonts w:hint="eastAsia" w:ascii="宋体" w:hAnsi="宋体" w:eastAsia="宋体" w:cs="宋体"/>
          <w:szCs w:val="24"/>
          <w:highlight w:val="none"/>
          <w:lang w:val="en-US" w:eastAsia="zh-CN"/>
        </w:rPr>
        <w:t>.</w:t>
      </w:r>
      <w:r>
        <w:rPr>
          <w:rFonts w:hint="eastAsia" w:ascii="宋体" w:hAnsi="宋体" w:eastAsia="宋体" w:cs="宋体"/>
          <w:szCs w:val="24"/>
          <w:highlight w:val="none"/>
        </w:rPr>
        <w:t>下述文件是本合同的一部分，并与本合同一起阅读和解释：</w:t>
      </w:r>
    </w:p>
    <w:p>
      <w:pPr>
        <w:spacing w:line="46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lang w:val="en-US" w:eastAsia="zh-CN"/>
        </w:rPr>
        <w:t>2.1</w:t>
      </w:r>
      <w:r>
        <w:rPr>
          <w:rFonts w:hint="eastAsia" w:ascii="宋体" w:hAnsi="宋体" w:eastAsia="宋体" w:cs="宋体"/>
          <w:szCs w:val="24"/>
          <w:highlight w:val="none"/>
        </w:rPr>
        <w:t>合同条款</w:t>
      </w:r>
    </w:p>
    <w:p>
      <w:pPr>
        <w:spacing w:line="46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lang w:val="en-US" w:eastAsia="zh-CN"/>
        </w:rPr>
        <w:t>2.2</w:t>
      </w:r>
      <w:r>
        <w:rPr>
          <w:rFonts w:hint="eastAsia" w:ascii="宋体" w:hAnsi="宋体" w:eastAsia="宋体" w:cs="宋体"/>
          <w:szCs w:val="24"/>
          <w:highlight w:val="none"/>
        </w:rPr>
        <w:t>合同条款附件</w:t>
      </w:r>
    </w:p>
    <w:p>
      <w:pPr>
        <w:spacing w:line="460" w:lineRule="exact"/>
        <w:ind w:firstLine="840" w:firstLineChars="350"/>
        <w:rPr>
          <w:rFonts w:hint="eastAsia" w:ascii="宋体" w:hAnsi="宋体" w:eastAsia="宋体" w:cs="宋体"/>
          <w:szCs w:val="24"/>
          <w:highlight w:val="none"/>
          <w:lang w:eastAsia="zh-CN"/>
        </w:rPr>
      </w:pPr>
      <w:r>
        <w:rPr>
          <w:rFonts w:hint="eastAsia" w:ascii="宋体" w:hAnsi="宋体" w:eastAsia="宋体" w:cs="宋体"/>
          <w:szCs w:val="24"/>
          <w:highlight w:val="none"/>
        </w:rPr>
        <w:t>附件—服务</w:t>
      </w:r>
      <w:r>
        <w:rPr>
          <w:rFonts w:hint="eastAsia" w:ascii="宋体" w:hAnsi="宋体" w:eastAsia="宋体" w:cs="宋体"/>
          <w:szCs w:val="24"/>
          <w:highlight w:val="none"/>
          <w:lang w:eastAsia="zh-CN"/>
        </w:rPr>
        <w:t>内容</w:t>
      </w:r>
    </w:p>
    <w:p>
      <w:pPr>
        <w:spacing w:line="460" w:lineRule="exact"/>
        <w:ind w:firstLine="840" w:firstLineChars="350"/>
        <w:rPr>
          <w:rFonts w:hint="default" w:ascii="宋体" w:hAnsi="宋体" w:eastAsia="宋体" w:cs="宋体"/>
          <w:szCs w:val="24"/>
          <w:highlight w:val="none"/>
          <w:lang w:val="en-US" w:eastAsia="zh-CN"/>
        </w:rPr>
      </w:pPr>
      <w:r>
        <w:rPr>
          <w:rFonts w:hint="eastAsia" w:ascii="宋体" w:hAnsi="宋体" w:eastAsia="宋体" w:cs="宋体"/>
          <w:szCs w:val="24"/>
          <w:highlight w:val="none"/>
          <w:lang w:eastAsia="zh-CN"/>
        </w:rPr>
        <w:t>附件</w:t>
      </w:r>
      <w:r>
        <w:rPr>
          <w:rFonts w:hint="eastAsia" w:ascii="宋体" w:hAnsi="宋体" w:eastAsia="宋体" w:cs="宋体"/>
          <w:szCs w:val="24"/>
          <w:highlight w:val="none"/>
        </w:rPr>
        <w:t>—</w:t>
      </w:r>
      <w:r>
        <w:rPr>
          <w:rFonts w:hint="eastAsia" w:ascii="宋体" w:hAnsi="宋体" w:eastAsia="宋体" w:cs="宋体"/>
          <w:szCs w:val="24"/>
          <w:highlight w:val="none"/>
          <w:lang w:val="en-US" w:eastAsia="zh-CN"/>
        </w:rPr>
        <w:t>服务承诺</w:t>
      </w:r>
    </w:p>
    <w:p>
      <w:pPr>
        <w:spacing w:line="46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lang w:val="en-US" w:eastAsia="zh-CN"/>
        </w:rPr>
        <w:t>2.3</w:t>
      </w:r>
      <w:r>
        <w:rPr>
          <w:rFonts w:hint="eastAsia" w:ascii="宋体" w:hAnsi="宋体" w:eastAsia="宋体" w:cs="宋体"/>
          <w:szCs w:val="24"/>
          <w:highlight w:val="none"/>
        </w:rPr>
        <w:t>中标通知书</w:t>
      </w:r>
    </w:p>
    <w:p>
      <w:pPr>
        <w:spacing w:line="46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lang w:val="en-US" w:eastAsia="zh-CN"/>
        </w:rPr>
        <w:t>2.4</w:t>
      </w:r>
      <w:r>
        <w:rPr>
          <w:rFonts w:hint="eastAsia" w:ascii="宋体" w:hAnsi="宋体" w:eastAsia="宋体" w:cs="宋体"/>
          <w:szCs w:val="24"/>
          <w:highlight w:val="none"/>
        </w:rPr>
        <w:t>招标文件</w:t>
      </w:r>
    </w:p>
    <w:p>
      <w:pPr>
        <w:spacing w:line="46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lang w:val="en-US" w:eastAsia="zh-CN"/>
        </w:rPr>
        <w:t>2.5</w:t>
      </w:r>
      <w:r>
        <w:rPr>
          <w:rFonts w:hint="eastAsia" w:ascii="宋体" w:hAnsi="宋体" w:eastAsia="宋体" w:cs="宋体"/>
          <w:szCs w:val="24"/>
          <w:highlight w:val="none"/>
        </w:rPr>
        <w:t>投标文件</w:t>
      </w:r>
    </w:p>
    <w:p>
      <w:pPr>
        <w:spacing w:line="46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3</w:t>
      </w:r>
      <w:r>
        <w:rPr>
          <w:rFonts w:hint="eastAsia" w:ascii="宋体" w:hAnsi="宋体" w:eastAsia="宋体" w:cs="宋体"/>
          <w:szCs w:val="24"/>
          <w:highlight w:val="none"/>
          <w:lang w:val="en-US" w:eastAsia="zh-CN"/>
        </w:rPr>
        <w:t>.</w:t>
      </w:r>
      <w:r>
        <w:rPr>
          <w:rFonts w:hint="eastAsia" w:ascii="宋体" w:hAnsi="宋体" w:eastAsia="宋体" w:cs="宋体"/>
          <w:szCs w:val="24"/>
          <w:highlight w:val="none"/>
        </w:rPr>
        <w:t>考虑到甲方将按照本合同向乙方支付货款，乙方在此保证全部按照合同的规定向甲方提供服务，并修补缺陷。</w:t>
      </w:r>
    </w:p>
    <w:p>
      <w:pPr>
        <w:spacing w:line="46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4</w:t>
      </w:r>
      <w:r>
        <w:rPr>
          <w:rFonts w:hint="eastAsia" w:ascii="宋体" w:hAnsi="宋体" w:eastAsia="宋体" w:cs="宋体"/>
          <w:szCs w:val="24"/>
          <w:highlight w:val="none"/>
          <w:lang w:val="en-US" w:eastAsia="zh-CN"/>
        </w:rPr>
        <w:t>.</w:t>
      </w:r>
      <w:r>
        <w:rPr>
          <w:rFonts w:hint="eastAsia" w:ascii="宋体" w:hAnsi="宋体" w:eastAsia="宋体" w:cs="宋体"/>
          <w:szCs w:val="24"/>
          <w:highlight w:val="none"/>
        </w:rPr>
        <w:t>考虑到乙方提供的服务并修补缺陷，甲方在此保证按照合同规定的时间和方式向乙方支付合同价或其他按合同规定应支付的金额。</w:t>
      </w:r>
    </w:p>
    <w:p>
      <w:pPr>
        <w:spacing w:line="460" w:lineRule="exact"/>
        <w:ind w:firstLine="480" w:firstLineChars="200"/>
        <w:rPr>
          <w:rFonts w:hint="eastAsia" w:ascii="宋体" w:hAnsi="宋体" w:eastAsia="宋体" w:cs="宋体"/>
          <w:color w:val="FF0000"/>
          <w:szCs w:val="24"/>
          <w:highlight w:val="none"/>
        </w:rPr>
      </w:pPr>
      <w:r>
        <w:rPr>
          <w:rFonts w:hint="eastAsia" w:ascii="宋体" w:hAnsi="宋体" w:eastAsia="宋体" w:cs="宋体"/>
          <w:szCs w:val="24"/>
          <w:highlight w:val="none"/>
        </w:rPr>
        <w:t>5</w:t>
      </w:r>
      <w:r>
        <w:rPr>
          <w:rFonts w:hint="eastAsia" w:ascii="宋体" w:hAnsi="宋体" w:eastAsia="宋体" w:cs="宋体"/>
          <w:szCs w:val="24"/>
          <w:highlight w:val="none"/>
          <w:lang w:val="en-US" w:eastAsia="zh-CN"/>
        </w:rPr>
        <w:t>.</w:t>
      </w:r>
      <w:r>
        <w:rPr>
          <w:rFonts w:hint="eastAsia" w:ascii="宋体" w:hAnsi="宋体" w:eastAsia="宋体" w:cs="宋体"/>
          <w:color w:val="auto"/>
          <w:szCs w:val="24"/>
          <w:highlight w:val="none"/>
        </w:rPr>
        <w:t>付款方式：</w:t>
      </w:r>
    </w:p>
    <w:p>
      <w:pPr>
        <w:adjustRightInd w:val="0"/>
        <w:snapToGrid w:val="0"/>
        <w:spacing w:line="480" w:lineRule="exact"/>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6</w:t>
      </w:r>
      <w:r>
        <w:rPr>
          <w:rFonts w:hint="eastAsia" w:ascii="宋体" w:hAnsi="宋体" w:eastAsia="宋体" w:cs="宋体"/>
          <w:color w:val="auto"/>
          <w:szCs w:val="24"/>
          <w:highlight w:val="none"/>
          <w:lang w:val="en-US" w:eastAsia="zh-CN"/>
        </w:rPr>
        <w:t>.</w:t>
      </w:r>
      <w:r>
        <w:rPr>
          <w:rFonts w:hint="eastAsia" w:ascii="宋体" w:hAnsi="宋体" w:eastAsia="宋体" w:cs="宋体"/>
          <w:color w:val="auto"/>
          <w:szCs w:val="24"/>
          <w:highlight w:val="none"/>
        </w:rPr>
        <w:t>服务期</w:t>
      </w:r>
      <w:r>
        <w:rPr>
          <w:rFonts w:hint="eastAsia" w:ascii="宋体" w:hAnsi="宋体" w:eastAsia="宋体" w:cs="宋体"/>
          <w:color w:val="auto"/>
          <w:szCs w:val="24"/>
          <w:highlight w:val="none"/>
          <w:lang w:eastAsia="zh-CN"/>
        </w:rPr>
        <w:t>限</w:t>
      </w:r>
      <w:r>
        <w:rPr>
          <w:rFonts w:hint="eastAsia" w:ascii="宋体" w:hAnsi="宋体" w:eastAsia="宋体" w:cs="宋体"/>
          <w:color w:val="auto"/>
          <w:szCs w:val="24"/>
          <w:highlight w:val="none"/>
        </w:rPr>
        <w:t>：</w:t>
      </w:r>
      <w:r>
        <w:rPr>
          <w:rFonts w:hint="eastAsia" w:ascii="宋体" w:hAnsi="宋体" w:eastAsia="宋体" w:cs="宋体"/>
          <w:highlight w:val="none"/>
          <w:lang w:eastAsia="zh-CN"/>
        </w:rPr>
        <w:t>自合同签订之日起</w:t>
      </w:r>
      <w:r>
        <w:rPr>
          <w:rFonts w:hint="eastAsia" w:ascii="宋体" w:hAnsi="宋体" w:eastAsia="宋体" w:cs="宋体"/>
          <w:highlight w:val="none"/>
          <w:lang w:val="en-US" w:eastAsia="zh-CN"/>
        </w:rPr>
        <w:t>至2025年12月31日</w:t>
      </w:r>
      <w:r>
        <w:rPr>
          <w:rFonts w:hint="eastAsia" w:ascii="宋体" w:hAnsi="宋体" w:eastAsia="宋体" w:cs="宋体"/>
          <w:highlight w:val="none"/>
          <w:lang w:eastAsia="zh-CN"/>
        </w:rPr>
        <w:t>。</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FF0000"/>
          <w:szCs w:val="24"/>
          <w:highlight w:val="none"/>
        </w:rPr>
      </w:pPr>
      <w:r>
        <w:rPr>
          <w:rFonts w:hint="eastAsia" w:ascii="宋体" w:hAnsi="宋体" w:eastAsia="宋体" w:cs="宋体"/>
          <w:color w:val="auto"/>
          <w:szCs w:val="24"/>
          <w:highlight w:val="none"/>
        </w:rPr>
        <w:t xml:space="preserve">  服务地点：</w:t>
      </w:r>
      <w:r>
        <w:rPr>
          <w:rFonts w:hint="eastAsia" w:ascii="宋体" w:hAnsi="宋体" w:eastAsia="宋体" w:cs="宋体"/>
          <w:b w:val="0"/>
          <w:bCs w:val="0"/>
          <w:sz w:val="24"/>
          <w:szCs w:val="24"/>
          <w:highlight w:val="none"/>
          <w:lang w:val="en-US" w:eastAsia="zh-CN"/>
        </w:rPr>
        <w:t>富平县城关街道办、淡村镇、庄里镇。</w:t>
      </w:r>
    </w:p>
    <w:p>
      <w:pPr>
        <w:adjustRightInd w:val="0"/>
        <w:spacing w:line="48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7</w:t>
      </w:r>
      <w:r>
        <w:rPr>
          <w:rFonts w:hint="eastAsia" w:ascii="宋体" w:hAnsi="宋体" w:eastAsia="宋体" w:cs="宋体"/>
          <w:szCs w:val="24"/>
          <w:highlight w:val="none"/>
          <w:lang w:val="en-US" w:eastAsia="zh-CN"/>
        </w:rPr>
        <w:t>.</w:t>
      </w:r>
      <w:r>
        <w:rPr>
          <w:rFonts w:hint="eastAsia" w:ascii="宋体" w:hAnsi="宋体" w:eastAsia="宋体" w:cs="宋体"/>
          <w:szCs w:val="24"/>
          <w:highlight w:val="none"/>
        </w:rPr>
        <w:t>本合同一式伍份，其中，甲方贰份，乙方贰份，</w:t>
      </w:r>
      <w:r>
        <w:rPr>
          <w:rFonts w:hint="eastAsia" w:ascii="宋体" w:hAnsi="宋体" w:eastAsia="宋体" w:cs="宋体"/>
          <w:szCs w:val="24"/>
          <w:highlight w:val="none"/>
          <w:lang w:eastAsia="zh-CN"/>
        </w:rPr>
        <w:t>富平县</w:t>
      </w:r>
      <w:r>
        <w:rPr>
          <w:rFonts w:hint="eastAsia" w:ascii="宋体" w:hAnsi="宋体" w:eastAsia="宋体" w:cs="宋体"/>
          <w:szCs w:val="24"/>
          <w:highlight w:val="none"/>
        </w:rPr>
        <w:t>财政局备案壹份。</w:t>
      </w:r>
    </w:p>
    <w:p>
      <w:pPr>
        <w:adjustRightInd w:val="0"/>
        <w:snapToGrid w:val="0"/>
        <w:spacing w:line="460" w:lineRule="exact"/>
        <w:ind w:firstLine="480" w:firstLineChars="200"/>
        <w:rPr>
          <w:rFonts w:hint="eastAsia" w:ascii="宋体" w:hAnsi="宋体" w:eastAsia="宋体" w:cs="宋体"/>
          <w:kern w:val="0"/>
          <w:szCs w:val="24"/>
          <w:highlight w:val="none"/>
        </w:rPr>
      </w:pPr>
      <w:r>
        <w:rPr>
          <w:rFonts w:hint="eastAsia" w:ascii="宋体" w:hAnsi="宋体" w:eastAsia="宋体" w:cs="宋体"/>
          <w:kern w:val="0"/>
          <w:szCs w:val="24"/>
          <w:highlight w:val="none"/>
        </w:rPr>
        <w:t>8</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本合同由甲乙双方共同签字盖章之日起生效。</w:t>
      </w:r>
    </w:p>
    <w:p>
      <w:pPr>
        <w:adjustRightInd w:val="0"/>
        <w:spacing w:line="520" w:lineRule="exact"/>
        <w:ind w:firstLine="480" w:firstLineChars="200"/>
        <w:rPr>
          <w:rFonts w:hint="eastAsia" w:ascii="宋体" w:hAnsi="宋体" w:eastAsia="宋体" w:cs="宋体"/>
          <w:sz w:val="24"/>
          <w:highlight w:val="none"/>
          <w:lang w:val="zh-CN" w:eastAsia="zh-CN"/>
        </w:rPr>
      </w:pPr>
      <w:r>
        <w:rPr>
          <w:rFonts w:hint="eastAsia" w:ascii="宋体" w:hAnsi="宋体" w:eastAsia="宋体" w:cs="宋体"/>
          <w:sz w:val="24"/>
          <w:highlight w:val="none"/>
          <w:lang w:val="en-US" w:eastAsia="zh-CN"/>
        </w:rPr>
        <w:t>9.政府采购信用担保及信用融资政策</w:t>
      </w:r>
    </w:p>
    <w:p>
      <w:pPr>
        <w:adjustRightInd w:val="0"/>
        <w:spacing w:line="520" w:lineRule="exact"/>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pPr>
        <w:adjustRightInd w:val="0"/>
        <w:spacing w:line="52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lang w:eastAsia="zh-CN"/>
        </w:rPr>
        <w:t>乙方</w:t>
      </w:r>
      <w:r>
        <w:rPr>
          <w:rFonts w:hint="eastAsia" w:ascii="宋体" w:hAnsi="宋体" w:eastAsia="宋体" w:cs="宋体"/>
          <w:sz w:val="24"/>
          <w:highlight w:val="none"/>
        </w:rPr>
        <w:t>如果需要融资贷款服务</w:t>
      </w:r>
      <w:r>
        <w:rPr>
          <w:rFonts w:hint="eastAsia" w:ascii="宋体" w:hAnsi="宋体" w:eastAsia="宋体" w:cs="宋体"/>
          <w:sz w:val="24"/>
          <w:highlight w:val="none"/>
          <w:lang w:eastAsia="zh-CN"/>
        </w:rPr>
        <w:t>需求</w:t>
      </w:r>
      <w:r>
        <w:rPr>
          <w:rFonts w:hint="eastAsia" w:ascii="宋体" w:hAnsi="宋体" w:eastAsia="宋体" w:cs="宋体"/>
          <w:sz w:val="24"/>
          <w:highlight w:val="none"/>
        </w:rPr>
        <w:t>的，可凭</w:t>
      </w:r>
      <w:r>
        <w:rPr>
          <w:rFonts w:hint="eastAsia" w:ascii="宋体" w:hAnsi="宋体" w:eastAsia="宋体" w:cs="宋体"/>
          <w:sz w:val="24"/>
          <w:highlight w:val="none"/>
          <w:lang w:eastAsia="zh-CN"/>
        </w:rPr>
        <w:t>中标</w:t>
      </w:r>
      <w:r>
        <w:rPr>
          <w:rFonts w:hint="eastAsia" w:ascii="宋体" w:hAnsi="宋体" w:eastAsia="宋体" w:cs="宋体"/>
          <w:sz w:val="24"/>
          <w:highlight w:val="none"/>
        </w:rPr>
        <w:t>通知书、政府采购合同等相关资料，按照文件规定的相关政策、业务流程申请办理，具体规定可登</w:t>
      </w:r>
      <w:r>
        <w:rPr>
          <w:rFonts w:hint="eastAsia" w:ascii="宋体" w:hAnsi="宋体" w:eastAsia="宋体" w:cs="宋体"/>
          <w:sz w:val="24"/>
          <w:highlight w:val="none"/>
          <w:lang w:eastAsia="zh-CN"/>
        </w:rPr>
        <w:t>录</w:t>
      </w:r>
      <w:r>
        <w:rPr>
          <w:rFonts w:hint="eastAsia" w:ascii="宋体" w:hAnsi="宋体" w:eastAsia="宋体" w:cs="宋体"/>
          <w:sz w:val="24"/>
          <w:highlight w:val="none"/>
        </w:rPr>
        <w:t>陕西省政府采购信用融资平台（http://www.ccgp-shaanxi.gov.cn/zcdservice/zcd/shanxi/）查询了解。</w:t>
      </w:r>
    </w:p>
    <w:p>
      <w:pPr>
        <w:pStyle w:val="4"/>
        <w:rPr>
          <w:rFonts w:hint="eastAsia" w:ascii="宋体" w:hAnsi="宋体" w:eastAsia="宋体" w:cs="宋体"/>
          <w:highlight w:val="none"/>
        </w:rPr>
      </w:pP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pPr>
              <w:autoSpaceDE w:val="0"/>
              <w:autoSpaceDN w:val="0"/>
              <w:spacing w:line="460" w:lineRule="exact"/>
              <w:ind w:left="240" w:leftChars="100"/>
              <w:rPr>
                <w:rFonts w:hint="eastAsia" w:ascii="宋体" w:hAnsi="宋体" w:eastAsia="宋体" w:cs="宋体"/>
                <w:szCs w:val="24"/>
                <w:highlight w:val="none"/>
                <w:lang w:eastAsia="zh-CN"/>
              </w:rPr>
            </w:pPr>
            <w:r>
              <w:rPr>
                <w:rFonts w:hint="eastAsia" w:ascii="宋体" w:hAnsi="宋体" w:eastAsia="宋体" w:cs="宋体"/>
                <w:szCs w:val="24"/>
                <w:highlight w:val="none"/>
              </w:rPr>
              <w:t>甲方名称：</w:t>
            </w:r>
            <w:r>
              <w:rPr>
                <w:rFonts w:hint="eastAsia" w:ascii="宋体" w:hAnsi="宋体" w:eastAsia="宋体" w:cs="宋体"/>
                <w:szCs w:val="24"/>
                <w:highlight w:val="none"/>
                <w:lang w:eastAsia="zh-CN"/>
              </w:rPr>
              <w:t>（盖章）</w:t>
            </w:r>
          </w:p>
          <w:p>
            <w:pPr>
              <w:autoSpaceDE w:val="0"/>
              <w:autoSpaceDN w:val="0"/>
              <w:spacing w:line="460" w:lineRule="exact"/>
              <w:ind w:left="240" w:leftChars="100"/>
              <w:rPr>
                <w:rFonts w:hint="eastAsia" w:ascii="宋体" w:hAnsi="宋体" w:eastAsia="宋体" w:cs="宋体"/>
                <w:szCs w:val="24"/>
                <w:highlight w:val="none"/>
              </w:rPr>
            </w:pPr>
            <w:r>
              <w:rPr>
                <w:rFonts w:hint="eastAsia" w:ascii="宋体" w:hAnsi="宋体" w:eastAsia="宋体" w:cs="宋体"/>
                <w:szCs w:val="24"/>
                <w:highlight w:val="none"/>
              </w:rPr>
              <w:t xml:space="preserve">地    址： </w:t>
            </w:r>
          </w:p>
          <w:p>
            <w:pPr>
              <w:autoSpaceDE w:val="0"/>
              <w:autoSpaceDN w:val="0"/>
              <w:spacing w:line="460" w:lineRule="exact"/>
              <w:ind w:left="240" w:leftChars="100"/>
              <w:rPr>
                <w:rFonts w:hint="eastAsia" w:ascii="宋体" w:hAnsi="宋体" w:eastAsia="宋体" w:cs="宋体"/>
                <w:szCs w:val="24"/>
                <w:highlight w:val="none"/>
              </w:rPr>
            </w:pPr>
            <w:r>
              <w:rPr>
                <w:rFonts w:hint="eastAsia" w:ascii="宋体" w:hAnsi="宋体" w:eastAsia="宋体" w:cs="宋体"/>
                <w:szCs w:val="24"/>
                <w:highlight w:val="none"/>
              </w:rPr>
              <w:t>邮    编：</w:t>
            </w:r>
          </w:p>
          <w:p>
            <w:pPr>
              <w:autoSpaceDE w:val="0"/>
              <w:autoSpaceDN w:val="0"/>
              <w:spacing w:line="460" w:lineRule="exact"/>
              <w:ind w:left="240" w:leftChars="100"/>
              <w:rPr>
                <w:rFonts w:hint="eastAsia" w:ascii="宋体" w:hAnsi="宋体" w:eastAsia="宋体" w:cs="宋体"/>
                <w:szCs w:val="24"/>
                <w:highlight w:val="none"/>
              </w:rPr>
            </w:pPr>
            <w:r>
              <w:rPr>
                <w:rFonts w:hint="eastAsia" w:ascii="宋体" w:hAnsi="宋体" w:eastAsia="宋体" w:cs="宋体"/>
                <w:szCs w:val="24"/>
                <w:highlight w:val="none"/>
              </w:rPr>
              <w:t>电    话：</w:t>
            </w:r>
          </w:p>
          <w:p>
            <w:pPr>
              <w:autoSpaceDE w:val="0"/>
              <w:autoSpaceDN w:val="0"/>
              <w:spacing w:line="460" w:lineRule="exact"/>
              <w:ind w:left="240" w:leftChars="100"/>
              <w:rPr>
                <w:rFonts w:hint="eastAsia" w:ascii="宋体" w:hAnsi="宋体" w:eastAsia="宋体" w:cs="宋体"/>
                <w:szCs w:val="24"/>
                <w:highlight w:val="none"/>
              </w:rPr>
            </w:pPr>
            <w:r>
              <w:rPr>
                <w:rFonts w:hint="eastAsia" w:ascii="宋体" w:hAnsi="宋体" w:eastAsia="宋体" w:cs="宋体"/>
                <w:szCs w:val="24"/>
                <w:highlight w:val="none"/>
              </w:rPr>
              <w:t>传    真：</w:t>
            </w:r>
          </w:p>
          <w:p>
            <w:pPr>
              <w:autoSpaceDE w:val="0"/>
              <w:autoSpaceDN w:val="0"/>
              <w:spacing w:line="460" w:lineRule="exact"/>
              <w:ind w:left="240" w:leftChars="100"/>
              <w:rPr>
                <w:rFonts w:hint="eastAsia" w:ascii="宋体" w:hAnsi="宋体" w:eastAsia="宋体" w:cs="宋体"/>
                <w:szCs w:val="24"/>
                <w:highlight w:val="none"/>
              </w:rPr>
            </w:pPr>
          </w:p>
          <w:p>
            <w:pPr>
              <w:autoSpaceDE w:val="0"/>
              <w:autoSpaceDN w:val="0"/>
              <w:spacing w:line="460" w:lineRule="exact"/>
              <w:ind w:left="240" w:leftChars="100"/>
              <w:rPr>
                <w:rFonts w:hint="eastAsia" w:ascii="宋体" w:hAnsi="宋体" w:eastAsia="宋体" w:cs="宋体"/>
                <w:szCs w:val="24"/>
                <w:highlight w:val="none"/>
              </w:rPr>
            </w:pPr>
          </w:p>
          <w:p>
            <w:pPr>
              <w:autoSpaceDE w:val="0"/>
              <w:autoSpaceDN w:val="0"/>
              <w:spacing w:line="460" w:lineRule="exact"/>
              <w:ind w:left="240" w:leftChars="100"/>
              <w:rPr>
                <w:rFonts w:hint="eastAsia" w:ascii="宋体" w:hAnsi="宋体" w:eastAsia="宋体" w:cs="宋体"/>
                <w:szCs w:val="24"/>
                <w:highlight w:val="none"/>
              </w:rPr>
            </w:pPr>
            <w:r>
              <w:rPr>
                <w:rFonts w:hint="eastAsia" w:ascii="宋体" w:hAnsi="宋体" w:eastAsia="宋体" w:cs="宋体"/>
                <w:szCs w:val="24"/>
                <w:highlight w:val="none"/>
              </w:rPr>
              <w:t>代表签字</w:t>
            </w:r>
            <w:r>
              <w:rPr>
                <w:rFonts w:hint="eastAsia" w:ascii="宋体" w:hAnsi="宋体" w:eastAsia="宋体" w:cs="宋体"/>
                <w:szCs w:val="24"/>
                <w:highlight w:val="none"/>
                <w:lang w:eastAsia="zh-CN"/>
              </w:rPr>
              <w:t>或盖章</w:t>
            </w:r>
            <w:r>
              <w:rPr>
                <w:rFonts w:hint="eastAsia" w:ascii="宋体" w:hAnsi="宋体" w:eastAsia="宋体" w:cs="宋体"/>
                <w:szCs w:val="24"/>
                <w:highlight w:val="none"/>
              </w:rPr>
              <w:t>：</w:t>
            </w:r>
          </w:p>
          <w:p>
            <w:pPr>
              <w:autoSpaceDE w:val="0"/>
              <w:autoSpaceDN w:val="0"/>
              <w:spacing w:line="460" w:lineRule="exact"/>
              <w:rPr>
                <w:rFonts w:hint="eastAsia" w:ascii="宋体" w:hAnsi="宋体" w:eastAsia="宋体" w:cs="宋体"/>
                <w:szCs w:val="24"/>
                <w:highlight w:val="none"/>
              </w:rPr>
            </w:pPr>
            <w:r>
              <w:rPr>
                <w:rFonts w:hint="eastAsia" w:ascii="宋体" w:hAnsi="宋体" w:eastAsia="宋体" w:cs="宋体"/>
                <w:szCs w:val="24"/>
                <w:highlight w:val="none"/>
              </w:rPr>
              <w:t xml:space="preserve">                年  月  日      </w:t>
            </w:r>
          </w:p>
          <w:p>
            <w:pPr>
              <w:autoSpaceDE w:val="0"/>
              <w:autoSpaceDN w:val="0"/>
              <w:spacing w:line="460" w:lineRule="exact"/>
              <w:rPr>
                <w:rFonts w:hint="eastAsia" w:ascii="宋体" w:hAnsi="宋体" w:eastAsia="宋体" w:cs="宋体"/>
                <w:szCs w:val="24"/>
                <w:highlight w:val="none"/>
              </w:rPr>
            </w:pPr>
            <w:r>
              <w:rPr>
                <w:rFonts w:hint="eastAsia" w:ascii="宋体" w:hAnsi="宋体" w:eastAsia="宋体" w:cs="宋体"/>
                <w:szCs w:val="24"/>
                <w:highlight w:val="none"/>
              </w:rPr>
              <w:t xml:space="preserve"> </w:t>
            </w:r>
          </w:p>
        </w:tc>
        <w:tc>
          <w:tcPr>
            <w:tcW w:w="3936" w:type="dxa"/>
            <w:noWrap w:val="0"/>
            <w:tcMar>
              <w:top w:w="113" w:type="dxa"/>
              <w:left w:w="113" w:type="dxa"/>
              <w:bottom w:w="113" w:type="dxa"/>
              <w:right w:w="113" w:type="dxa"/>
            </w:tcMar>
            <w:vAlign w:val="top"/>
          </w:tcPr>
          <w:p>
            <w:pPr>
              <w:autoSpaceDE w:val="0"/>
              <w:autoSpaceDN w:val="0"/>
              <w:spacing w:line="460" w:lineRule="exact"/>
              <w:ind w:left="240" w:leftChars="100"/>
              <w:rPr>
                <w:rFonts w:hint="eastAsia" w:ascii="宋体" w:hAnsi="宋体" w:eastAsia="宋体" w:cs="宋体"/>
                <w:szCs w:val="24"/>
                <w:highlight w:val="none"/>
                <w:lang w:eastAsia="zh-CN"/>
              </w:rPr>
            </w:pPr>
            <w:r>
              <w:rPr>
                <w:rFonts w:hint="eastAsia" w:ascii="宋体" w:hAnsi="宋体" w:eastAsia="宋体" w:cs="宋体"/>
                <w:szCs w:val="24"/>
                <w:highlight w:val="none"/>
              </w:rPr>
              <w:t>乙方名称：</w:t>
            </w:r>
            <w:r>
              <w:rPr>
                <w:rFonts w:hint="eastAsia" w:ascii="宋体" w:hAnsi="宋体" w:eastAsia="宋体" w:cs="宋体"/>
                <w:szCs w:val="24"/>
                <w:highlight w:val="none"/>
                <w:lang w:eastAsia="zh-CN"/>
              </w:rPr>
              <w:t>（盖章）</w:t>
            </w:r>
          </w:p>
          <w:p>
            <w:pPr>
              <w:autoSpaceDE w:val="0"/>
              <w:autoSpaceDN w:val="0"/>
              <w:spacing w:line="460" w:lineRule="exact"/>
              <w:ind w:left="240" w:leftChars="100"/>
              <w:rPr>
                <w:rFonts w:hint="eastAsia" w:ascii="宋体" w:hAnsi="宋体" w:eastAsia="宋体" w:cs="宋体"/>
                <w:szCs w:val="24"/>
                <w:highlight w:val="none"/>
              </w:rPr>
            </w:pPr>
            <w:r>
              <w:rPr>
                <w:rFonts w:hint="eastAsia" w:ascii="宋体" w:hAnsi="宋体" w:eastAsia="宋体" w:cs="宋体"/>
                <w:szCs w:val="24"/>
                <w:highlight w:val="none"/>
              </w:rPr>
              <w:t xml:space="preserve">地    址： </w:t>
            </w:r>
          </w:p>
          <w:p>
            <w:pPr>
              <w:autoSpaceDE w:val="0"/>
              <w:autoSpaceDN w:val="0"/>
              <w:spacing w:line="460" w:lineRule="exact"/>
              <w:ind w:left="240" w:leftChars="100"/>
              <w:rPr>
                <w:rFonts w:hint="eastAsia" w:ascii="宋体" w:hAnsi="宋体" w:eastAsia="宋体" w:cs="宋体"/>
                <w:szCs w:val="24"/>
                <w:highlight w:val="none"/>
              </w:rPr>
            </w:pPr>
            <w:r>
              <w:rPr>
                <w:rFonts w:hint="eastAsia" w:ascii="宋体" w:hAnsi="宋体" w:eastAsia="宋体" w:cs="宋体"/>
                <w:szCs w:val="24"/>
                <w:highlight w:val="none"/>
              </w:rPr>
              <w:t xml:space="preserve">邮    编： </w:t>
            </w:r>
          </w:p>
          <w:p>
            <w:pPr>
              <w:autoSpaceDE w:val="0"/>
              <w:autoSpaceDN w:val="0"/>
              <w:spacing w:line="460" w:lineRule="exact"/>
              <w:ind w:left="240" w:leftChars="100"/>
              <w:rPr>
                <w:rFonts w:hint="eastAsia" w:ascii="宋体" w:hAnsi="宋体" w:eastAsia="宋体" w:cs="宋体"/>
                <w:szCs w:val="24"/>
                <w:highlight w:val="none"/>
              </w:rPr>
            </w:pPr>
            <w:r>
              <w:rPr>
                <w:rFonts w:hint="eastAsia" w:ascii="宋体" w:hAnsi="宋体" w:eastAsia="宋体" w:cs="宋体"/>
                <w:szCs w:val="24"/>
                <w:highlight w:val="none"/>
              </w:rPr>
              <w:t xml:space="preserve">电    话： </w:t>
            </w:r>
          </w:p>
          <w:p>
            <w:pPr>
              <w:autoSpaceDE w:val="0"/>
              <w:autoSpaceDN w:val="0"/>
              <w:spacing w:line="460" w:lineRule="exact"/>
              <w:ind w:left="240" w:leftChars="100"/>
              <w:rPr>
                <w:rFonts w:hint="eastAsia" w:ascii="宋体" w:hAnsi="宋体" w:eastAsia="宋体" w:cs="宋体"/>
                <w:szCs w:val="24"/>
                <w:highlight w:val="none"/>
              </w:rPr>
            </w:pPr>
            <w:r>
              <w:rPr>
                <w:rFonts w:hint="eastAsia" w:ascii="宋体" w:hAnsi="宋体" w:eastAsia="宋体" w:cs="宋体"/>
                <w:szCs w:val="24"/>
                <w:highlight w:val="none"/>
              </w:rPr>
              <w:t xml:space="preserve">传    真：  </w:t>
            </w:r>
          </w:p>
          <w:p>
            <w:pPr>
              <w:autoSpaceDE w:val="0"/>
              <w:autoSpaceDN w:val="0"/>
              <w:spacing w:line="460" w:lineRule="exact"/>
              <w:ind w:left="240" w:leftChars="100"/>
              <w:rPr>
                <w:rFonts w:hint="eastAsia" w:ascii="宋体" w:hAnsi="宋体" w:eastAsia="宋体" w:cs="宋体"/>
                <w:szCs w:val="24"/>
                <w:highlight w:val="none"/>
              </w:rPr>
            </w:pPr>
            <w:r>
              <w:rPr>
                <w:rFonts w:hint="eastAsia" w:ascii="宋体" w:hAnsi="宋体" w:eastAsia="宋体" w:cs="宋体"/>
                <w:szCs w:val="24"/>
                <w:highlight w:val="none"/>
              </w:rPr>
              <w:t>开户银行：</w:t>
            </w:r>
          </w:p>
          <w:p>
            <w:pPr>
              <w:autoSpaceDE w:val="0"/>
              <w:autoSpaceDN w:val="0"/>
              <w:spacing w:line="460" w:lineRule="exact"/>
              <w:ind w:left="240" w:leftChars="100"/>
              <w:rPr>
                <w:rFonts w:hint="eastAsia" w:ascii="宋体" w:hAnsi="宋体" w:eastAsia="宋体" w:cs="宋体"/>
                <w:szCs w:val="24"/>
                <w:highlight w:val="none"/>
              </w:rPr>
            </w:pPr>
            <w:r>
              <w:rPr>
                <w:rFonts w:hint="eastAsia" w:ascii="宋体" w:hAnsi="宋体" w:eastAsia="宋体" w:cs="宋体"/>
                <w:szCs w:val="24"/>
                <w:highlight w:val="none"/>
              </w:rPr>
              <w:t>帐    号：</w:t>
            </w:r>
          </w:p>
          <w:p>
            <w:pPr>
              <w:autoSpaceDE w:val="0"/>
              <w:autoSpaceDN w:val="0"/>
              <w:spacing w:line="460" w:lineRule="exact"/>
              <w:ind w:left="240" w:leftChars="100"/>
              <w:rPr>
                <w:rFonts w:hint="eastAsia" w:ascii="宋体" w:hAnsi="宋体" w:eastAsia="宋体" w:cs="宋体"/>
                <w:szCs w:val="24"/>
                <w:highlight w:val="none"/>
                <w:lang w:eastAsia="zh-CN"/>
              </w:rPr>
            </w:pPr>
            <w:r>
              <w:rPr>
                <w:rFonts w:hint="eastAsia" w:ascii="宋体" w:hAnsi="宋体" w:eastAsia="宋体" w:cs="宋体"/>
                <w:szCs w:val="24"/>
                <w:highlight w:val="none"/>
              </w:rPr>
              <w:t>代表签字</w:t>
            </w:r>
            <w:r>
              <w:rPr>
                <w:rFonts w:hint="eastAsia" w:ascii="宋体" w:hAnsi="宋体" w:eastAsia="宋体" w:cs="宋体"/>
                <w:szCs w:val="24"/>
                <w:highlight w:val="none"/>
                <w:lang w:eastAsia="zh-CN"/>
              </w:rPr>
              <w:t>或盖章：</w:t>
            </w:r>
          </w:p>
          <w:p>
            <w:pPr>
              <w:spacing w:line="460" w:lineRule="exact"/>
              <w:ind w:left="240" w:leftChars="100"/>
              <w:rPr>
                <w:rFonts w:hint="eastAsia" w:ascii="宋体" w:hAnsi="宋体" w:eastAsia="宋体" w:cs="宋体"/>
                <w:szCs w:val="24"/>
                <w:highlight w:val="none"/>
              </w:rPr>
            </w:pPr>
            <w:r>
              <w:rPr>
                <w:rFonts w:hint="eastAsia" w:ascii="宋体" w:hAnsi="宋体" w:eastAsia="宋体" w:cs="宋体"/>
                <w:szCs w:val="24"/>
                <w:highlight w:val="none"/>
              </w:rPr>
              <w:t xml:space="preserve">             年  月  日</w:t>
            </w:r>
          </w:p>
        </w:tc>
      </w:tr>
    </w:tbl>
    <w:p>
      <w:pPr>
        <w:rPr>
          <w:rFonts w:hint="eastAsia" w:ascii="宋体" w:hAnsi="宋体" w:eastAsia="宋体" w:cs="宋体"/>
          <w:szCs w:val="24"/>
          <w:highlight w:val="none"/>
        </w:rPr>
      </w:pPr>
    </w:p>
    <w:bookmarkEnd w:id="0"/>
    <w:bookmarkEnd w:id="1"/>
    <w:bookmarkEnd w:id="2"/>
    <w:bookmarkEnd w:id="3"/>
    <w:p>
      <w:pPr>
        <w:rPr>
          <w:rFonts w:hint="eastAsia" w:ascii="宋体" w:hAnsi="宋体" w:eastAsia="宋体" w:cs="宋体"/>
          <w:szCs w:val="24"/>
          <w:highlight w:val="none"/>
        </w:rPr>
      </w:pPr>
    </w:p>
    <w:p>
      <w:pPr>
        <w:rPr>
          <w:rFonts w:hint="eastAsia" w:ascii="宋体" w:hAnsi="宋体" w:eastAsia="宋体" w:cs="宋体"/>
          <w:szCs w:val="24"/>
          <w:highlight w:val="none"/>
        </w:rPr>
      </w:pPr>
    </w:p>
    <w:p>
      <w:pPr>
        <w:spacing w:line="480" w:lineRule="exact"/>
        <w:rPr>
          <w:rFonts w:hint="eastAsia" w:ascii="宋体" w:hAnsi="宋体" w:eastAsia="宋体" w:cs="宋体"/>
          <w:szCs w:val="24"/>
          <w:highlight w:val="none"/>
        </w:rPr>
      </w:pPr>
      <w:r>
        <w:rPr>
          <w:rFonts w:hint="eastAsia" w:ascii="宋体" w:hAnsi="宋体" w:eastAsia="宋体" w:cs="宋体"/>
          <w:szCs w:val="24"/>
          <w:highlight w:val="none"/>
        </w:rPr>
        <w:br w:type="page"/>
      </w:r>
      <w:r>
        <w:rPr>
          <w:rFonts w:hint="eastAsia" w:ascii="宋体" w:hAnsi="宋体" w:eastAsia="宋体" w:cs="宋体"/>
          <w:szCs w:val="24"/>
          <w:highlight w:val="none"/>
        </w:rPr>
        <w:t>二、合同条款</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 xml:space="preserve">第一条 本着平等互惠、互相支持、共同发展的原则，就甲方针对本项目的事宜， 经甲乙双方友好协商，共同签署本合同，以资共同遵守。 </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 xml:space="preserve">第二条 服务定义：根据甲方需要，乙方为甲方提供该项目的服务等业务。 </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第四条 甲方的权利</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1</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甲方有权享有乙方按照上述约定提供的服务。</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2</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3</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 xml:space="preserve">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4</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除本合同约定的服务费用外，乙方不得向甲方及其甲方人员收取其他任何费用，如甲方发现乙方有此类行为，甲方有权要求乙方清退所收费用，退还利息并支付违约金；</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5</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对乙方成果的所有权、使用权和著作权归属的约定：归甲方所有。乙方不得以任何借口留存，否则承担由此产生的一切法律和经济责任。未经甲方允许，任何单位和个人不得转让和使用本项目的成果。</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第五条 甲方的义务</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1</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 xml:space="preserve">在服务实施过程中，甲方应为乙方提供必要的工作便利与指导，配合乙方履行职责。 </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2</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甲方不得将本合同的内容向甲乙双方以外的、与签订和履行本合同无关的任何第三方透露，不得泄露乙方的商业秘密（包括本合同及其附件和合同签订前的各项方案） 。</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第六条 任何一方违反或擅自变更本合同的约定，应当承担由此给对方造成的经济损失和相关责任。</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第七条</w:t>
      </w:r>
      <w:r>
        <w:rPr>
          <w:rFonts w:hint="eastAsia" w:ascii="宋体" w:hAnsi="宋体" w:eastAsia="宋体" w:cs="宋体"/>
          <w:kern w:val="0"/>
          <w:szCs w:val="24"/>
          <w:highlight w:val="none"/>
          <w:lang w:val="en-US" w:eastAsia="zh-CN"/>
        </w:rPr>
        <w:t xml:space="preserve"> </w:t>
      </w:r>
      <w:r>
        <w:rPr>
          <w:rFonts w:hint="eastAsia" w:ascii="宋体" w:hAnsi="宋体" w:eastAsia="宋体" w:cs="宋体"/>
          <w:kern w:val="0"/>
          <w:szCs w:val="24"/>
          <w:highlight w:val="none"/>
        </w:rPr>
        <w:t>甲方违约责任</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1</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由于甲方的原因或因不可抗力的自然因素影响，则服务周期顺延。</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2</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 xml:space="preserve">对于乙方提供的图纸等资料以及属于乙方的成果，甲方有义务保密，不得向第三方提供或用于本合同以外的项目，否则乙方有权要求甲方按本合同项目款总额的20%赔偿损失。 </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第八条</w:t>
      </w:r>
      <w:r>
        <w:rPr>
          <w:rFonts w:hint="eastAsia" w:ascii="宋体" w:hAnsi="宋体" w:eastAsia="宋体" w:cs="宋体"/>
          <w:kern w:val="0"/>
          <w:szCs w:val="24"/>
          <w:highlight w:val="none"/>
          <w:lang w:val="en-US" w:eastAsia="zh-CN"/>
        </w:rPr>
        <w:t xml:space="preserve"> </w:t>
      </w:r>
      <w:r>
        <w:rPr>
          <w:rFonts w:hint="eastAsia" w:ascii="宋体" w:hAnsi="宋体" w:eastAsia="宋体" w:cs="宋体"/>
          <w:kern w:val="0"/>
          <w:szCs w:val="24"/>
          <w:highlight w:val="none"/>
        </w:rPr>
        <w:t>乙方违约责任</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1</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合同签订后，如乙方擅自中途停止或解除合同，乙方应向甲方双倍返还定金。没有约定定金的，乙方向甲方赔偿服务价款的。</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2</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在甲方提供了必要的工作、生活条件，并且保证了项目款按时到位，乙方未能按合同规定的日期提交成果时，应向甲方赔偿拖期损失费，每天的拖期损失费按合同约定的项目总造价款的。</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3</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 xml:space="preserve">因天气、交通、政府行为、甲方提供的资料不准确等客观原因造成的周期拖期，乙方不承担赔偿责任。 </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4</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服务实施过程中，乙方未按投标书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5</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乙方有责任按甲方要求分期提交项目阶段性成果。如乙方未能按规定的周期交付成果，每延误一天，应付逾期违约金人民币（但由于受天气等不可抗力的自然因素影响，则工期顺延），逾期10天以上的，甲方除有权终止履行合同外，乙方应承担因延期造成的损失。同时，甲方有权根据乙方所承担服务的质量和进度是否符合要求而对服务的内容进行调整。</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6</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乙方提供的服务成果质量不合格的，乙方应负责无偿予以采取补救措施，以达到质量要求。因服务成果最终不符合合同要求（而又非甲方提供的资料原因所致）造成后果时，乙方应对因此造成的直接损失负赔偿责任，并承担相应的法律责任（由于甲方提供的图纸资料原因产生的责任由甲方自己负责）。</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 xml:space="preserve">返工周期为    天，到   年  月  日前完成，并向甲方提供成果。由于返工造成逾期交付成果的，按延误服务周期偿付逾期违约金。若返工后还无法通过验收，甲方有权单方解除合同，并追回所付项目款。 </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7</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在合同期内和合同终止后，乙方应负责所有成果、资料的保密，非经甲方书面认可，不得向任何人以任何方式提供任何资料。严格按甲方要求程序传递各种资料，否则甲方有权单方解除合同，并追回所付项目款。乙方提交成果后十日内，退回全部原始资料。否则，甲方有权要求乙方按本合同项目款总额的20%赔偿损失，并追究其法律责任。</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8</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 xml:space="preserve">乙方不得将本项目的任何部分转包或分包给其他任何单位和个人。若擅自转包或分包本合同标的，甲方有权解除合同，并可要求乙方偿付预算工程费30%的违约金，同时追究其法律责任。 </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第九条 甲乙任何一方按照本合同规定索取违约金或赔偿金时，应书面通知违约方并说明违约金或赔偿金额；违约方应在收到对方发出的书面索赔通知的十个工作日内按索赔要求支付违约金或经 济赔偿；如违约方对违约金或赔偿金额有异议，应在收到通知后七个工作日内通知对方，双方应在收到对方的通知或答复后尽快协商明确 违约责任。</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 xml:space="preserve">第十条 因执行本合同发生的一切争议，双方应首先友好协商解决。经协商不能解决，应向甲方所在地人民法院提起诉讼。在诉讼 期间，除必须在诉讼过程中进行解决的问题外，合同其余部分应继续履行。 </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 xml:space="preserve">第十一条 甲、乙双方有一方有正当理由要求变更本合同，须提前一个月以书面形式通知对方并协商解决，双方应签署变更合同。 </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 xml:space="preserve">第十二条 本合同期满双方不再续约或者因一方违约导致本合同无法履行，则本合同终止。但合同的终止不得损害第三方的利益，双方应为此做出合理安排。 </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第十三条 未经对方同意，甲乙任何一方不得将本合同部分或全部权利和义务转让给第三方。</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第十四条 本合同中涉及的所有“通知”、“同意”、“确认” 等事项均应以书面形式做出，并作为依据。</w:t>
      </w:r>
    </w:p>
    <w:p>
      <w:pPr>
        <w:spacing w:line="440" w:lineRule="exact"/>
        <w:ind w:firstLine="616" w:firstLineChars="257"/>
        <w:rPr>
          <w:rFonts w:hint="eastAsia" w:ascii="宋体" w:hAnsi="宋体" w:eastAsia="宋体" w:cs="宋体"/>
          <w:kern w:val="0"/>
          <w:szCs w:val="24"/>
          <w:highlight w:val="none"/>
        </w:rPr>
      </w:pPr>
      <w:r>
        <w:rPr>
          <w:rFonts w:hint="eastAsia" w:ascii="宋体" w:hAnsi="宋体" w:eastAsia="宋体" w:cs="宋体"/>
          <w:kern w:val="0"/>
          <w:szCs w:val="24"/>
          <w:highlight w:val="none"/>
        </w:rPr>
        <w:t>第十五条 本合同有关附件及补充合同是本合同不可分割的组成部分，与本合同具有同等法律效力；本合同未尽事宜，双方另行协商并签署补充合同，作为本合同的附件，具有同等法律效力。</w:t>
      </w:r>
    </w:p>
    <w:p>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lMDkyYjBmMTIyNTJkMjFjYTAyZWZlNDJjNWEzYWEifQ=="/>
  </w:docVars>
  <w:rsids>
    <w:rsidRoot w:val="00000000"/>
    <w:rsid w:val="66344D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0"/>
    <w:pPr>
      <w:keepNext/>
      <w:keepLines/>
      <w:spacing w:before="340" w:beforeLines="0" w:after="330" w:afterLines="0" w:line="576" w:lineRule="auto"/>
      <w:outlineLvl w:val="0"/>
    </w:pPr>
    <w:rPr>
      <w:rFonts w:ascii="Tahoma" w:hAnsi="Tahoma"/>
      <w:b/>
      <w:bCs/>
      <w:kern w:val="44"/>
      <w:sz w:val="44"/>
      <w:szCs w:val="44"/>
    </w:rPr>
  </w:style>
  <w:style w:type="character" w:default="1" w:styleId="6">
    <w:name w:val="Default Paragraph Font"/>
    <w:autoRedefine/>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uiPriority w:val="0"/>
    <w:pPr>
      <w:ind w:firstLine="420"/>
    </w:pPr>
    <w:rPr>
      <w:sz w:val="21"/>
    </w:rPr>
  </w:style>
  <w:style w:type="paragraph" w:styleId="4">
    <w:name w:val="toc 1"/>
    <w:basedOn w:val="1"/>
    <w:next w:val="1"/>
    <w:uiPriority w:val="39"/>
    <w:rPr>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2025-07-09T14:15:09Z</dcterms:created>
  <dc:creator>Administrator</dc:creator>
  <cp:lastModifiedBy>洋芋</cp:lastModifiedBy>
  <dcterms:modified xsi:type="dcterms:W3CDTF">2025-07-09T14:15:11Z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4A4B3702181848859F107F9CBF67BD94_12</vt:lpwstr>
  </property>
</Properties>
</file>