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hint="eastAsia" w:ascii="宋体" w:hAnsi="宋体" w:eastAsia="宋体" w:cs="宋体"/>
          <w:b/>
          <w:bCs/>
          <w:color w:val="000000" w:themeColor="text1"/>
          <w14:textFill>
            <w14:solidFill>
              <w14:schemeClr w14:val="tx1"/>
            </w14:solidFill>
          </w14:textFill>
        </w:rPr>
      </w:pPr>
      <w:r>
        <w:rPr>
          <w:rStyle w:val="10"/>
          <w:rFonts w:hint="eastAsia" w:ascii="宋体" w:hAnsi="宋体" w:eastAsia="宋体" w:cs="宋体"/>
          <w:b/>
          <w:bCs/>
          <w:color w:val="000000" w:themeColor="text1"/>
          <w14:textFill>
            <w14:solidFill>
              <w14:schemeClr w14:val="tx1"/>
            </w14:solidFill>
          </w14:textFill>
        </w:rPr>
        <w:t>资格证明文件</w:t>
      </w:r>
    </w:p>
    <w:p w14:paraId="008CA1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Cs w:val="24"/>
          <w14:textFill>
            <w14:solidFill>
              <w14:schemeClr w14:val="tx1"/>
            </w14:solidFill>
          </w14:textFill>
        </w:rPr>
      </w:pPr>
    </w:p>
    <w:p w14:paraId="301C15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Cs w:val="24"/>
          <w14:textFill>
            <w14:solidFill>
              <w14:schemeClr w14:val="tx1"/>
            </w14:solidFill>
          </w14:textFill>
        </w:rPr>
      </w:pPr>
      <w:r>
        <w:rPr>
          <w:rFonts w:hint="eastAsia" w:ascii="宋体" w:hAnsi="宋体" w:eastAsia="宋体" w:cs="宋体"/>
          <w:b w:val="0"/>
          <w:bCs/>
          <w:color w:val="000000" w:themeColor="text1"/>
          <w:szCs w:val="24"/>
          <w14:textFill>
            <w14:solidFill>
              <w14:schemeClr w14:val="tx1"/>
            </w14:solidFill>
          </w14:textFill>
        </w:rPr>
        <w:t>满足《中华人民共和国政府采购法》第二十二条规定</w:t>
      </w:r>
    </w:p>
    <w:p w14:paraId="582642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Cs w:val="24"/>
          <w14:textFill>
            <w14:solidFill>
              <w14:schemeClr w14:val="tx1"/>
            </w14:solidFill>
          </w14:textFill>
        </w:rPr>
      </w:pPr>
      <w:r>
        <w:rPr>
          <w:rFonts w:hint="eastAsia" w:ascii="宋体" w:hAnsi="宋体" w:eastAsia="宋体" w:cs="宋体"/>
          <w:b w:val="0"/>
          <w:bCs/>
          <w:color w:val="000000" w:themeColor="text1"/>
          <w:szCs w:val="24"/>
          <w14:textFill>
            <w14:solidFill>
              <w14:schemeClr w14:val="tx1"/>
            </w14:solidFill>
          </w14:textFill>
        </w:rPr>
        <w:t>（一）具有独立承担民事责任的能力；</w:t>
      </w:r>
    </w:p>
    <w:p w14:paraId="420B68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Cs w:val="24"/>
          <w14:textFill>
            <w14:solidFill>
              <w14:schemeClr w14:val="tx1"/>
            </w14:solidFill>
          </w14:textFill>
        </w:rPr>
      </w:pPr>
      <w:r>
        <w:rPr>
          <w:rFonts w:hint="eastAsia" w:ascii="宋体" w:hAnsi="宋体" w:eastAsia="宋体" w:cs="宋体"/>
          <w:b w:val="0"/>
          <w:bCs/>
          <w:color w:val="000000" w:themeColor="text1"/>
          <w:szCs w:val="24"/>
          <w14:textFill>
            <w14:solidFill>
              <w14:schemeClr w14:val="tx1"/>
            </w14:solidFill>
          </w14:textFill>
        </w:rPr>
        <w:t>（二）具有良好的商业信誉和健全的财务会计制度；</w:t>
      </w:r>
    </w:p>
    <w:p w14:paraId="74C10B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Cs w:val="24"/>
          <w14:textFill>
            <w14:solidFill>
              <w14:schemeClr w14:val="tx1"/>
            </w14:solidFill>
          </w14:textFill>
        </w:rPr>
      </w:pPr>
      <w:r>
        <w:rPr>
          <w:rFonts w:hint="eastAsia" w:ascii="宋体" w:hAnsi="宋体" w:eastAsia="宋体" w:cs="宋体"/>
          <w:b w:val="0"/>
          <w:bCs/>
          <w:color w:val="000000" w:themeColor="text1"/>
          <w:szCs w:val="24"/>
          <w14:textFill>
            <w14:solidFill>
              <w14:schemeClr w14:val="tx1"/>
            </w14:solidFill>
          </w14:textFill>
        </w:rPr>
        <w:t>（三）有依法缴纳税收和社会保障资金的良好记录；</w:t>
      </w:r>
    </w:p>
    <w:p w14:paraId="74E50C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Cs w:val="24"/>
          <w14:textFill>
            <w14:solidFill>
              <w14:schemeClr w14:val="tx1"/>
            </w14:solidFill>
          </w14:textFill>
        </w:rPr>
      </w:pPr>
      <w:r>
        <w:rPr>
          <w:rFonts w:hint="eastAsia" w:ascii="宋体" w:hAnsi="宋体" w:eastAsia="宋体" w:cs="宋体"/>
          <w:b w:val="0"/>
          <w:bCs/>
          <w:color w:val="000000" w:themeColor="text1"/>
          <w:szCs w:val="24"/>
          <w14:textFill>
            <w14:solidFill>
              <w14:schemeClr w14:val="tx1"/>
            </w14:solidFill>
          </w14:textFill>
        </w:rPr>
        <w:t>（四）书面声明①参加本次政府采购活动前三年内，在经营活动中没有重大违法记录②具有履行本合同所必需的设备和专业技术能力；</w:t>
      </w:r>
    </w:p>
    <w:p w14:paraId="0C7CBA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Cs w:val="24"/>
          <w14:textFill>
            <w14:solidFill>
              <w14:schemeClr w14:val="tx1"/>
            </w14:solidFill>
          </w14:textFill>
        </w:rPr>
      </w:pPr>
      <w:r>
        <w:rPr>
          <w:rFonts w:hint="eastAsia" w:ascii="宋体" w:hAnsi="宋体" w:eastAsia="宋体" w:cs="宋体"/>
          <w:b w:val="0"/>
          <w:bCs/>
          <w:color w:val="000000" w:themeColor="text1"/>
          <w:szCs w:val="24"/>
          <w14:textFill>
            <w14:solidFill>
              <w14:schemeClr w14:val="tx1"/>
            </w14:solidFill>
          </w14:textFill>
        </w:rPr>
        <w:t>（五）法律、行政法规规定的其他条件；</w:t>
      </w:r>
    </w:p>
    <w:p w14:paraId="517537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0000" w:themeColor="text1"/>
          <w:szCs w:val="24"/>
          <w14:textFill>
            <w14:solidFill>
              <w14:schemeClr w14:val="tx1"/>
            </w14:solidFill>
          </w14:textFill>
        </w:rPr>
      </w:pPr>
      <w:r>
        <w:rPr>
          <w:rFonts w:hint="eastAsia" w:ascii="宋体" w:hAnsi="宋体" w:eastAsia="宋体" w:cs="宋体"/>
          <w:b w:val="0"/>
          <w:bCs/>
          <w:color w:val="000000" w:themeColor="text1"/>
          <w:szCs w:val="24"/>
          <w14:textFill>
            <w14:solidFill>
              <w14:schemeClr w14:val="tx1"/>
            </w14:solidFill>
          </w14:textFill>
        </w:rPr>
        <w:t>（六）供应商企业关系关联及联合体说明。</w:t>
      </w:r>
      <w:r>
        <w:rPr>
          <w:rFonts w:hint="eastAsia" w:ascii="宋体" w:hAnsi="宋体" w:eastAsia="宋体" w:cs="宋体"/>
          <w:b/>
          <w:color w:val="000000" w:themeColor="text1"/>
          <w:szCs w:val="24"/>
          <w14:textFill>
            <w14:solidFill>
              <w14:schemeClr w14:val="tx1"/>
            </w14:solidFill>
          </w14:textFill>
        </w:rPr>
        <w:br w:type="page"/>
      </w:r>
    </w:p>
    <w:p w14:paraId="6E473D21">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rPr>
      </w:pPr>
      <w:r>
        <w:rPr>
          <w:rFonts w:hint="eastAsia" w:ascii="宋体" w:hAnsi="宋体" w:eastAsia="宋体" w:cs="宋体"/>
          <w:b/>
          <w:bCs/>
          <w:sz w:val="24"/>
        </w:rPr>
        <w:t>（一）独立承担民事责任的能力</w:t>
      </w:r>
    </w:p>
    <w:p w14:paraId="24CF1436">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5DC18952">
      <w:pPr>
        <w:pageBreakBefore w:val="0"/>
        <w:kinsoku/>
        <w:wordWrap/>
        <w:overflowPunct/>
        <w:topLinePunct w:val="0"/>
        <w:autoSpaceDE/>
        <w:autoSpaceDN/>
        <w:bidi w:val="0"/>
        <w:snapToGrid/>
        <w:spacing w:line="360" w:lineRule="auto"/>
        <w:rPr>
          <w:rFonts w:hint="eastAsia" w:ascii="宋体" w:hAnsi="宋体" w:eastAsia="宋体" w:cs="宋体"/>
          <w:sz w:val="24"/>
        </w:rPr>
      </w:pPr>
      <w:r>
        <w:rPr>
          <w:rFonts w:hint="eastAsia" w:ascii="宋体" w:hAnsi="宋体" w:eastAsia="宋体" w:cs="宋体"/>
          <w:sz w:val="24"/>
        </w:rPr>
        <w:t>说明：</w:t>
      </w:r>
    </w:p>
    <w:p w14:paraId="4823DC9D">
      <w:pPr>
        <w:pStyle w:val="4"/>
        <w:pageBreakBefore w:val="0"/>
        <w:numPr>
          <w:ilvl w:val="0"/>
          <w:numId w:val="0"/>
        </w:numPr>
        <w:tabs>
          <w:tab w:val="left" w:pos="5580"/>
        </w:tabs>
        <w:kinsoku/>
        <w:wordWrap/>
        <w:overflowPunct/>
        <w:topLinePunct w:val="0"/>
        <w:autoSpaceDE/>
        <w:autoSpaceDN/>
        <w:bidi w:val="0"/>
        <w:snapToGrid/>
        <w:spacing w:before="120" w:line="360" w:lineRule="auto"/>
        <w:ind w:leftChars="-32" w:firstLine="480" w:firstLineChars="200"/>
        <w:rPr>
          <w:rFonts w:hint="eastAsia" w:ascii="宋体" w:hAnsi="宋体" w:eastAsia="宋体" w:cs="宋体"/>
          <w:sz w:val="24"/>
          <w:szCs w:val="24"/>
        </w:rPr>
      </w:pPr>
      <w:r>
        <w:rPr>
          <w:rFonts w:hint="eastAsia" w:ascii="宋体" w:hAnsi="宋体" w:eastAsia="宋体" w:cs="宋体"/>
          <w:sz w:val="24"/>
          <w:szCs w:val="24"/>
        </w:rPr>
        <w:t>合法注册的法人应提供营业执照（或事业法人证）、组织机构代码证、税务登记证或统一社会信用代码的营业执照或其他组织应提供合法证明文件或自然人提供身份证件；</w:t>
      </w:r>
    </w:p>
    <w:p w14:paraId="5A9A8F2E">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6C5E257B">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5B9964E0">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00A86103">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658BFCEA">
      <w:pPr>
        <w:pStyle w:val="4"/>
        <w:pageBreakBefore w:val="0"/>
        <w:numPr>
          <w:ilvl w:val="0"/>
          <w:numId w:val="1"/>
        </w:numPr>
        <w:tabs>
          <w:tab w:val="left" w:pos="5580"/>
        </w:tabs>
        <w:kinsoku/>
        <w:wordWrap/>
        <w:overflowPunct/>
        <w:topLinePunct w:val="0"/>
        <w:autoSpaceDE/>
        <w:autoSpaceDN/>
        <w:bidi w:val="0"/>
        <w:snapToGrid/>
        <w:spacing w:before="120" w:line="360" w:lineRule="auto"/>
        <w:ind w:left="883" w:leftChars="168" w:hanging="480" w:hangingChars="200"/>
        <w:rPr>
          <w:rFonts w:hint="eastAsia" w:ascii="宋体" w:hAnsi="宋体" w:eastAsia="宋体" w:cs="宋体"/>
          <w:sz w:val="24"/>
        </w:rPr>
      </w:pPr>
      <w:r>
        <w:rPr>
          <w:rFonts w:hint="eastAsia" w:ascii="宋体" w:hAnsi="宋体" w:eastAsia="宋体" w:cs="宋体"/>
          <w:sz w:val="24"/>
          <w:szCs w:val="24"/>
        </w:rPr>
        <w:t>如供应商为自然人，应提供有效的自然人身份证明。</w:t>
      </w:r>
    </w:p>
    <w:p w14:paraId="531AB06A">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A70C346">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F4F52D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3C1AF5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FF8F6CE">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6A574C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6744AEA3">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FA7DC83">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0611F37">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F3E103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FA6BEDF">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859DEE4">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9705618">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20DD0F8">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E895F44">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sz w:val="24"/>
        </w:rPr>
        <w:br w:type="page"/>
      </w:r>
      <w:r>
        <w:rPr>
          <w:rFonts w:hint="eastAsia" w:ascii="宋体" w:hAnsi="宋体" w:eastAsia="宋体" w:cs="宋体"/>
          <w:b/>
          <w:bCs/>
          <w:sz w:val="24"/>
          <w:lang w:val="en-US" w:eastAsia="zh-CN"/>
        </w:rPr>
        <w:t>（二）良好的商业信誉和健全的财务会计制度</w:t>
      </w:r>
    </w:p>
    <w:p w14:paraId="27863CF5">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i w:val="0"/>
          <w:iCs w:val="0"/>
          <w:caps w:val="0"/>
          <w:color w:val="333333"/>
          <w:spacing w:val="0"/>
          <w:sz w:val="24"/>
          <w:szCs w:val="24"/>
          <w:shd w:val="clear" w:color="auto" w:fill="FFFFFF"/>
          <w:vertAlign w:val="baseline"/>
          <w:lang w:val="en-US" w:eastAsia="zh-CN"/>
        </w:rPr>
      </w:pPr>
      <w:r>
        <w:rPr>
          <w:rFonts w:hint="eastAsia" w:ascii="宋体" w:hAnsi="宋体" w:eastAsia="宋体" w:cs="宋体"/>
          <w:b w:val="0"/>
          <w:bCs w:val="0"/>
          <w:sz w:val="24"/>
          <w:lang w:val="en-US" w:eastAsia="zh-CN"/>
        </w:rPr>
        <w:t>说明：供应商应2024年度经审计的财务报告或在磋商截止时间前六个月（2025年2月至今）其基本开户银行出具的资信证明（须随附开户许可证）或财政部门认可的政府采购专业担保机构出具的投标担保函（以上三种形式的资料提供任何一种即可）；</w:t>
      </w:r>
    </w:p>
    <w:p w14:paraId="0C011A81">
      <w:pPr>
        <w:pageBreakBefore w:val="0"/>
        <w:kinsoku/>
        <w:wordWrap/>
        <w:overflowPunct/>
        <w:topLinePunct w:val="0"/>
        <w:autoSpaceDE/>
        <w:autoSpaceDN/>
        <w:bidi w:val="0"/>
        <w:snapToGrid/>
        <w:spacing w:line="360" w:lineRule="auto"/>
        <w:rPr>
          <w:rFonts w:hint="eastAsia" w:ascii="宋体" w:hAnsi="宋体" w:eastAsia="宋体" w:cs="宋体"/>
          <w:b/>
          <w:bCs/>
          <w:sz w:val="24"/>
        </w:rPr>
      </w:pPr>
      <w:r>
        <w:rPr>
          <w:rFonts w:hint="eastAsia" w:ascii="宋体" w:hAnsi="宋体" w:eastAsia="宋体" w:cs="宋体"/>
          <w:b/>
          <w:bCs/>
          <w:sz w:val="24"/>
          <w:lang w:eastAsia="zh-CN"/>
        </w:rPr>
        <w:t>（</w:t>
      </w:r>
      <w:r>
        <w:rPr>
          <w:rFonts w:hint="eastAsia" w:ascii="宋体" w:hAnsi="宋体" w:eastAsia="宋体" w:cs="宋体"/>
          <w:b/>
          <w:bCs/>
          <w:sz w:val="24"/>
          <w:lang w:val="en-US" w:eastAsia="zh-CN"/>
        </w:rPr>
        <w:t>如提供资信证明，请连同基本开户证明材料一同附在响应文件中</w:t>
      </w:r>
      <w:r>
        <w:rPr>
          <w:rFonts w:hint="eastAsia" w:ascii="宋体" w:hAnsi="宋体" w:eastAsia="宋体" w:cs="宋体"/>
          <w:b/>
          <w:bCs/>
          <w:sz w:val="24"/>
          <w:lang w:eastAsia="zh-CN"/>
        </w:rPr>
        <w:t>）</w:t>
      </w:r>
      <w:r>
        <w:rPr>
          <w:rFonts w:hint="eastAsia" w:ascii="宋体" w:hAnsi="宋体" w:eastAsia="宋体" w:cs="宋体"/>
          <w:b/>
          <w:bCs/>
          <w:sz w:val="24"/>
        </w:rPr>
        <w:br w:type="page"/>
      </w:r>
    </w:p>
    <w:p w14:paraId="4533E317">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b/>
          <w:bCs/>
          <w:sz w:val="24"/>
          <w:lang w:val="en-US" w:eastAsia="zh-CN"/>
        </w:rPr>
        <w:t>（三）有依法缴纳税收和社会保障资金的良好记录</w:t>
      </w:r>
    </w:p>
    <w:p w14:paraId="1ABA8C3C">
      <w:pPr>
        <w:pStyle w:val="6"/>
        <w:pageBreakBefore w:val="0"/>
        <w:kinsoku/>
        <w:wordWrap/>
        <w:overflowPunct/>
        <w:topLinePunct w:val="0"/>
        <w:autoSpaceDE/>
        <w:autoSpaceDN/>
        <w:bidi w:val="0"/>
        <w:snapToGrid/>
        <w:spacing w:line="360" w:lineRule="auto"/>
        <w:rPr>
          <w:rFonts w:hint="eastAsia" w:ascii="宋体" w:hAnsi="宋体" w:eastAsia="宋体" w:cs="宋体"/>
          <w:i w:val="0"/>
          <w:iCs w:val="0"/>
          <w:caps w:val="0"/>
          <w:color w:val="333333"/>
          <w:spacing w:val="0"/>
          <w:sz w:val="24"/>
          <w:szCs w:val="24"/>
          <w:shd w:val="clear" w:color="auto" w:fill="FFFFFF"/>
          <w:vertAlign w:val="baseline"/>
        </w:rPr>
      </w:pPr>
    </w:p>
    <w:p w14:paraId="7CA89D2B">
      <w:pPr>
        <w:pStyle w:val="6"/>
        <w:pageBreakBefore w:val="0"/>
        <w:kinsoku/>
        <w:wordWrap/>
        <w:overflowPunct/>
        <w:topLinePunct w:val="0"/>
        <w:autoSpaceDE/>
        <w:autoSpaceDN/>
        <w:bidi w:val="0"/>
        <w:snapToGrid/>
        <w:spacing w:line="360" w:lineRule="auto"/>
        <w:ind w:left="0" w:leftChars="0" w:firstLine="0" w:firstLineChars="0"/>
        <w:rPr>
          <w:rFonts w:hint="eastAsia" w:ascii="宋体" w:hAnsi="宋体" w:eastAsia="宋体" w:cs="宋体"/>
          <w:i w:val="0"/>
          <w:iCs w:val="0"/>
          <w:caps w:val="0"/>
          <w:color w:val="333333"/>
          <w:spacing w:val="0"/>
          <w:sz w:val="24"/>
          <w:szCs w:val="24"/>
          <w:shd w:val="clear" w:color="auto" w:fill="FFFFFF"/>
          <w:vertAlign w:val="baseline"/>
        </w:rPr>
      </w:pPr>
      <w:r>
        <w:rPr>
          <w:rFonts w:hint="eastAsia" w:ascii="宋体" w:hAnsi="宋体" w:eastAsia="宋体" w:cs="宋体"/>
          <w:i w:val="0"/>
          <w:iCs w:val="0"/>
          <w:caps w:val="0"/>
          <w:color w:val="333333"/>
          <w:spacing w:val="0"/>
          <w:sz w:val="24"/>
          <w:szCs w:val="24"/>
          <w:shd w:val="clear" w:color="auto" w:fill="FFFFFF"/>
          <w:vertAlign w:val="baseline"/>
          <w:lang w:val="en-US" w:eastAsia="zh-CN"/>
        </w:rPr>
        <w:t>说明：提供磋商截止时间前六个月（2025年2月至今）内任意时段的缴纳证明，依法免税的单位应提供相关证明材料；</w:t>
      </w:r>
    </w:p>
    <w:p w14:paraId="07648441">
      <w:pPr>
        <w:pStyle w:val="6"/>
        <w:pageBreakBefore w:val="0"/>
        <w:kinsoku/>
        <w:wordWrap/>
        <w:overflowPunct/>
        <w:topLinePunct w:val="0"/>
        <w:autoSpaceDE/>
        <w:autoSpaceDN/>
        <w:bidi w:val="0"/>
        <w:snapToGrid/>
        <w:spacing w:line="360" w:lineRule="auto"/>
        <w:ind w:left="0" w:leftChars="0" w:firstLine="0" w:firstLineChars="0"/>
        <w:rPr>
          <w:rFonts w:hint="eastAsia" w:ascii="宋体" w:hAnsi="宋体" w:eastAsia="宋体" w:cs="宋体"/>
          <w:b/>
          <w:bCs/>
          <w:sz w:val="24"/>
          <w:lang w:val="en-US" w:eastAsia="zh-CN"/>
        </w:rPr>
      </w:pPr>
      <w:r>
        <w:rPr>
          <w:rFonts w:hint="eastAsia" w:ascii="宋体" w:hAnsi="宋体" w:eastAsia="宋体" w:cs="宋体"/>
          <w:b/>
          <w:bCs/>
          <w:sz w:val="24"/>
          <w:lang w:val="en-US" w:eastAsia="zh-CN"/>
        </w:rPr>
        <w:br w:type="page"/>
      </w:r>
    </w:p>
    <w:p w14:paraId="51E11399">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b/>
          <w:bCs/>
          <w:sz w:val="24"/>
          <w:lang w:val="en-US" w:eastAsia="zh-CN"/>
        </w:rPr>
        <w:t>（四）书面声明</w:t>
      </w:r>
    </w:p>
    <w:p w14:paraId="250AA252">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eastAsia="宋体" w:cs="宋体"/>
          <w:b/>
          <w:color w:val="auto"/>
          <w:sz w:val="24"/>
          <w:lang w:val="en-US" w:eastAsia="zh-CN"/>
        </w:rPr>
        <w:t>声明</w:t>
      </w:r>
    </w:p>
    <w:p w14:paraId="3A98B88A">
      <w:pPr>
        <w:pageBreakBefore w:val="0"/>
        <w:kinsoku/>
        <w:wordWrap/>
        <w:overflowPunct/>
        <w:topLinePunct w:val="0"/>
        <w:autoSpaceDE/>
        <w:autoSpaceDN/>
        <w:bidi w:val="0"/>
        <w:snapToGrid/>
        <w:spacing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3ACF797E">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（项目编号）的</w:t>
      </w:r>
      <w:r>
        <w:rPr>
          <w:rFonts w:hint="eastAsia" w:ascii="宋体" w:hAnsi="宋体" w:eastAsia="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eastAsia="宋体" w:cs="宋体"/>
          <w:color w:val="auto"/>
          <w:kern w:val="0"/>
          <w:sz w:val="24"/>
          <w:lang w:val="en-US" w:eastAsia="zh-CN" w:bidi="ar"/>
        </w:rPr>
        <w:t>声明</w:t>
      </w:r>
      <w:r>
        <w:rPr>
          <w:rFonts w:hint="eastAsia" w:ascii="宋体" w:hAnsi="宋体" w:eastAsia="宋体" w:cs="宋体"/>
          <w:color w:val="auto"/>
          <w:kern w:val="0"/>
          <w:sz w:val="24"/>
          <w:lang w:bidi="ar"/>
        </w:rPr>
        <w:t>：</w:t>
      </w:r>
    </w:p>
    <w:p w14:paraId="14CCEF8B">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eastAsia="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eastAsia="宋体" w:cs="宋体"/>
          <w:color w:val="auto"/>
          <w:kern w:val="0"/>
          <w:sz w:val="24"/>
          <w:lang w:eastAsia="zh-CN" w:bidi="ar"/>
        </w:rPr>
        <w:t>；</w:t>
      </w:r>
    </w:p>
    <w:p w14:paraId="0BF3F5CF">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eastAsia="宋体" w:cs="宋体"/>
          <w:color w:val="auto"/>
          <w:kern w:val="0"/>
          <w:sz w:val="24"/>
          <w:lang w:eastAsia="zh-CN" w:bidi="ar"/>
        </w:rPr>
        <w:t>；</w:t>
      </w:r>
    </w:p>
    <w:p w14:paraId="25591BBF">
      <w:pPr>
        <w:pageBreakBefore w:val="0"/>
        <w:widowControl/>
        <w:kinsoku/>
        <w:wordWrap/>
        <w:overflowPunct/>
        <w:topLinePunct w:val="0"/>
        <w:autoSpaceDE/>
        <w:autoSpaceDN/>
        <w:bidi w:val="0"/>
        <w:snapToGrid/>
        <w:spacing w:line="360" w:lineRule="auto"/>
        <w:ind w:firstLine="482" w:firstLineChars="200"/>
        <w:rPr>
          <w:rFonts w:hint="eastAsia" w:ascii="宋体" w:hAnsi="宋体" w:eastAsia="宋体" w:cs="宋体"/>
          <w:b/>
          <w:bCs/>
          <w:color w:val="auto"/>
          <w:kern w:val="0"/>
          <w:sz w:val="24"/>
          <w:lang w:eastAsia="zh-CN" w:bidi="ar"/>
        </w:rPr>
      </w:pPr>
      <w:r>
        <w:rPr>
          <w:rFonts w:hint="eastAsia" w:ascii="宋体" w:hAnsi="宋体" w:eastAsia="宋体" w:cs="宋体"/>
          <w:b/>
          <w:bCs/>
          <w:color w:val="auto"/>
          <w:kern w:val="0"/>
          <w:sz w:val="24"/>
          <w:lang w:val="en-US" w:eastAsia="zh-CN" w:bidi="ar"/>
        </w:rPr>
        <w:t>3、我</w:t>
      </w:r>
      <w:r>
        <w:rPr>
          <w:rFonts w:hint="eastAsia" w:ascii="宋体" w:hAnsi="宋体" w:eastAsia="宋体" w:cs="宋体"/>
          <w:b/>
          <w:bCs/>
          <w:color w:val="auto"/>
          <w:kern w:val="0"/>
          <w:sz w:val="24"/>
          <w:lang w:bidi="ar"/>
        </w:rPr>
        <w:t>方具有履行合同所必需的设备和专业技术能力</w:t>
      </w:r>
      <w:r>
        <w:rPr>
          <w:rFonts w:hint="eastAsia" w:ascii="宋体" w:hAnsi="宋体" w:eastAsia="宋体" w:cs="宋体"/>
          <w:b/>
          <w:bCs/>
          <w:color w:val="auto"/>
          <w:kern w:val="0"/>
          <w:sz w:val="24"/>
          <w:lang w:eastAsia="zh-CN" w:bidi="ar"/>
        </w:rPr>
        <w:t>；</w:t>
      </w:r>
    </w:p>
    <w:p w14:paraId="5576C607">
      <w:pPr>
        <w:pageBreakBefore w:val="0"/>
        <w:widowControl/>
        <w:kinsoku/>
        <w:wordWrap/>
        <w:overflowPunct/>
        <w:topLinePunct w:val="0"/>
        <w:autoSpaceDE/>
        <w:autoSpaceDN/>
        <w:bidi w:val="0"/>
        <w:snapToGrid/>
        <w:spacing w:line="360" w:lineRule="auto"/>
        <w:ind w:firstLine="482" w:firstLineChars="200"/>
        <w:rPr>
          <w:rFonts w:hint="eastAsia" w:ascii="宋体" w:hAnsi="宋体" w:eastAsia="宋体" w:cs="宋体"/>
          <w:b/>
          <w:bCs/>
          <w:color w:val="auto"/>
          <w:kern w:val="0"/>
          <w:sz w:val="24"/>
        </w:rPr>
      </w:pPr>
      <w:r>
        <w:rPr>
          <w:rFonts w:hint="eastAsia" w:ascii="宋体" w:hAnsi="宋体" w:eastAsia="宋体" w:cs="宋体"/>
          <w:b/>
          <w:bCs/>
          <w:color w:val="auto"/>
          <w:kern w:val="0"/>
          <w:sz w:val="24"/>
          <w:lang w:val="en-US" w:eastAsia="zh-CN" w:bidi="ar"/>
        </w:rPr>
        <w:t>4、参加本次政府采购活动前三年内，在经营活动中没有重大违法记录；</w:t>
      </w:r>
    </w:p>
    <w:p w14:paraId="01AA1C26">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eastAsia="宋体" w:cs="宋体"/>
          <w:color w:val="auto"/>
          <w:kern w:val="0"/>
          <w:sz w:val="24"/>
          <w:lang w:eastAsia="zh-CN" w:bidi="ar"/>
        </w:rPr>
        <w:t>”；</w:t>
      </w:r>
    </w:p>
    <w:p w14:paraId="23135FB9">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eastAsia="宋体" w:cs="宋体"/>
          <w:color w:val="auto"/>
          <w:kern w:val="0"/>
          <w:sz w:val="24"/>
          <w:lang w:eastAsia="zh-CN" w:bidi="ar"/>
        </w:rPr>
        <w:t>“</w:t>
      </w:r>
      <w:r>
        <w:rPr>
          <w:rFonts w:hint="eastAsia" w:ascii="宋体" w:hAnsi="宋体" w:eastAsia="宋体" w:cs="宋体"/>
          <w:szCs w:val="24"/>
          <w:highlight w:val="none"/>
        </w:rPr>
        <w:t>重大税收违法失信主体</w:t>
      </w:r>
      <w:r>
        <w:rPr>
          <w:rFonts w:hint="eastAsia" w:ascii="宋体" w:hAnsi="宋体" w:eastAsia="宋体" w:cs="宋体"/>
          <w:color w:val="auto"/>
          <w:kern w:val="0"/>
          <w:sz w:val="24"/>
          <w:lang w:eastAsia="zh-CN" w:bidi="ar"/>
        </w:rPr>
        <w:t>”；</w:t>
      </w:r>
    </w:p>
    <w:p w14:paraId="397F19C7">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eastAsia="宋体" w:cs="宋体"/>
          <w:color w:val="auto"/>
          <w:kern w:val="0"/>
          <w:sz w:val="24"/>
          <w:lang w:eastAsia="zh-CN" w:bidi="ar"/>
        </w:rPr>
        <w:t>”；</w:t>
      </w:r>
    </w:p>
    <w:p w14:paraId="69648361">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5FBB9AE5">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8"/>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69F97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4C755A9D">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574997CA">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4DF25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7EFE509">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eastAsia="宋体" w:cs="宋体"/>
                <w:szCs w:val="24"/>
                <w:lang w:val="en-US" w:eastAsia="zh-CN"/>
              </w:rPr>
              <w:t>/负责人</w:t>
            </w:r>
            <w:r>
              <w:rPr>
                <w:rFonts w:hint="eastAsia" w:ascii="宋体" w:hAnsi="宋体" w:eastAsia="宋体" w:cs="宋体"/>
                <w:szCs w:val="24"/>
              </w:rPr>
              <w:t>或</w:t>
            </w:r>
            <w:r>
              <w:rPr>
                <w:rFonts w:hint="eastAsia" w:ascii="宋体" w:hAnsi="宋体" w:eastAsia="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3F586823">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1543D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854B577">
            <w:pPr>
              <w:pStyle w:val="5"/>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rPr>
            </w:pPr>
            <w:r>
              <w:rPr>
                <w:rFonts w:hint="eastAsia" w:ascii="宋体" w:hAnsi="宋体" w:eastAsia="宋体" w:cs="宋体"/>
                <w:szCs w:val="24"/>
                <w:vertAlign w:val="baseline"/>
                <w:lang w:val="en-US" w:eastAsia="zh-CN"/>
              </w:rPr>
              <w:t>日期：</w:t>
            </w:r>
            <w:r>
              <w:rPr>
                <w:rFonts w:hint="eastAsia" w:ascii="宋体" w:hAnsi="宋体"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3BC09B45">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lang w:val="en-US" w:eastAsia="zh-CN"/>
              </w:rPr>
            </w:pPr>
          </w:p>
        </w:tc>
      </w:tr>
    </w:tbl>
    <w:p w14:paraId="6830C259">
      <w:pPr>
        <w:pStyle w:val="5"/>
        <w:pageBreakBefore w:val="0"/>
        <w:kinsoku/>
        <w:wordWrap/>
        <w:overflowPunct/>
        <w:topLinePunct w:val="0"/>
        <w:autoSpaceDE/>
        <w:autoSpaceDN/>
        <w:bidi w:val="0"/>
        <w:snapToGrid/>
        <w:spacing w:before="0" w:beforeAutospacing="0" w:after="0" w:afterAutospacing="0" w:line="360" w:lineRule="auto"/>
        <w:ind w:firstLine="3480" w:firstLineChars="1450"/>
        <w:rPr>
          <w:rFonts w:hint="eastAsia" w:ascii="宋体" w:hAnsi="宋体" w:eastAsia="宋体" w:cs="宋体"/>
          <w:szCs w:val="24"/>
          <w:u w:val="single"/>
        </w:rPr>
      </w:pPr>
    </w:p>
    <w:p w14:paraId="64A0F820">
      <w:pPr>
        <w:pageBreakBefore w:val="0"/>
        <w:kinsoku/>
        <w:wordWrap/>
        <w:overflowPunct/>
        <w:topLinePunct w:val="0"/>
        <w:autoSpaceDE/>
        <w:autoSpaceDN/>
        <w:bidi w:val="0"/>
        <w:snapToGrid/>
        <w:spacing w:line="360" w:lineRule="auto"/>
        <w:rPr>
          <w:rFonts w:hint="eastAsia" w:ascii="宋体" w:hAnsi="宋体" w:eastAsia="宋体" w:cs="宋体"/>
          <w:color w:val="auto"/>
          <w:sz w:val="24"/>
        </w:rPr>
      </w:pPr>
    </w:p>
    <w:p w14:paraId="35C3E42C">
      <w:pPr>
        <w:pageBreakBefore w:val="0"/>
        <w:kinsoku/>
        <w:wordWrap/>
        <w:overflowPunct/>
        <w:topLinePunct w:val="0"/>
        <w:autoSpaceDE/>
        <w:autoSpaceDN/>
        <w:bidi w:val="0"/>
        <w:snapToGrid/>
        <w:spacing w:line="360" w:lineRule="auto"/>
        <w:ind w:firstLine="49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277E9F82">
      <w:pPr>
        <w:pageBreakBefore w:val="0"/>
        <w:kinsoku/>
        <w:wordWrap/>
        <w:overflowPunct/>
        <w:topLinePunct w:val="0"/>
        <w:autoSpaceDE/>
        <w:autoSpaceDN/>
        <w:bidi w:val="0"/>
        <w:snapToGrid/>
        <w:spacing w:line="360" w:lineRule="auto"/>
        <w:ind w:firstLine="49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EAB3C2B">
      <w:pPr>
        <w:pageBreakBefore w:val="0"/>
        <w:tabs>
          <w:tab w:val="left" w:pos="5580"/>
        </w:tabs>
        <w:kinsoku/>
        <w:wordWrap/>
        <w:overflowPunct/>
        <w:topLinePunct w:val="0"/>
        <w:autoSpaceDE/>
        <w:autoSpaceDN/>
        <w:bidi w:val="0"/>
        <w:snapToGrid/>
        <w:spacing w:before="120" w:line="360" w:lineRule="auto"/>
        <w:outlineLvl w:val="3"/>
        <w:rPr>
          <w:rFonts w:hint="eastAsia" w:ascii="宋体" w:hAnsi="宋体" w:eastAsia="宋体" w:cs="宋体"/>
          <w:b/>
          <w:bCs/>
          <w:sz w:val="24"/>
          <w:lang w:val="en-US" w:eastAsia="zh-CN"/>
        </w:rPr>
      </w:pPr>
      <w:r>
        <w:rPr>
          <w:rFonts w:hint="eastAsia" w:ascii="宋体" w:hAnsi="宋体" w:eastAsia="宋体" w:cs="宋体"/>
          <w:b/>
          <w:bCs/>
          <w:sz w:val="24"/>
          <w:lang w:val="en-US" w:eastAsia="zh-CN"/>
        </w:rPr>
        <w:t>（五）法律、行政法规规定的其他条件</w:t>
      </w:r>
    </w:p>
    <w:p w14:paraId="00312FC7">
      <w:pPr>
        <w:pageBreakBefore w:val="0"/>
        <w:tabs>
          <w:tab w:val="left" w:pos="5580"/>
        </w:tabs>
        <w:kinsoku/>
        <w:wordWrap/>
        <w:overflowPunct/>
        <w:topLinePunct w:val="0"/>
        <w:autoSpaceDE/>
        <w:autoSpaceDN/>
        <w:bidi w:val="0"/>
        <w:snapToGrid/>
        <w:spacing w:before="120" w:line="360" w:lineRule="auto"/>
        <w:jc w:val="left"/>
        <w:outlineLvl w:val="3"/>
        <w:rPr>
          <w:rFonts w:hint="eastAsia" w:ascii="宋体" w:hAnsi="宋体" w:eastAsia="宋体" w:cs="宋体"/>
          <w:b w:val="0"/>
          <w:bCs w:val="0"/>
          <w:sz w:val="24"/>
        </w:rPr>
      </w:pPr>
      <w:r>
        <w:rPr>
          <w:rFonts w:hint="eastAsia" w:ascii="宋体" w:hAnsi="宋体" w:eastAsia="宋体" w:cs="宋体"/>
          <w:b w:val="0"/>
          <w:bCs w:val="0"/>
          <w:sz w:val="24"/>
        </w:rPr>
        <w:t>①法定代表人直接参加投标的，须提供法定代表人身份证明；法定代表人授权代表参加投标的，须提供法定代表人授权委托书；</w:t>
      </w:r>
    </w:p>
    <w:p w14:paraId="1AAAB954">
      <w:pPr>
        <w:pageBreakBefore w:val="0"/>
        <w:tabs>
          <w:tab w:val="left" w:pos="5580"/>
        </w:tabs>
        <w:kinsoku/>
        <w:wordWrap/>
        <w:overflowPunct/>
        <w:topLinePunct w:val="0"/>
        <w:autoSpaceDE/>
        <w:autoSpaceDN/>
        <w:bidi w:val="0"/>
        <w:snapToGrid/>
        <w:spacing w:before="120" w:line="360" w:lineRule="auto"/>
        <w:jc w:val="center"/>
        <w:outlineLvl w:val="3"/>
        <w:rPr>
          <w:rFonts w:hint="eastAsia" w:ascii="宋体" w:hAnsi="宋体" w:eastAsia="宋体" w:cs="宋体"/>
          <w:b/>
          <w:bCs/>
          <w:sz w:val="24"/>
        </w:rPr>
      </w:pPr>
      <w:r>
        <w:rPr>
          <w:rFonts w:hint="eastAsia" w:ascii="宋体" w:hAnsi="宋体" w:eastAsia="宋体" w:cs="宋体"/>
          <w:b/>
          <w:bCs/>
          <w:sz w:val="24"/>
        </w:rPr>
        <w:t>法定代表人身份证明</w:t>
      </w:r>
    </w:p>
    <w:p w14:paraId="41448A4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BAC031E">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49968F86">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FECD513">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6856CF7B">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360BA3C">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11A0F8BC">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741B39B9">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69935DBB">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特此证明。</w:t>
      </w:r>
    </w:p>
    <w:p w14:paraId="25621253">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2A63FE2A">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63F9ECD4">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4573EBC1">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p>
    <w:p w14:paraId="568A204A">
      <w:pPr>
        <w:pageBreakBefore w:val="0"/>
        <w:kinsoku/>
        <w:wordWrap/>
        <w:overflowPunct/>
        <w:topLinePunct w:val="0"/>
        <w:autoSpaceDE/>
        <w:autoSpaceDN/>
        <w:bidi w:val="0"/>
        <w:snapToGrid/>
        <w:spacing w:line="360" w:lineRule="auto"/>
        <w:ind w:firstLine="480" w:firstLineChars="200"/>
        <w:rPr>
          <w:rFonts w:hint="eastAsia" w:ascii="宋体" w:hAnsi="宋体" w:eastAsia="宋体" w:cs="宋体"/>
          <w:sz w:val="24"/>
        </w:rPr>
      </w:pPr>
      <w:r>
        <w:rPr>
          <w:rFonts w:hint="eastAsia" w:ascii="宋体" w:hAnsi="宋体" w:eastAsia="宋体" w:cs="宋体"/>
          <w:sz w:val="24"/>
        </w:rPr>
        <w:t>年   月   日</w:t>
      </w:r>
    </w:p>
    <w:p w14:paraId="3345F553">
      <w:pPr>
        <w:pStyle w:val="2"/>
        <w:pageBreakBefore w:val="0"/>
        <w:kinsoku/>
        <w:wordWrap/>
        <w:overflowPunct/>
        <w:topLinePunct w:val="0"/>
        <w:autoSpaceDE/>
        <w:autoSpaceDN/>
        <w:bidi w:val="0"/>
        <w:snapToGrid/>
        <w:spacing w:line="360" w:lineRule="auto"/>
        <w:rPr>
          <w:rFonts w:hint="eastAsia" w:ascii="宋体" w:hAnsi="宋体" w:eastAsia="宋体" w:cs="宋体"/>
          <w:sz w:val="24"/>
        </w:rPr>
      </w:pPr>
    </w:p>
    <w:p w14:paraId="516D56B3">
      <w:pPr>
        <w:pageBreakBefore w:val="0"/>
        <w:kinsoku/>
        <w:wordWrap/>
        <w:overflowPunct/>
        <w:topLinePunct w:val="0"/>
        <w:autoSpaceDE/>
        <w:autoSpaceDN/>
        <w:bidi w:val="0"/>
        <w:snapToGrid/>
        <w:spacing w:line="360" w:lineRule="auto"/>
        <w:rPr>
          <w:rFonts w:hint="eastAsia" w:ascii="宋体" w:hAnsi="宋体" w:eastAsia="宋体" w:cs="宋体"/>
        </w:rPr>
      </w:pPr>
      <w:r>
        <w:rPr>
          <w:rFonts w:hint="eastAsia" w:ascii="宋体" w:hAnsi="宋体" w:eastAsia="宋体" w:cs="宋体"/>
          <w:sz w:val="24"/>
        </w:rPr>
        <w:t>（后附法定代表人身份证复印件正反面）</w:t>
      </w:r>
    </w:p>
    <w:p w14:paraId="147EBAD0">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6BBC00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02DF7EB">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C822C31">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4D95569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C0F66C9">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199F784B">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42740ED">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3BDB1F8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0DD7F859">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945A651">
      <w:pPr>
        <w:pageBreakBefore w:val="0"/>
        <w:kinsoku/>
        <w:wordWrap/>
        <w:overflowPunct/>
        <w:topLinePunct w:val="0"/>
        <w:autoSpaceDE/>
        <w:autoSpaceDN/>
        <w:bidi w:val="0"/>
        <w:snapToGrid/>
        <w:spacing w:line="360" w:lineRule="auto"/>
        <w:jc w:val="center"/>
        <w:rPr>
          <w:rFonts w:hint="eastAsia" w:ascii="宋体" w:hAnsi="宋体" w:eastAsia="宋体" w:cs="宋体"/>
          <w:b/>
          <w:bCs/>
          <w:sz w:val="24"/>
        </w:rPr>
      </w:pPr>
      <w:r>
        <w:rPr>
          <w:rFonts w:hint="eastAsia" w:ascii="宋体" w:hAnsi="宋体" w:eastAsia="宋体" w:cs="宋体"/>
          <w:b/>
          <w:bCs/>
          <w:sz w:val="24"/>
        </w:rPr>
        <w:t>法定代表人授权委托书</w:t>
      </w:r>
    </w:p>
    <w:p w14:paraId="1C06C6D1">
      <w:pPr>
        <w:pageBreakBefore w:val="0"/>
        <w:tabs>
          <w:tab w:val="left" w:pos="8820"/>
        </w:tabs>
        <w:kinsoku/>
        <w:wordWrap/>
        <w:overflowPunct/>
        <w:topLinePunct w:val="0"/>
        <w:autoSpaceDE/>
        <w:autoSpaceDN/>
        <w:bidi w:val="0"/>
        <w:snapToGrid/>
        <w:spacing w:line="360" w:lineRule="auto"/>
        <w:ind w:firstLine="570"/>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（供应商名称）（统一社会信用代码）</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（被授权人的姓名、身份证号码、职务）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w:t>
      </w:r>
      <w:r>
        <w:rPr>
          <w:rFonts w:hint="eastAsia" w:ascii="宋体" w:hAnsi="宋体" w:eastAsia="宋体" w:cs="宋体"/>
          <w:sz w:val="24"/>
          <w:u w:val="single"/>
          <w:lang w:eastAsia="zh-CN"/>
        </w:rPr>
        <w:t>（项目编号）</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318E4A5D">
      <w:pPr>
        <w:pageBreakBefore w:val="0"/>
        <w:kinsoku/>
        <w:wordWrap/>
        <w:overflowPunct/>
        <w:topLinePunct w:val="0"/>
        <w:autoSpaceDE/>
        <w:autoSpaceDN/>
        <w:bidi w:val="0"/>
        <w:snapToGrid/>
        <w:spacing w:line="360" w:lineRule="auto"/>
        <w:ind w:firstLine="570"/>
        <w:rPr>
          <w:rFonts w:hint="eastAsia" w:ascii="宋体" w:hAnsi="宋体" w:eastAsia="宋体" w:cs="宋体"/>
          <w:sz w:val="24"/>
        </w:rPr>
      </w:pPr>
      <w:r>
        <w:rPr>
          <w:rFonts w:hint="eastAsia" w:ascii="宋体" w:hAnsi="宋体" w:eastAsia="宋体" w:cs="宋体"/>
          <w:sz w:val="24"/>
        </w:rPr>
        <w:t>本授权有效期：自</w:t>
      </w:r>
      <w:r>
        <w:rPr>
          <w:rFonts w:hint="eastAsia" w:ascii="宋体" w:hAnsi="宋体" w:eastAsia="宋体" w:cs="宋体"/>
          <w:sz w:val="24"/>
          <w:lang w:val="en-US" w:eastAsia="zh-CN"/>
        </w:rPr>
        <w:t>响应文件递交</w:t>
      </w:r>
      <w:r>
        <w:rPr>
          <w:rFonts w:hint="eastAsia" w:ascii="宋体" w:hAnsi="宋体" w:eastAsia="宋体" w:cs="宋体"/>
          <w:sz w:val="24"/>
        </w:rPr>
        <w:t xml:space="preserve">截止之日起 </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19D0F9C4">
      <w:pPr>
        <w:pageBreakBefore w:val="0"/>
        <w:kinsoku/>
        <w:wordWrap/>
        <w:overflowPunct/>
        <w:topLinePunct w:val="0"/>
        <w:autoSpaceDE/>
        <w:autoSpaceDN/>
        <w:bidi w:val="0"/>
        <w:snapToGrid/>
        <w:spacing w:line="360" w:lineRule="auto"/>
        <w:rPr>
          <w:rFonts w:hint="eastAsia" w:ascii="宋体" w:hAnsi="宋体" w:eastAsia="宋体" w:cs="宋体"/>
          <w:sz w:val="24"/>
        </w:rPr>
      </w:pPr>
      <w:r>
        <w:rPr>
          <w:rFonts w:hint="eastAsia" w:ascii="宋体" w:hAnsi="宋体" w:eastAsia="宋体" w:cs="宋体"/>
          <w:sz w:val="24"/>
        </w:rPr>
        <w:t>（二代身份证需复印正面及反面）</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C79B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9" w:hRule="atLeast"/>
        </w:trPr>
        <w:tc>
          <w:tcPr>
            <w:tcW w:w="4501" w:type="dxa"/>
            <w:noWrap w:val="0"/>
            <w:vAlign w:val="top"/>
          </w:tcPr>
          <w:p w14:paraId="65D8D05C">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2AC281E4">
            <w:pPr>
              <w:pageBreakBefore w:val="0"/>
              <w:kinsoku/>
              <w:wordWrap/>
              <w:overflowPunct/>
              <w:topLinePunct w:val="0"/>
              <w:autoSpaceDE/>
              <w:autoSpaceDN/>
              <w:bidi w:val="0"/>
              <w:snapToGrid/>
              <w:spacing w:line="360" w:lineRule="auto"/>
              <w:jc w:val="center"/>
              <w:rPr>
                <w:rFonts w:hint="eastAsia" w:ascii="宋体" w:hAnsi="宋体" w:eastAsia="宋体" w:cs="宋体"/>
                <w:sz w:val="24"/>
                <w:lang w:eastAsia="zh-CN"/>
              </w:rPr>
            </w:pPr>
            <w:r>
              <w:rPr>
                <w:rFonts w:hint="eastAsia" w:ascii="宋体" w:hAnsi="宋体" w:eastAsia="宋体" w:cs="宋体"/>
                <w:sz w:val="24"/>
              </w:rPr>
              <w:t>法定代表人身份证复印件</w:t>
            </w:r>
            <w:r>
              <w:rPr>
                <w:rFonts w:hint="eastAsia" w:ascii="宋体" w:hAnsi="宋体" w:eastAsia="宋体" w:cs="宋体"/>
                <w:sz w:val="24"/>
                <w:lang w:eastAsia="zh-CN"/>
              </w:rPr>
              <w:t>（</w:t>
            </w:r>
            <w:r>
              <w:rPr>
                <w:rFonts w:hint="eastAsia" w:ascii="宋体" w:hAnsi="宋体" w:eastAsia="宋体" w:cs="宋体"/>
                <w:sz w:val="24"/>
                <w:lang w:val="en-US" w:eastAsia="zh-CN"/>
              </w:rPr>
              <w:t>正反面</w:t>
            </w:r>
            <w:r>
              <w:rPr>
                <w:rFonts w:hint="eastAsia" w:ascii="宋体" w:hAnsi="宋体" w:eastAsia="宋体" w:cs="宋体"/>
                <w:sz w:val="24"/>
                <w:lang w:eastAsia="zh-CN"/>
              </w:rPr>
              <w:t>）</w:t>
            </w:r>
          </w:p>
          <w:p w14:paraId="526BB704">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0495A454">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4CA63FB3">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tc>
        <w:tc>
          <w:tcPr>
            <w:tcW w:w="4502" w:type="dxa"/>
            <w:noWrap w:val="0"/>
            <w:vAlign w:val="top"/>
          </w:tcPr>
          <w:p w14:paraId="37E26C44">
            <w:pPr>
              <w:pageBreakBefore w:val="0"/>
              <w:kinsoku/>
              <w:wordWrap/>
              <w:overflowPunct/>
              <w:topLinePunct w:val="0"/>
              <w:autoSpaceDE/>
              <w:autoSpaceDN/>
              <w:bidi w:val="0"/>
              <w:snapToGrid/>
              <w:spacing w:line="360" w:lineRule="auto"/>
              <w:rPr>
                <w:rFonts w:hint="eastAsia" w:ascii="宋体" w:hAnsi="宋体" w:eastAsia="宋体" w:cs="宋体"/>
                <w:sz w:val="24"/>
              </w:rPr>
            </w:pPr>
          </w:p>
          <w:p w14:paraId="740FCEE2">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r>
              <w:rPr>
                <w:rFonts w:hint="eastAsia" w:ascii="宋体" w:hAnsi="宋体" w:eastAsia="宋体" w:cs="宋体"/>
                <w:sz w:val="24"/>
              </w:rPr>
              <w:t>授权代表身份证复印件</w:t>
            </w:r>
            <w:r>
              <w:rPr>
                <w:rFonts w:hint="eastAsia" w:ascii="宋体" w:hAnsi="宋体" w:eastAsia="宋体" w:cs="宋体"/>
                <w:sz w:val="24"/>
                <w:lang w:eastAsia="zh-CN"/>
              </w:rPr>
              <w:t>（</w:t>
            </w:r>
            <w:r>
              <w:rPr>
                <w:rFonts w:hint="eastAsia" w:ascii="宋体" w:hAnsi="宋体" w:eastAsia="宋体" w:cs="宋体"/>
                <w:sz w:val="24"/>
                <w:lang w:val="en-US" w:eastAsia="zh-CN"/>
              </w:rPr>
              <w:t>正反面</w:t>
            </w:r>
            <w:r>
              <w:rPr>
                <w:rFonts w:hint="eastAsia" w:ascii="宋体" w:hAnsi="宋体" w:eastAsia="宋体" w:cs="宋体"/>
                <w:sz w:val="24"/>
                <w:lang w:eastAsia="zh-CN"/>
              </w:rPr>
              <w:t>）</w:t>
            </w:r>
          </w:p>
          <w:p w14:paraId="68B86E37">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4B680FE0">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p w14:paraId="701C73E5">
            <w:pPr>
              <w:pageBreakBefore w:val="0"/>
              <w:kinsoku/>
              <w:wordWrap/>
              <w:overflowPunct/>
              <w:topLinePunct w:val="0"/>
              <w:autoSpaceDE/>
              <w:autoSpaceDN/>
              <w:bidi w:val="0"/>
              <w:snapToGrid/>
              <w:spacing w:line="360" w:lineRule="auto"/>
              <w:jc w:val="center"/>
              <w:rPr>
                <w:rFonts w:hint="eastAsia" w:ascii="宋体" w:hAnsi="宋体" w:eastAsia="宋体" w:cs="宋体"/>
                <w:sz w:val="24"/>
              </w:rPr>
            </w:pPr>
          </w:p>
        </w:tc>
      </w:tr>
    </w:tbl>
    <w:tbl>
      <w:tblPr>
        <w:tblStyle w:val="8"/>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5B7F7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C56C036">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3F991E2B">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103B0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EEC71FE">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eastAsia="宋体" w:cs="宋体"/>
                <w:szCs w:val="24"/>
                <w:lang w:val="en-US" w:eastAsia="zh-CN"/>
              </w:rPr>
              <w:t>/负责人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4A23A30E">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064EB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8833" w:type="dxa"/>
            <w:tcBorders>
              <w:tl2br w:val="nil"/>
              <w:tr2bl w:val="nil"/>
            </w:tcBorders>
            <w:noWrap w:val="0"/>
            <w:vAlign w:val="top"/>
          </w:tcPr>
          <w:p w14:paraId="40000B40">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078A17BE">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39FC7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353756A">
            <w:pPr>
              <w:pStyle w:val="5"/>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rPr>
            </w:pPr>
            <w:r>
              <w:rPr>
                <w:rFonts w:hint="eastAsia" w:ascii="宋体" w:hAnsi="宋体" w:eastAsia="宋体" w:cs="宋体"/>
                <w:szCs w:val="24"/>
                <w:vertAlign w:val="baseline"/>
                <w:lang w:val="en-US" w:eastAsia="zh-CN"/>
              </w:rPr>
              <w:t>日期：</w:t>
            </w:r>
            <w:r>
              <w:rPr>
                <w:rFonts w:hint="eastAsia" w:ascii="宋体" w:hAnsi="宋体"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3809AB73">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lang w:val="en-US" w:eastAsia="zh-CN"/>
              </w:rPr>
            </w:pPr>
          </w:p>
        </w:tc>
      </w:tr>
    </w:tbl>
    <w:p w14:paraId="46AFBF61">
      <w:pPr>
        <w:pStyle w:val="5"/>
        <w:pageBreakBefore w:val="0"/>
        <w:kinsoku/>
        <w:wordWrap/>
        <w:overflowPunct/>
        <w:topLinePunct w:val="0"/>
        <w:autoSpaceDE/>
        <w:autoSpaceDN/>
        <w:bidi w:val="0"/>
        <w:snapToGrid/>
        <w:spacing w:before="0" w:beforeAutospacing="0" w:after="0" w:afterAutospacing="0" w:line="360" w:lineRule="auto"/>
        <w:ind w:firstLine="3480" w:firstLineChars="1450"/>
        <w:rPr>
          <w:rFonts w:hint="eastAsia" w:ascii="宋体" w:hAnsi="宋体" w:eastAsia="宋体" w:cs="宋体"/>
          <w:szCs w:val="24"/>
          <w:u w:val="single"/>
        </w:rPr>
      </w:pPr>
    </w:p>
    <w:p w14:paraId="379AB908">
      <w:pPr>
        <w:pageBreakBefore w:val="0"/>
        <w:tabs>
          <w:tab w:val="left" w:pos="5580"/>
        </w:tabs>
        <w:kinsoku/>
        <w:wordWrap/>
        <w:overflowPunct/>
        <w:topLinePunct w:val="0"/>
        <w:autoSpaceDE/>
        <w:autoSpaceDN/>
        <w:bidi w:val="0"/>
        <w:snapToGrid/>
        <w:spacing w:before="120" w:line="360" w:lineRule="auto"/>
        <w:jc w:val="left"/>
        <w:outlineLvl w:val="3"/>
        <w:rPr>
          <w:rFonts w:hint="eastAsia" w:ascii="宋体" w:hAnsi="宋体" w:eastAsia="宋体" w:cs="宋体"/>
          <w:b w:val="0"/>
          <w:bCs w:val="0"/>
          <w:sz w:val="24"/>
        </w:rPr>
      </w:pPr>
      <w:r>
        <w:rPr>
          <w:rFonts w:hint="eastAsia" w:ascii="宋体" w:hAnsi="宋体" w:eastAsia="宋体" w:cs="宋体"/>
          <w:i w:val="0"/>
          <w:iCs w:val="0"/>
          <w:caps w:val="0"/>
          <w:color w:val="auto"/>
          <w:spacing w:val="0"/>
          <w:sz w:val="24"/>
          <w:szCs w:val="24"/>
          <w:shd w:val="clear" w:color="auto" w:fill="FFFFFF"/>
        </w:rPr>
        <w:br w:type="page"/>
      </w:r>
      <w:r>
        <w:rPr>
          <w:rFonts w:hint="eastAsia" w:ascii="宋体" w:hAnsi="宋体" w:eastAsia="宋体" w:cs="宋体"/>
          <w:b w:val="0"/>
          <w:bCs w:val="0"/>
          <w:sz w:val="24"/>
        </w:rPr>
        <w:t>②供应商须提供公安机关颁发的《保安服务许可证》。陕西省外投标人还须出具承诺书（承诺书形式不限），承诺自承接本项目之日起30日内向采购人所在地区的市级人民政府公安机关备案。</w:t>
      </w:r>
    </w:p>
    <w:p w14:paraId="38E0E8F5">
      <w:pPr>
        <w:pageBreakBefore w:val="0"/>
        <w:tabs>
          <w:tab w:val="left" w:pos="5580"/>
        </w:tabs>
        <w:kinsoku/>
        <w:wordWrap/>
        <w:overflowPunct/>
        <w:topLinePunct w:val="0"/>
        <w:autoSpaceDE/>
        <w:autoSpaceDN/>
        <w:bidi w:val="0"/>
        <w:snapToGrid/>
        <w:spacing w:before="120" w:line="360" w:lineRule="auto"/>
        <w:jc w:val="left"/>
        <w:outlineLvl w:val="3"/>
        <w:rPr>
          <w:rFonts w:hint="eastAsia" w:ascii="宋体" w:hAnsi="宋体" w:eastAsia="宋体" w:cs="宋体"/>
          <w:b w:val="0"/>
          <w:bCs w:val="0"/>
          <w:sz w:val="24"/>
        </w:rPr>
      </w:pPr>
      <w:r>
        <w:rPr>
          <w:rFonts w:hint="eastAsia" w:ascii="宋体" w:hAnsi="宋体" w:eastAsia="宋体" w:cs="宋体"/>
          <w:b w:val="0"/>
          <w:bCs w:val="0"/>
          <w:sz w:val="24"/>
        </w:rPr>
        <w:br w:type="page"/>
      </w:r>
    </w:p>
    <w:p w14:paraId="43745A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b/>
          <w:bCs/>
          <w:i w:val="0"/>
          <w:iCs w:val="0"/>
          <w:caps w:val="0"/>
          <w:color w:val="auto"/>
          <w:spacing w:val="0"/>
          <w:sz w:val="24"/>
          <w:szCs w:val="24"/>
          <w:shd w:val="clear" w:color="auto" w:fill="FFFFFF"/>
          <w:lang w:val="en-US" w:eastAsia="zh-CN"/>
        </w:rPr>
        <w:t>（六）供应商企业关系关联及联合体说明</w:t>
      </w:r>
    </w:p>
    <w:p w14:paraId="0EE8BD83">
      <w:pPr>
        <w:pageBreakBefore w:val="0"/>
        <w:kinsoku/>
        <w:wordWrap/>
        <w:overflowPunct/>
        <w:topLinePunct w:val="0"/>
        <w:autoSpaceDE/>
        <w:autoSpaceDN/>
        <w:bidi w:val="0"/>
        <w:snapToGrid/>
        <w:spacing w:line="360" w:lineRule="auto"/>
        <w:jc w:val="center"/>
        <w:rPr>
          <w:rFonts w:hint="eastAsia" w:ascii="宋体" w:hAnsi="宋体" w:eastAsia="宋体" w:cs="宋体"/>
          <w:b/>
          <w:bCs/>
          <w:color w:val="auto"/>
          <w:spacing w:val="4"/>
          <w:sz w:val="24"/>
        </w:rPr>
      </w:pPr>
    </w:p>
    <w:p w14:paraId="757EC2F0">
      <w:pPr>
        <w:pageBreakBefore w:val="0"/>
        <w:kinsoku/>
        <w:wordWrap/>
        <w:overflowPunct/>
        <w:topLinePunct w:val="0"/>
        <w:autoSpaceDE/>
        <w:autoSpaceDN/>
        <w:bidi w:val="0"/>
        <w:snapToGrid/>
        <w:spacing w:line="360" w:lineRule="auto"/>
        <w:jc w:val="center"/>
        <w:rPr>
          <w:rFonts w:hint="eastAsia" w:ascii="宋体" w:hAnsi="宋体" w:eastAsia="宋体" w:cs="宋体"/>
          <w:b/>
          <w:bCs/>
          <w:color w:val="auto"/>
          <w:spacing w:val="4"/>
          <w:sz w:val="24"/>
        </w:rPr>
      </w:pPr>
      <w:r>
        <w:rPr>
          <w:rFonts w:hint="eastAsia" w:ascii="宋体" w:hAnsi="宋体" w:eastAsia="宋体" w:cs="宋体"/>
          <w:b/>
          <w:bCs/>
          <w:color w:val="auto"/>
          <w:spacing w:val="4"/>
          <w:sz w:val="24"/>
        </w:rPr>
        <w:t>供应商企业关系关联及联合体说明</w:t>
      </w:r>
    </w:p>
    <w:p w14:paraId="28E69FC2">
      <w:pPr>
        <w:pageBreakBefore w:val="0"/>
        <w:kinsoku/>
        <w:wordWrap/>
        <w:overflowPunct/>
        <w:topLinePunct w:val="0"/>
        <w:autoSpaceDE/>
        <w:autoSpaceDN/>
        <w:bidi w:val="0"/>
        <w:snapToGrid/>
        <w:spacing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11BFF725">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（项目编号）的</w:t>
      </w:r>
      <w:r>
        <w:rPr>
          <w:rFonts w:hint="eastAsia" w:ascii="宋体" w:hAnsi="宋体" w:eastAsia="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eastAsia="宋体" w:cs="宋体"/>
          <w:color w:val="auto"/>
          <w:kern w:val="0"/>
          <w:sz w:val="24"/>
          <w:lang w:val="en-US" w:eastAsia="zh-CN" w:bidi="ar"/>
        </w:rPr>
        <w:t>说明</w:t>
      </w:r>
      <w:r>
        <w:rPr>
          <w:rFonts w:hint="eastAsia" w:ascii="宋体" w:hAnsi="宋体" w:eastAsia="宋体" w:cs="宋体"/>
          <w:color w:val="auto"/>
          <w:kern w:val="0"/>
          <w:sz w:val="24"/>
          <w:lang w:bidi="ar"/>
        </w:rPr>
        <w:t>：</w:t>
      </w:r>
    </w:p>
    <w:p w14:paraId="5D84E456">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eastAsia="宋体" w:cs="宋体"/>
          <w:color w:val="auto"/>
          <w:kern w:val="0"/>
          <w:sz w:val="24"/>
          <w:lang w:val="en-US" w:eastAsia="zh-CN" w:bidi="ar"/>
        </w:rPr>
        <w:t>我</w:t>
      </w:r>
      <w:r>
        <w:rPr>
          <w:rFonts w:hint="eastAsia" w:ascii="宋体" w:hAnsi="宋体" w:eastAsia="宋体" w:cs="宋体"/>
          <w:color w:val="auto"/>
          <w:kern w:val="0"/>
          <w:sz w:val="24"/>
          <w:lang w:bidi="ar"/>
        </w:rPr>
        <w:t>方</w:t>
      </w:r>
      <w:r>
        <w:rPr>
          <w:rFonts w:hint="eastAsia" w:ascii="宋体" w:hAnsi="宋体" w:eastAsia="宋体" w:cs="宋体"/>
          <w:color w:val="auto"/>
          <w:kern w:val="0"/>
          <w:sz w:val="24"/>
          <w:u w:val="single"/>
          <w:lang w:val="en-US" w:eastAsia="zh-CN" w:bidi="ar"/>
        </w:rPr>
        <w:t xml:space="preserve">       </w:t>
      </w:r>
      <w:r>
        <w:rPr>
          <w:rFonts w:hint="eastAsia" w:ascii="宋体" w:hAnsi="宋体" w:eastAsia="宋体" w:cs="宋体"/>
          <w:color w:val="auto"/>
          <w:kern w:val="0"/>
          <w:sz w:val="24"/>
          <w:lang w:eastAsia="zh-CN" w:bidi="ar"/>
        </w:rPr>
        <w:t>（</w:t>
      </w:r>
      <w:r>
        <w:rPr>
          <w:rFonts w:hint="eastAsia" w:ascii="宋体" w:hAnsi="宋体" w:eastAsia="宋体" w:cs="宋体"/>
          <w:color w:val="auto"/>
          <w:kern w:val="0"/>
          <w:sz w:val="24"/>
          <w:lang w:val="en-US" w:eastAsia="zh-CN" w:bidi="ar"/>
        </w:rPr>
        <w:t>是/否</w:t>
      </w:r>
      <w:r>
        <w:rPr>
          <w:rFonts w:hint="eastAsia" w:ascii="宋体" w:hAnsi="宋体" w:eastAsia="宋体" w:cs="宋体"/>
          <w:color w:val="auto"/>
          <w:kern w:val="0"/>
          <w:sz w:val="24"/>
          <w:lang w:eastAsia="zh-CN" w:bidi="ar"/>
        </w:rPr>
        <w:t>）</w:t>
      </w:r>
      <w:r>
        <w:rPr>
          <w:rFonts w:hint="eastAsia" w:ascii="宋体" w:hAnsi="宋体" w:eastAsia="宋体" w:cs="宋体"/>
          <w:i w:val="0"/>
          <w:iCs w:val="0"/>
          <w:caps w:val="0"/>
          <w:color w:val="auto"/>
          <w:spacing w:val="0"/>
          <w:sz w:val="24"/>
          <w:szCs w:val="24"/>
          <w:shd w:val="clear" w:color="auto" w:fill="FFFFFF"/>
        </w:rPr>
        <w:t>联合体</w:t>
      </w:r>
      <w:r>
        <w:rPr>
          <w:rFonts w:hint="eastAsia" w:ascii="宋体" w:hAnsi="宋体" w:eastAsia="宋体" w:cs="宋体"/>
          <w:i w:val="0"/>
          <w:iCs w:val="0"/>
          <w:caps w:val="0"/>
          <w:color w:val="auto"/>
          <w:spacing w:val="0"/>
          <w:sz w:val="24"/>
          <w:szCs w:val="24"/>
          <w:shd w:val="clear" w:color="auto" w:fill="FFFFFF"/>
          <w:lang w:eastAsia="zh-CN"/>
        </w:rPr>
        <w:t>磋商</w:t>
      </w:r>
      <w:r>
        <w:rPr>
          <w:rFonts w:hint="eastAsia" w:ascii="宋体" w:hAnsi="宋体" w:eastAsia="宋体" w:cs="宋体"/>
          <w:color w:val="auto"/>
          <w:kern w:val="0"/>
          <w:sz w:val="24"/>
          <w:lang w:eastAsia="zh-CN" w:bidi="ar"/>
        </w:rPr>
        <w:t>；</w:t>
      </w:r>
    </w:p>
    <w:p w14:paraId="6B5962AA">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2、我</w:t>
      </w:r>
      <w:r>
        <w:rPr>
          <w:rFonts w:hint="eastAsia" w:ascii="宋体" w:hAnsi="宋体" w:eastAsia="宋体" w:cs="宋体"/>
          <w:color w:val="auto"/>
          <w:kern w:val="0"/>
          <w:sz w:val="24"/>
          <w:lang w:bidi="ar"/>
        </w:rPr>
        <w:t>方</w:t>
      </w:r>
      <w:r>
        <w:rPr>
          <w:rFonts w:hint="eastAsia" w:ascii="宋体" w:hAnsi="宋体" w:eastAsia="宋体" w:cs="宋体"/>
          <w:color w:val="auto"/>
          <w:kern w:val="0"/>
          <w:sz w:val="24"/>
          <w:lang w:val="en-US" w:eastAsia="zh-CN" w:bidi="ar"/>
        </w:rPr>
        <w:t>单位负责人</w:t>
      </w:r>
      <w:r>
        <w:rPr>
          <w:rFonts w:hint="eastAsia" w:ascii="宋体" w:hAnsi="宋体" w:eastAsia="宋体" w:cs="宋体"/>
          <w:color w:val="auto"/>
          <w:kern w:val="0"/>
          <w:sz w:val="24"/>
          <w:u w:val="single"/>
          <w:lang w:val="en-US" w:eastAsia="zh-CN" w:bidi="ar"/>
        </w:rPr>
        <w:t xml:space="preserve">                       </w:t>
      </w:r>
      <w:r>
        <w:rPr>
          <w:rFonts w:hint="eastAsia" w:ascii="宋体" w:hAnsi="宋体" w:eastAsia="宋体" w:cs="宋体"/>
          <w:color w:val="auto"/>
          <w:kern w:val="0"/>
          <w:sz w:val="24"/>
          <w:lang w:eastAsia="zh-CN" w:bidi="ar"/>
        </w:rPr>
        <w:t>；</w:t>
      </w:r>
    </w:p>
    <w:p w14:paraId="62C384D3">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val="en-US" w:eastAsia="zh-CN" w:bidi="ar"/>
        </w:rPr>
        <w:t>3、我</w:t>
      </w:r>
      <w:r>
        <w:rPr>
          <w:rFonts w:hint="eastAsia" w:ascii="宋体" w:hAnsi="宋体" w:eastAsia="宋体" w:cs="宋体"/>
          <w:color w:val="auto"/>
          <w:kern w:val="0"/>
          <w:sz w:val="24"/>
          <w:lang w:bidi="ar"/>
        </w:rPr>
        <w:t>方</w:t>
      </w:r>
      <w:r>
        <w:rPr>
          <w:rFonts w:hint="eastAsia" w:ascii="宋体" w:hAnsi="宋体" w:eastAsia="宋体" w:cs="宋体"/>
          <w:i w:val="0"/>
          <w:iCs w:val="0"/>
          <w:caps w:val="0"/>
          <w:color w:val="auto"/>
          <w:spacing w:val="0"/>
          <w:sz w:val="24"/>
          <w:szCs w:val="24"/>
          <w:shd w:val="clear" w:color="auto" w:fill="FFFFFF"/>
        </w:rPr>
        <w:t>存在直接控股、管理关系的不同供应商</w:t>
      </w:r>
      <w:r>
        <w:rPr>
          <w:rFonts w:hint="eastAsia" w:ascii="宋体" w:hAnsi="宋体" w:eastAsia="宋体" w:cs="宋体"/>
          <w:i w:val="0"/>
          <w:iCs w:val="0"/>
          <w:caps w:val="0"/>
          <w:color w:val="auto"/>
          <w:spacing w:val="0"/>
          <w:sz w:val="24"/>
          <w:szCs w:val="24"/>
          <w:u w:val="single"/>
          <w:shd w:val="clear" w:color="auto" w:fill="FFFFFF"/>
          <w:lang w:val="en-US" w:eastAsia="zh-CN"/>
        </w:rPr>
        <w:t xml:space="preserve">             </w:t>
      </w:r>
      <w:r>
        <w:rPr>
          <w:rFonts w:hint="eastAsia" w:ascii="宋体" w:hAnsi="宋体" w:eastAsia="宋体" w:cs="宋体"/>
          <w:color w:val="auto"/>
          <w:kern w:val="0"/>
          <w:sz w:val="24"/>
          <w:lang w:eastAsia="zh-CN" w:bidi="ar"/>
        </w:rPr>
        <w:t>；</w:t>
      </w:r>
    </w:p>
    <w:p w14:paraId="25F9B6BC">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w:t>
      </w:r>
      <w:r>
        <w:rPr>
          <w:rFonts w:hint="eastAsia" w:ascii="宋体" w:hAnsi="宋体" w:eastAsia="宋体" w:cs="宋体"/>
          <w:color w:val="auto"/>
          <w:kern w:val="0"/>
          <w:sz w:val="24"/>
          <w:lang w:val="en-US" w:eastAsia="zh-CN" w:bidi="ar"/>
        </w:rPr>
        <w:t>规定</w:t>
      </w:r>
      <w:r>
        <w:rPr>
          <w:rFonts w:hint="eastAsia" w:ascii="宋体" w:hAnsi="宋体" w:eastAsia="宋体" w:cs="宋体"/>
          <w:color w:val="auto"/>
          <w:kern w:val="0"/>
          <w:sz w:val="24"/>
          <w:lang w:bidi="ar"/>
        </w:rPr>
        <w:t>接受处罚。</w:t>
      </w:r>
    </w:p>
    <w:p w14:paraId="45DD8756">
      <w:pPr>
        <w:pageBreakBefore w:val="0"/>
        <w:widowControl/>
        <w:kinsoku/>
        <w:wordWrap/>
        <w:overflowPunct/>
        <w:topLinePunct w:val="0"/>
        <w:autoSpaceDE/>
        <w:autoSpaceDN/>
        <w:bidi w:val="0"/>
        <w:snapToGrid/>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8"/>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3F99B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0F812A5">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供应商名称（盖章）：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13B2C95D">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p>
        </w:tc>
      </w:tr>
      <w:tr w14:paraId="33D6E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561B77E1">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u w:val="single"/>
              </w:rPr>
            </w:pPr>
            <w:r>
              <w:rPr>
                <w:rFonts w:hint="eastAsia" w:ascii="宋体" w:hAnsi="宋体" w:eastAsia="宋体" w:cs="宋体"/>
                <w:szCs w:val="24"/>
              </w:rPr>
              <w:t>法定代表人</w:t>
            </w:r>
            <w:r>
              <w:rPr>
                <w:rFonts w:hint="eastAsia" w:ascii="宋体" w:hAnsi="宋体" w:eastAsia="宋体" w:cs="宋体"/>
                <w:szCs w:val="24"/>
                <w:lang w:val="en-US" w:eastAsia="zh-CN"/>
              </w:rPr>
              <w:t>/负责人</w:t>
            </w:r>
            <w:r>
              <w:rPr>
                <w:rFonts w:hint="eastAsia" w:ascii="宋体" w:hAnsi="宋体" w:eastAsia="宋体" w:cs="宋体"/>
                <w:szCs w:val="24"/>
              </w:rPr>
              <w:t>或</w:t>
            </w:r>
            <w:r>
              <w:rPr>
                <w:rFonts w:hint="eastAsia" w:ascii="宋体" w:hAnsi="宋体" w:eastAsia="宋体" w:cs="宋体"/>
                <w:szCs w:val="24"/>
                <w:lang w:val="en-US" w:eastAsia="zh-CN"/>
              </w:rPr>
              <w:t>被授权人</w:t>
            </w:r>
            <w:r>
              <w:rPr>
                <w:rFonts w:hint="eastAsia" w:ascii="宋体" w:hAnsi="宋体" w:eastAsia="宋体" w:cs="宋体"/>
                <w:szCs w:val="24"/>
              </w:rPr>
              <w:t>（签字或盖章）：</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 xml:space="preserve">                             </w:t>
            </w:r>
            <w:r>
              <w:rPr>
                <w:rFonts w:hint="eastAsia" w:ascii="宋体" w:hAnsi="宋体" w:eastAsia="宋体" w:cs="宋体"/>
                <w:szCs w:val="24"/>
                <w:u w:val="single"/>
              </w:rPr>
              <w:t xml:space="preserve">    </w:t>
            </w:r>
          </w:p>
          <w:p w14:paraId="7E2DC593">
            <w:pPr>
              <w:pStyle w:val="5"/>
              <w:pageBreakBefore w:val="0"/>
              <w:kinsoku/>
              <w:wordWrap/>
              <w:overflowPunct/>
              <w:topLinePunct w:val="0"/>
              <w:autoSpaceDE/>
              <w:autoSpaceDN/>
              <w:bidi w:val="0"/>
              <w:snapToGrid/>
              <w:spacing w:before="0" w:beforeAutospacing="0" w:after="0" w:afterAutospacing="0" w:line="360" w:lineRule="auto"/>
              <w:rPr>
                <w:rFonts w:hint="eastAsia" w:ascii="宋体" w:hAnsi="宋体" w:eastAsia="宋体" w:cs="宋体"/>
                <w:szCs w:val="24"/>
                <w:vertAlign w:val="baseline"/>
              </w:rPr>
            </w:pPr>
          </w:p>
        </w:tc>
      </w:tr>
      <w:tr w14:paraId="618C5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780DBB6">
            <w:pPr>
              <w:pStyle w:val="5"/>
              <w:pageBreakBefore w:val="0"/>
              <w:kinsoku/>
              <w:wordWrap/>
              <w:overflowPunct/>
              <w:topLinePunct w:val="0"/>
              <w:autoSpaceDE/>
              <w:autoSpaceDN/>
              <w:bidi w:val="0"/>
              <w:snapToGrid/>
              <w:spacing w:before="120" w:beforeLines="50" w:beforeAutospacing="0" w:after="240" w:afterLines="100" w:afterAutospacing="0" w:line="360" w:lineRule="auto"/>
              <w:ind w:right="420"/>
              <w:rPr>
                <w:rFonts w:hint="eastAsia" w:ascii="宋体" w:hAnsi="宋体" w:eastAsia="宋体" w:cs="宋体"/>
                <w:szCs w:val="24"/>
                <w:vertAlign w:val="baseline"/>
                <w:lang w:val="en-US" w:eastAsia="zh-CN"/>
              </w:rPr>
            </w:pPr>
            <w:r>
              <w:rPr>
                <w:rFonts w:hint="eastAsia" w:ascii="宋体" w:hAnsi="宋体" w:eastAsia="宋体" w:cs="宋体"/>
                <w:szCs w:val="24"/>
                <w:vertAlign w:val="baseline"/>
                <w:lang w:val="en-US" w:eastAsia="zh-CN"/>
              </w:rPr>
              <w:t>日期：</w:t>
            </w:r>
            <w:r>
              <w:rPr>
                <w:rFonts w:hint="eastAsia" w:ascii="宋体" w:hAnsi="宋体" w:eastAsia="宋体" w:cs="宋体"/>
                <w:szCs w:val="24"/>
                <w:u w:val="single"/>
                <w:lang w:val="en-US" w:eastAsia="zh-CN"/>
              </w:rPr>
              <w:t xml:space="preserve">    </w:t>
            </w:r>
            <w:r>
              <w:rPr>
                <w:rFonts w:hint="eastAsia" w:ascii="宋体" w:hAnsi="宋体" w:eastAsia="宋体" w:cs="宋体"/>
                <w:szCs w:val="24"/>
              </w:rPr>
              <w:t xml:space="preserve">年 </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tc>
      </w:tr>
    </w:tbl>
    <w:p w14:paraId="546E3E33">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00C81DF6">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0C8392D7">
      <w:pPr>
        <w:pageBreakBefore w:val="0"/>
        <w:kinsoku/>
        <w:wordWrap/>
        <w:overflowPunct/>
        <w:topLinePunct w:val="0"/>
        <w:autoSpaceDE/>
        <w:autoSpaceDN/>
        <w:bidi w:val="0"/>
        <w:snapToGrid/>
        <w:spacing w:line="360" w:lineRule="auto"/>
        <w:rPr>
          <w:rFonts w:hint="eastAsia" w:ascii="宋体" w:hAnsi="宋体" w:eastAsia="宋体" w:cs="宋体"/>
          <w:b/>
          <w:bCs/>
          <w:sz w:val="24"/>
        </w:rPr>
      </w:pPr>
    </w:p>
    <w:p w14:paraId="71EE6ACF">
      <w:pPr>
        <w:pageBreakBefore w:val="0"/>
        <w:kinsoku/>
        <w:wordWrap/>
        <w:overflowPunct/>
        <w:topLinePunct w:val="0"/>
        <w:autoSpaceDE/>
        <w:autoSpaceDN/>
        <w:bidi w:val="0"/>
        <w:snapToGrid/>
        <w:spacing w:line="360" w:lineRule="auto"/>
        <w:rPr>
          <w:rFonts w:hint="eastAsia" w:ascii="宋体" w:hAnsi="宋体" w:eastAsia="宋体" w:cs="宋体"/>
          <w:b/>
          <w:highlight w:val="none"/>
        </w:rPr>
      </w:pPr>
      <w:r>
        <w:rPr>
          <w:rFonts w:hint="eastAsia" w:ascii="宋体" w:hAnsi="宋体" w:eastAsia="宋体" w:cs="宋体"/>
          <w:b/>
          <w:bCs/>
          <w:sz w:val="24"/>
        </w:rPr>
        <w:t>特别说明：</w:t>
      </w:r>
      <w:r>
        <w:rPr>
          <w:rFonts w:hint="eastAsia" w:ascii="宋体" w:hAnsi="宋体" w:eastAsia="宋体" w:cs="宋体"/>
          <w:b/>
          <w:bCs/>
          <w:sz w:val="24"/>
          <w:u w:val="single"/>
        </w:rPr>
        <w:t>以上证明文件需提供证明材料。若提供的证件无法识别或查询显示的信息与响应文件中信息不符，将按无效投标处理，情节严重的将上报财政部门。</w:t>
      </w:r>
    </w:p>
    <w:p w14:paraId="57C18735">
      <w:pPr>
        <w:pStyle w:val="11"/>
        <w:pageBreakBefore w:val="0"/>
        <w:wordWrap/>
        <w:topLinePunct w:val="0"/>
        <w:bidi w:val="0"/>
        <w:spacing w:line="360" w:lineRule="auto"/>
        <w:ind w:firstLine="0" w:firstLineChars="0"/>
        <w:rPr>
          <w:rFonts w:hint="eastAsia" w:ascii="宋体" w:hAnsi="宋体" w:eastAsia="宋体" w:cs="宋体"/>
          <w:b/>
          <w:highlight w:val="none"/>
        </w:rPr>
      </w:pPr>
    </w:p>
    <w:p w14:paraId="2E8BA8C4">
      <w:pPr>
        <w:rPr>
          <w:rFonts w:hint="eastAsia" w:ascii="宋体" w:hAnsi="宋体" w:eastAsia="宋体" w:cs="宋体"/>
          <w:color w:val="000000" w:themeColor="text1"/>
          <w14:textFill>
            <w14:solidFill>
              <w14:schemeClr w14:val="tx1"/>
            </w14:solidFill>
          </w14:textFill>
        </w:rPr>
      </w:pPr>
      <w:bookmarkStart w:id="0" w:name="_GoBack"/>
      <w:bookmarkEnd w:id="0"/>
    </w:p>
    <w:p w14:paraId="705B49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615C9E"/>
    <w:rsid w:val="04615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10"/>
    <w:qFormat/>
    <w:uiPriority w:val="0"/>
    <w:pPr>
      <w:keepNext/>
      <w:keepLines/>
      <w:spacing w:line="360" w:lineRule="auto"/>
      <w:jc w:val="center"/>
      <w:outlineLvl w:val="1"/>
    </w:pPr>
    <w:rPr>
      <w:rFonts w:ascii="Arial" w:hAnsi="Arial"/>
      <w:b/>
      <w:bCs/>
      <w:sz w:val="30"/>
      <w:szCs w:val="32"/>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Plain Text"/>
    <w:basedOn w:val="1"/>
    <w:unhideWhenUsed/>
    <w:qFormat/>
    <w:uiPriority w:val="0"/>
    <w:rPr>
      <w:rFonts w:ascii="宋体" w:hAnsi="Courier New" w:cstheme="minorBidi"/>
      <w:sz w:val="21"/>
    </w:rPr>
  </w:style>
  <w:style w:type="paragraph" w:styleId="5">
    <w:name w:val="Normal (Web)"/>
    <w:basedOn w:val="1"/>
    <w:qFormat/>
    <w:uiPriority w:val="99"/>
    <w:rPr>
      <w:szCs w:val="24"/>
    </w:rPr>
  </w:style>
  <w:style w:type="paragraph" w:styleId="6">
    <w:name w:val="Body Text First Indent"/>
    <w:basedOn w:val="2"/>
    <w:unhideWhenUsed/>
    <w:qFormat/>
    <w:uiPriority w:val="0"/>
    <w:pPr>
      <w:ind w:firstLine="420" w:firstLineChars="100"/>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2 Char"/>
    <w:link w:val="3"/>
    <w:qFormat/>
    <w:uiPriority w:val="0"/>
    <w:rPr>
      <w:rFonts w:ascii="Arial" w:hAnsi="Arial"/>
      <w:b/>
      <w:bCs/>
      <w:sz w:val="30"/>
      <w:szCs w:val="32"/>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2025-08-12T04:42:00Z</dcterms:created>
  <dc:creator>彤Tion</dc:creator>
  <cp:lastModifiedBy>彤Tion</cp:lastModifiedBy>
  <dcterms:modified xsi:type="dcterms:W3CDTF">2025-08-12T04:42:57Z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C517733EC7474CD8A8B82E001E744ACE_11</vt:lpwstr>
  </property>
  <property fmtid="{D5CDD505-2E9C-101B-9397-08002B2CF9AE}" pid="4" name="KSOTemplateDocerSaveRecord">
    <vt:lpwstr>eyJoZGlkIjoiNzJmYWVlNzUzZGU0NmI1OGMzMmIwODdkYTYwNjU3NjYiLCJ1c2VySWQiOiI1NjU5NDE0NjAifQ==</vt:lpwstr>
  </property>
</Properties>
</file>