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7081E">
      <w:pPr>
        <w:pStyle w:val="3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磋商一览表</w:t>
      </w:r>
    </w:p>
    <w:p w14:paraId="6A7DC684">
      <w:pPr>
        <w:spacing w:line="360" w:lineRule="auto"/>
        <w:ind w:firstLine="3345" w:firstLineChars="1190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6420"/>
      </w:tblGrid>
      <w:tr w14:paraId="4D650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F4E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07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76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D04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6DD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9C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36A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</w:t>
            </w:r>
          </w:p>
          <w:p w14:paraId="469D5E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E5F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524C1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7C7D7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9FC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合同履行期限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B19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B87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29A0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表内报价内容以元为单位，保留小数点后两位。</w:t>
            </w:r>
          </w:p>
          <w:p w14:paraId="79389E2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报价是供应商响应磋商项目要求的全部工作内容的价格体现，包括完成采购内容所需的直接费、间接费、人工费、利润、税金及其它相关的一切费用。</w:t>
            </w:r>
          </w:p>
          <w:p w14:paraId="7267515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（一）供应商在报价时应充分考虑所有可能发生的费用，磋商文件未列明，而供应商认为应当计取的费用均应列入报价中。报价时不论是否计取，采购人均按已计取对待。</w:t>
            </w:r>
          </w:p>
          <w:p w14:paraId="163FA27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（二）磋商项目实行两次报价，每次报价只能提交唯一报价，任何有选择的报价采购人将不予接受，其响应文件视为无效文件。</w:t>
            </w:r>
          </w:p>
          <w:p w14:paraId="2A50FBA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注：磋商报价超过采购预算（最高限价）的，投标无效。</w:t>
            </w:r>
          </w:p>
        </w:tc>
      </w:tr>
    </w:tbl>
    <w:p w14:paraId="4158EBCB">
      <w:pPr>
        <w:spacing w:line="36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BB3B97D">
      <w:pPr>
        <w:pStyle w:val="2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0F0AD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 w14:paraId="79E61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4"/>
        </w:rPr>
        <w:t>法定代表人</w:t>
      </w:r>
      <w:r>
        <w:rPr>
          <w:rFonts w:hint="eastAsia" w:ascii="宋体" w:hAnsi="宋体" w:eastAsia="宋体" w:cs="宋体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szCs w:val="24"/>
        </w:rPr>
        <w:t>或</w:t>
      </w:r>
      <w:r>
        <w:rPr>
          <w:rFonts w:hint="eastAsia" w:ascii="宋体" w:hAnsi="宋体" w:eastAsia="宋体" w:cs="宋体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</w:rPr>
        <w:t>（签字或盖章）：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 w14:paraId="45B0F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期：   年   月   日</w:t>
      </w:r>
    </w:p>
    <w:p w14:paraId="6C32B7E0">
      <w:pPr>
        <w:rPr>
          <w:rFonts w:hint="eastAsia"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07094A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A5975A"/>
    <w:multiLevelType w:val="singleLevel"/>
    <w:tmpl w:val="C0A5975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D1CC2"/>
    <w:rsid w:val="3A0D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2025-08-12T04:37:00Z</dcterms:created>
  <dc:creator>彤Tion</dc:creator>
  <cp:lastModifiedBy>彤Tion</cp:lastModifiedBy>
  <dcterms:modified xsi:type="dcterms:W3CDTF">2025-08-12T04:37:59Z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44CF29B1D2BE4EDAA3D56D3F32FA57E9_11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