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491122">
      <w:pPr>
        <w:pStyle w:val="3"/>
        <w:numPr>
          <w:ilvl w:val="0"/>
          <w:numId w:val="0"/>
        </w:numPr>
        <w:topLinePunct w:val="0"/>
        <w:bidi w:val="0"/>
        <w:spacing w:line="360" w:lineRule="auto"/>
        <w:jc w:val="both"/>
        <w:rPr>
          <w:rFonts w:hint="default" w:ascii="宋体" w:hAnsi="宋体" w:eastAsia="宋体" w:cs="宋体"/>
          <w:highlight w:val="none"/>
          <w:lang w:val="en-US" w:eastAsia="zh-CN"/>
        </w:rPr>
      </w:pPr>
      <w:r>
        <w:rPr>
          <w:rFonts w:hint="eastAsia" w:ascii="宋体" w:hAnsi="宋体" w:cs="宋体"/>
          <w:highlight w:val="none"/>
          <w:lang w:val="en-US" w:eastAsia="zh-CN"/>
        </w:rPr>
        <w:t>附件1</w:t>
      </w:r>
    </w:p>
    <w:p w14:paraId="468CB480">
      <w:pPr>
        <w:pStyle w:val="3"/>
        <w:numPr>
          <w:ilvl w:val="0"/>
          <w:numId w:val="0"/>
        </w:numPr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highlight w:val="none"/>
          <w:lang w:eastAsia="zh-CN"/>
        </w:rPr>
      </w:pPr>
      <w:r>
        <w:rPr>
          <w:rFonts w:hint="eastAsia" w:ascii="宋体" w:hAnsi="宋体" w:eastAsia="宋体" w:cs="宋体"/>
          <w:highlight w:val="none"/>
        </w:rPr>
        <w:t>服务内容偏离表</w:t>
      </w:r>
    </w:p>
    <w:p w14:paraId="7C5AB21C">
      <w:pPr>
        <w:widowControl/>
        <w:wordWrap w:val="0"/>
        <w:topLinePunct w:val="0"/>
        <w:bidi w:val="0"/>
        <w:spacing w:line="360" w:lineRule="auto"/>
        <w:jc w:val="left"/>
        <w:rPr>
          <w:rFonts w:ascii="宋体" w:hAnsi="宋体" w:cs="宋体"/>
          <w:sz w:val="24"/>
          <w:highlight w:val="none"/>
          <w:u w:val="single"/>
        </w:rPr>
      </w:pPr>
      <w:r>
        <w:rPr>
          <w:rFonts w:hint="eastAsia" w:ascii="宋体" w:hAnsi="宋体" w:cs="宋体"/>
          <w:sz w:val="24"/>
          <w:highlight w:val="none"/>
          <w:lang w:eastAsia="zh-CN"/>
        </w:rPr>
        <w:t>项目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名称</w:t>
      </w:r>
      <w:r>
        <w:rPr>
          <w:rFonts w:hint="eastAsia" w:ascii="宋体" w:hAnsi="宋体" w:cs="宋体"/>
          <w:sz w:val="24"/>
          <w:highlight w:val="none"/>
          <w:u w:val="none"/>
        </w:rPr>
        <w:t>：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cs="宋体"/>
          <w:color w:val="FFFFFF" w:themeColor="background1"/>
          <w:sz w:val="24"/>
          <w:highlight w:val="none"/>
          <w:u w:val="none"/>
          <w:lang w:val="en-US" w:eastAsia="zh-CN"/>
          <w14:textFill>
            <w14:solidFill>
              <w14:schemeClr w14:val="bg1"/>
            </w14:solidFill>
          </w14:textFill>
        </w:rPr>
        <w:t xml:space="preserve"> </w:t>
      </w:r>
    </w:p>
    <w:p w14:paraId="7F8B00E3">
      <w:pPr>
        <w:pStyle w:val="4"/>
        <w:topLinePunct w:val="0"/>
        <w:bidi w:val="0"/>
        <w:spacing w:line="360" w:lineRule="auto"/>
        <w:ind w:firstLine="0"/>
      </w:pPr>
      <w:r>
        <w:rPr>
          <w:rFonts w:hint="eastAsia" w:ascii="宋体" w:hAnsi="宋体" w:cs="宋体"/>
          <w:sz w:val="24"/>
          <w:highlight w:val="none"/>
          <w:lang w:eastAsia="zh-CN"/>
        </w:rPr>
        <w:t>项目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编号</w:t>
      </w:r>
      <w:r>
        <w:rPr>
          <w:rFonts w:hint="eastAsia" w:ascii="宋体" w:hAnsi="宋体" w:cs="宋体"/>
          <w:sz w:val="24"/>
          <w:highlight w:val="none"/>
        </w:rPr>
        <w:t>：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cs="宋体"/>
          <w:color w:val="FFFFFF" w:themeColor="background1"/>
          <w:sz w:val="24"/>
          <w:highlight w:val="none"/>
          <w:lang w:val="en-US" w:eastAsia="zh-CN"/>
          <w14:textFill>
            <w14:solidFill>
              <w14:schemeClr w14:val="bg1"/>
            </w14:solidFill>
          </w14:textFill>
        </w:rPr>
        <w:t xml:space="preserve"> </w:t>
      </w:r>
    </w:p>
    <w:tbl>
      <w:tblPr>
        <w:tblStyle w:val="10"/>
        <w:tblW w:w="8344" w:type="dxa"/>
        <w:tblInd w:w="1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6"/>
        <w:gridCol w:w="1853"/>
        <w:gridCol w:w="2010"/>
        <w:gridCol w:w="2250"/>
        <w:gridCol w:w="1365"/>
      </w:tblGrid>
      <w:tr w14:paraId="1ECBA5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866" w:type="dxa"/>
            <w:noWrap w:val="0"/>
            <w:vAlign w:val="center"/>
          </w:tcPr>
          <w:p w14:paraId="6321C569">
            <w:pPr>
              <w:spacing w:before="41" w:line="272" w:lineRule="auto"/>
              <w:ind w:right="154"/>
              <w:jc w:val="center"/>
              <w:rPr>
                <w:rFonts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序号</w:t>
            </w:r>
          </w:p>
        </w:tc>
        <w:tc>
          <w:tcPr>
            <w:tcW w:w="1853" w:type="dxa"/>
            <w:noWrap w:val="0"/>
            <w:vAlign w:val="center"/>
          </w:tcPr>
          <w:p w14:paraId="21EE907A">
            <w:pPr>
              <w:spacing w:before="41" w:line="272" w:lineRule="auto"/>
              <w:ind w:right="154"/>
              <w:jc w:val="center"/>
              <w:rPr>
                <w:rFonts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>招标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文件要求</w:t>
            </w:r>
          </w:p>
        </w:tc>
        <w:tc>
          <w:tcPr>
            <w:tcW w:w="2010" w:type="dxa"/>
            <w:noWrap w:val="0"/>
            <w:vAlign w:val="center"/>
          </w:tcPr>
          <w:p w14:paraId="46CF7B4D">
            <w:pPr>
              <w:spacing w:before="41" w:line="272" w:lineRule="auto"/>
              <w:ind w:right="153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  <w:lang w:val="en-US" w:eastAsia="zh-CN"/>
              </w:rPr>
              <w:t>投标</w:t>
            </w: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文件</w:t>
            </w:r>
            <w:r>
              <w:rPr>
                <w:rFonts w:hint="eastAsia" w:ascii="宋体" w:hAnsi="宋体" w:cs="宋体"/>
                <w:spacing w:val="-5"/>
                <w:sz w:val="24"/>
                <w:szCs w:val="24"/>
                <w:lang w:val="en-US" w:eastAsia="zh-CN"/>
              </w:rPr>
              <w:t>内容</w:t>
            </w:r>
          </w:p>
        </w:tc>
        <w:tc>
          <w:tcPr>
            <w:tcW w:w="2250" w:type="dxa"/>
            <w:noWrap w:val="0"/>
            <w:vAlign w:val="center"/>
          </w:tcPr>
          <w:p w14:paraId="38CFEF95">
            <w:pPr>
              <w:spacing w:before="41" w:line="272" w:lineRule="auto"/>
              <w:ind w:right="153"/>
              <w:jc w:val="center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365" w:type="dxa"/>
            <w:noWrap w:val="0"/>
            <w:vAlign w:val="center"/>
          </w:tcPr>
          <w:p w14:paraId="3C661C51">
            <w:pPr>
              <w:spacing w:before="41" w:line="272" w:lineRule="auto"/>
              <w:ind w:right="153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偏离说明</w:t>
            </w:r>
          </w:p>
        </w:tc>
      </w:tr>
      <w:tr w14:paraId="1B41E1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866" w:type="dxa"/>
            <w:noWrap w:val="0"/>
            <w:vAlign w:val="center"/>
          </w:tcPr>
          <w:p w14:paraId="763261C0">
            <w:pPr>
              <w:jc w:val="center"/>
              <w:rPr>
                <w:rFonts w:ascii="宋体"/>
                <w:sz w:val="21"/>
              </w:rPr>
            </w:pPr>
          </w:p>
        </w:tc>
        <w:tc>
          <w:tcPr>
            <w:tcW w:w="1853" w:type="dxa"/>
            <w:noWrap w:val="0"/>
            <w:vAlign w:val="center"/>
          </w:tcPr>
          <w:p w14:paraId="2E7A1A8F">
            <w:pPr>
              <w:jc w:val="center"/>
              <w:rPr>
                <w:rFonts w:ascii="宋体"/>
                <w:sz w:val="21"/>
              </w:rPr>
            </w:pPr>
          </w:p>
        </w:tc>
        <w:tc>
          <w:tcPr>
            <w:tcW w:w="2010" w:type="dxa"/>
            <w:noWrap w:val="0"/>
            <w:vAlign w:val="center"/>
          </w:tcPr>
          <w:p w14:paraId="77316364">
            <w:pPr>
              <w:jc w:val="center"/>
              <w:rPr>
                <w:rFonts w:ascii="宋体"/>
                <w:sz w:val="21"/>
              </w:rPr>
            </w:pPr>
          </w:p>
        </w:tc>
        <w:tc>
          <w:tcPr>
            <w:tcW w:w="2250" w:type="dxa"/>
            <w:noWrap w:val="0"/>
            <w:vAlign w:val="center"/>
          </w:tcPr>
          <w:p w14:paraId="50652074">
            <w:pPr>
              <w:jc w:val="center"/>
              <w:rPr>
                <w:rFonts w:ascii="宋体"/>
                <w:sz w:val="21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445162EE">
            <w:pPr>
              <w:jc w:val="center"/>
              <w:rPr>
                <w:rFonts w:ascii="宋体"/>
                <w:sz w:val="21"/>
              </w:rPr>
            </w:pPr>
          </w:p>
        </w:tc>
      </w:tr>
      <w:tr w14:paraId="45CF50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 w:hRule="atLeast"/>
        </w:trPr>
        <w:tc>
          <w:tcPr>
            <w:tcW w:w="866" w:type="dxa"/>
            <w:noWrap w:val="0"/>
            <w:vAlign w:val="top"/>
          </w:tcPr>
          <w:p w14:paraId="5C88164D">
            <w:pPr>
              <w:rPr>
                <w:rFonts w:ascii="宋体"/>
                <w:sz w:val="21"/>
              </w:rPr>
            </w:pPr>
          </w:p>
        </w:tc>
        <w:tc>
          <w:tcPr>
            <w:tcW w:w="1853" w:type="dxa"/>
            <w:noWrap w:val="0"/>
            <w:vAlign w:val="top"/>
          </w:tcPr>
          <w:p w14:paraId="54100749">
            <w:pPr>
              <w:rPr>
                <w:rFonts w:ascii="宋体"/>
                <w:sz w:val="21"/>
              </w:rPr>
            </w:pPr>
          </w:p>
        </w:tc>
        <w:tc>
          <w:tcPr>
            <w:tcW w:w="2010" w:type="dxa"/>
            <w:noWrap w:val="0"/>
            <w:vAlign w:val="top"/>
          </w:tcPr>
          <w:p w14:paraId="055D9257">
            <w:pPr>
              <w:rPr>
                <w:rFonts w:ascii="宋体"/>
                <w:sz w:val="21"/>
              </w:rPr>
            </w:pPr>
          </w:p>
        </w:tc>
        <w:tc>
          <w:tcPr>
            <w:tcW w:w="2250" w:type="dxa"/>
            <w:noWrap w:val="0"/>
            <w:vAlign w:val="top"/>
          </w:tcPr>
          <w:p w14:paraId="27D13150">
            <w:pPr>
              <w:rPr>
                <w:rFonts w:ascii="宋体"/>
                <w:sz w:val="21"/>
              </w:rPr>
            </w:pPr>
          </w:p>
        </w:tc>
        <w:tc>
          <w:tcPr>
            <w:tcW w:w="1365" w:type="dxa"/>
            <w:noWrap w:val="0"/>
            <w:vAlign w:val="top"/>
          </w:tcPr>
          <w:p w14:paraId="521E1EB6">
            <w:pPr>
              <w:rPr>
                <w:rFonts w:ascii="宋体"/>
                <w:sz w:val="21"/>
              </w:rPr>
            </w:pPr>
          </w:p>
        </w:tc>
      </w:tr>
      <w:tr w14:paraId="1DC8A6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</w:trPr>
        <w:tc>
          <w:tcPr>
            <w:tcW w:w="866" w:type="dxa"/>
            <w:noWrap w:val="0"/>
            <w:vAlign w:val="top"/>
          </w:tcPr>
          <w:p w14:paraId="3262C67E">
            <w:pPr>
              <w:rPr>
                <w:rFonts w:ascii="宋体"/>
                <w:sz w:val="21"/>
              </w:rPr>
            </w:pPr>
          </w:p>
        </w:tc>
        <w:tc>
          <w:tcPr>
            <w:tcW w:w="1853" w:type="dxa"/>
            <w:noWrap w:val="0"/>
            <w:vAlign w:val="top"/>
          </w:tcPr>
          <w:p w14:paraId="41952996">
            <w:pPr>
              <w:rPr>
                <w:rFonts w:ascii="宋体"/>
                <w:sz w:val="21"/>
              </w:rPr>
            </w:pPr>
          </w:p>
        </w:tc>
        <w:tc>
          <w:tcPr>
            <w:tcW w:w="2010" w:type="dxa"/>
            <w:noWrap w:val="0"/>
            <w:vAlign w:val="top"/>
          </w:tcPr>
          <w:p w14:paraId="722F158C">
            <w:pPr>
              <w:rPr>
                <w:rFonts w:ascii="宋体"/>
                <w:sz w:val="21"/>
              </w:rPr>
            </w:pPr>
          </w:p>
        </w:tc>
        <w:tc>
          <w:tcPr>
            <w:tcW w:w="2250" w:type="dxa"/>
            <w:noWrap w:val="0"/>
            <w:vAlign w:val="top"/>
          </w:tcPr>
          <w:p w14:paraId="2C72BF0B">
            <w:pPr>
              <w:rPr>
                <w:rFonts w:ascii="宋体"/>
                <w:sz w:val="21"/>
              </w:rPr>
            </w:pPr>
          </w:p>
        </w:tc>
        <w:tc>
          <w:tcPr>
            <w:tcW w:w="1365" w:type="dxa"/>
            <w:noWrap w:val="0"/>
            <w:vAlign w:val="top"/>
          </w:tcPr>
          <w:p w14:paraId="580A90F5">
            <w:pPr>
              <w:rPr>
                <w:rFonts w:ascii="宋体"/>
                <w:sz w:val="21"/>
              </w:rPr>
            </w:pPr>
          </w:p>
        </w:tc>
      </w:tr>
      <w:tr w14:paraId="5803CA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866" w:type="dxa"/>
            <w:noWrap w:val="0"/>
            <w:vAlign w:val="top"/>
          </w:tcPr>
          <w:p w14:paraId="1AA6C89B">
            <w:pPr>
              <w:rPr>
                <w:rFonts w:ascii="宋体"/>
                <w:sz w:val="21"/>
              </w:rPr>
            </w:pPr>
          </w:p>
        </w:tc>
        <w:tc>
          <w:tcPr>
            <w:tcW w:w="1853" w:type="dxa"/>
            <w:noWrap w:val="0"/>
            <w:vAlign w:val="top"/>
          </w:tcPr>
          <w:p w14:paraId="57A1A3F7">
            <w:pPr>
              <w:rPr>
                <w:rFonts w:ascii="宋体"/>
                <w:sz w:val="21"/>
              </w:rPr>
            </w:pPr>
          </w:p>
        </w:tc>
        <w:tc>
          <w:tcPr>
            <w:tcW w:w="2010" w:type="dxa"/>
            <w:noWrap w:val="0"/>
            <w:vAlign w:val="top"/>
          </w:tcPr>
          <w:p w14:paraId="6C183A05">
            <w:pPr>
              <w:rPr>
                <w:rFonts w:ascii="宋体"/>
                <w:sz w:val="21"/>
              </w:rPr>
            </w:pPr>
          </w:p>
        </w:tc>
        <w:tc>
          <w:tcPr>
            <w:tcW w:w="2250" w:type="dxa"/>
            <w:noWrap w:val="0"/>
            <w:vAlign w:val="top"/>
          </w:tcPr>
          <w:p w14:paraId="0220BA78">
            <w:pPr>
              <w:rPr>
                <w:rFonts w:ascii="宋体"/>
                <w:sz w:val="21"/>
              </w:rPr>
            </w:pPr>
          </w:p>
        </w:tc>
        <w:tc>
          <w:tcPr>
            <w:tcW w:w="1365" w:type="dxa"/>
            <w:noWrap w:val="0"/>
            <w:vAlign w:val="top"/>
          </w:tcPr>
          <w:p w14:paraId="70F517E6">
            <w:pPr>
              <w:rPr>
                <w:rFonts w:ascii="宋体"/>
                <w:sz w:val="21"/>
              </w:rPr>
            </w:pPr>
          </w:p>
        </w:tc>
      </w:tr>
      <w:tr w14:paraId="43F868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866" w:type="dxa"/>
            <w:noWrap w:val="0"/>
            <w:vAlign w:val="top"/>
          </w:tcPr>
          <w:p w14:paraId="6D35B60A">
            <w:pPr>
              <w:rPr>
                <w:rFonts w:ascii="宋体"/>
                <w:sz w:val="21"/>
              </w:rPr>
            </w:pPr>
          </w:p>
        </w:tc>
        <w:tc>
          <w:tcPr>
            <w:tcW w:w="1853" w:type="dxa"/>
            <w:noWrap w:val="0"/>
            <w:vAlign w:val="top"/>
          </w:tcPr>
          <w:p w14:paraId="09A71660">
            <w:pPr>
              <w:rPr>
                <w:rFonts w:ascii="宋体"/>
                <w:sz w:val="21"/>
              </w:rPr>
            </w:pPr>
          </w:p>
        </w:tc>
        <w:tc>
          <w:tcPr>
            <w:tcW w:w="2010" w:type="dxa"/>
            <w:noWrap w:val="0"/>
            <w:vAlign w:val="top"/>
          </w:tcPr>
          <w:p w14:paraId="4AEDA6ED">
            <w:pPr>
              <w:rPr>
                <w:rFonts w:ascii="宋体"/>
                <w:sz w:val="21"/>
              </w:rPr>
            </w:pPr>
          </w:p>
        </w:tc>
        <w:tc>
          <w:tcPr>
            <w:tcW w:w="2250" w:type="dxa"/>
            <w:noWrap w:val="0"/>
            <w:vAlign w:val="top"/>
          </w:tcPr>
          <w:p w14:paraId="3F04BDF2">
            <w:pPr>
              <w:rPr>
                <w:rFonts w:ascii="宋体"/>
                <w:sz w:val="21"/>
              </w:rPr>
            </w:pPr>
          </w:p>
        </w:tc>
        <w:tc>
          <w:tcPr>
            <w:tcW w:w="1365" w:type="dxa"/>
            <w:noWrap w:val="0"/>
            <w:vAlign w:val="top"/>
          </w:tcPr>
          <w:p w14:paraId="1429E66E">
            <w:pPr>
              <w:rPr>
                <w:rFonts w:ascii="宋体"/>
                <w:sz w:val="21"/>
              </w:rPr>
            </w:pPr>
          </w:p>
        </w:tc>
      </w:tr>
      <w:tr w14:paraId="794D38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</w:trPr>
        <w:tc>
          <w:tcPr>
            <w:tcW w:w="866" w:type="dxa"/>
            <w:noWrap w:val="0"/>
            <w:vAlign w:val="top"/>
          </w:tcPr>
          <w:p w14:paraId="507F61F3">
            <w:pPr>
              <w:rPr>
                <w:rFonts w:ascii="宋体"/>
                <w:sz w:val="21"/>
              </w:rPr>
            </w:pPr>
          </w:p>
        </w:tc>
        <w:tc>
          <w:tcPr>
            <w:tcW w:w="1853" w:type="dxa"/>
            <w:noWrap w:val="0"/>
            <w:vAlign w:val="top"/>
          </w:tcPr>
          <w:p w14:paraId="3B0D45C9">
            <w:pPr>
              <w:rPr>
                <w:rFonts w:ascii="宋体"/>
                <w:sz w:val="21"/>
              </w:rPr>
            </w:pPr>
          </w:p>
        </w:tc>
        <w:tc>
          <w:tcPr>
            <w:tcW w:w="2010" w:type="dxa"/>
            <w:noWrap w:val="0"/>
            <w:vAlign w:val="top"/>
          </w:tcPr>
          <w:p w14:paraId="44C38004">
            <w:pPr>
              <w:rPr>
                <w:rFonts w:ascii="宋体"/>
                <w:sz w:val="21"/>
              </w:rPr>
            </w:pPr>
          </w:p>
        </w:tc>
        <w:tc>
          <w:tcPr>
            <w:tcW w:w="2250" w:type="dxa"/>
            <w:noWrap w:val="0"/>
            <w:vAlign w:val="top"/>
          </w:tcPr>
          <w:p w14:paraId="331FD77D">
            <w:pPr>
              <w:rPr>
                <w:rFonts w:ascii="宋体"/>
                <w:sz w:val="21"/>
              </w:rPr>
            </w:pPr>
          </w:p>
        </w:tc>
        <w:tc>
          <w:tcPr>
            <w:tcW w:w="1365" w:type="dxa"/>
            <w:noWrap w:val="0"/>
            <w:vAlign w:val="top"/>
          </w:tcPr>
          <w:p w14:paraId="5F39EC9C">
            <w:pPr>
              <w:rPr>
                <w:rFonts w:ascii="宋体"/>
                <w:sz w:val="21"/>
              </w:rPr>
            </w:pPr>
          </w:p>
        </w:tc>
      </w:tr>
      <w:tr w14:paraId="5DC237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866" w:type="dxa"/>
            <w:noWrap w:val="0"/>
            <w:vAlign w:val="top"/>
          </w:tcPr>
          <w:p w14:paraId="77ED02EE">
            <w:pPr>
              <w:rPr>
                <w:rFonts w:ascii="宋体"/>
                <w:sz w:val="21"/>
              </w:rPr>
            </w:pPr>
          </w:p>
        </w:tc>
        <w:tc>
          <w:tcPr>
            <w:tcW w:w="1853" w:type="dxa"/>
            <w:noWrap w:val="0"/>
            <w:vAlign w:val="top"/>
          </w:tcPr>
          <w:p w14:paraId="47FF0AFD">
            <w:pPr>
              <w:rPr>
                <w:rFonts w:ascii="宋体"/>
                <w:sz w:val="21"/>
              </w:rPr>
            </w:pPr>
          </w:p>
        </w:tc>
        <w:tc>
          <w:tcPr>
            <w:tcW w:w="2010" w:type="dxa"/>
            <w:noWrap w:val="0"/>
            <w:vAlign w:val="top"/>
          </w:tcPr>
          <w:p w14:paraId="220E7986">
            <w:pPr>
              <w:rPr>
                <w:rFonts w:ascii="宋体"/>
                <w:sz w:val="21"/>
              </w:rPr>
            </w:pPr>
          </w:p>
        </w:tc>
        <w:tc>
          <w:tcPr>
            <w:tcW w:w="2250" w:type="dxa"/>
            <w:noWrap w:val="0"/>
            <w:vAlign w:val="top"/>
          </w:tcPr>
          <w:p w14:paraId="09593C58">
            <w:pPr>
              <w:rPr>
                <w:rFonts w:ascii="宋体"/>
                <w:sz w:val="21"/>
              </w:rPr>
            </w:pPr>
          </w:p>
        </w:tc>
        <w:tc>
          <w:tcPr>
            <w:tcW w:w="1365" w:type="dxa"/>
            <w:noWrap w:val="0"/>
            <w:vAlign w:val="top"/>
          </w:tcPr>
          <w:p w14:paraId="0E69C2EA">
            <w:pPr>
              <w:rPr>
                <w:rFonts w:ascii="宋体"/>
                <w:sz w:val="21"/>
              </w:rPr>
            </w:pPr>
          </w:p>
        </w:tc>
      </w:tr>
    </w:tbl>
    <w:p w14:paraId="456A506A">
      <w:pPr>
        <w:pStyle w:val="4"/>
        <w:topLinePunct w:val="0"/>
        <w:bidi w:val="0"/>
        <w:spacing w:line="360" w:lineRule="auto"/>
        <w:ind w:firstLine="0"/>
        <w:rPr>
          <w:rFonts w:hint="eastAsia" w:ascii="宋体" w:hAnsi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/>
          <w:b/>
          <w:bCs/>
          <w:sz w:val="24"/>
          <w:szCs w:val="24"/>
          <w:highlight w:val="none"/>
        </w:rPr>
        <w:t>填写说明：1.请</w:t>
      </w:r>
      <w:r>
        <w:rPr>
          <w:rFonts w:hint="eastAsia" w:ascii="宋体" w:hAnsi="宋体"/>
          <w:b/>
          <w:bCs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/>
          <w:b/>
          <w:bCs/>
          <w:sz w:val="24"/>
          <w:szCs w:val="24"/>
          <w:highlight w:val="none"/>
        </w:rPr>
        <w:t>根据招标文件第</w:t>
      </w:r>
      <w:r>
        <w:rPr>
          <w:rFonts w:hint="eastAsia" w:ascii="宋体" w:hAnsi="宋体"/>
          <w:b/>
          <w:bCs/>
          <w:sz w:val="24"/>
          <w:szCs w:val="24"/>
          <w:highlight w:val="none"/>
          <w:lang w:val="en-US" w:eastAsia="zh-CN"/>
        </w:rPr>
        <w:t>三章 招标项目技术、服务、商务及其</w:t>
      </w:r>
    </w:p>
    <w:p w14:paraId="638084AB">
      <w:pPr>
        <w:pStyle w:val="4"/>
        <w:topLinePunct w:val="0"/>
        <w:bidi w:val="0"/>
        <w:spacing w:line="360" w:lineRule="auto"/>
        <w:ind w:firstLine="0"/>
        <w:rPr>
          <w:rFonts w:hint="eastAsia" w:ascii="宋体" w:hAnsi="宋体"/>
          <w:b/>
          <w:bCs/>
          <w:sz w:val="24"/>
          <w:szCs w:val="24"/>
          <w:highlight w:val="none"/>
        </w:rPr>
      </w:pPr>
      <w:r>
        <w:rPr>
          <w:rFonts w:hint="eastAsia" w:ascii="宋体" w:hAnsi="宋体"/>
          <w:b/>
          <w:bCs/>
          <w:sz w:val="24"/>
          <w:szCs w:val="24"/>
          <w:highlight w:val="none"/>
          <w:lang w:val="en-US" w:eastAsia="zh-CN"/>
        </w:rPr>
        <w:t>他要求</w:t>
      </w:r>
      <w:r>
        <w:rPr>
          <w:rFonts w:hint="eastAsia" w:ascii="宋体" w:hAnsi="宋体"/>
          <w:b/>
          <w:bCs/>
          <w:sz w:val="24"/>
          <w:szCs w:val="24"/>
          <w:highlight w:val="none"/>
        </w:rPr>
        <w:t>“</w:t>
      </w:r>
      <w:r>
        <w:rPr>
          <w:rFonts w:hint="eastAsia" w:ascii="宋体" w:hAnsi="宋体"/>
          <w:b/>
          <w:bCs/>
          <w:sz w:val="24"/>
          <w:szCs w:val="24"/>
          <w:highlight w:val="none"/>
          <w:lang w:val="en-US" w:eastAsia="zh-CN"/>
        </w:rPr>
        <w:t>3.2.2</w:t>
      </w:r>
      <w:r>
        <w:rPr>
          <w:rFonts w:hint="eastAsia" w:ascii="宋体" w:hAnsi="宋体"/>
          <w:b/>
          <w:bCs/>
          <w:sz w:val="24"/>
          <w:szCs w:val="24"/>
          <w:highlight w:val="none"/>
        </w:rPr>
        <w:t>服务</w:t>
      </w:r>
      <w:r>
        <w:rPr>
          <w:rFonts w:hint="eastAsia" w:ascii="宋体" w:hAnsi="宋体"/>
          <w:b/>
          <w:bCs/>
          <w:sz w:val="24"/>
          <w:szCs w:val="24"/>
          <w:highlight w:val="none"/>
          <w:lang w:val="en-US" w:eastAsia="zh-CN"/>
        </w:rPr>
        <w:t>要求</w:t>
      </w:r>
      <w:r>
        <w:rPr>
          <w:rFonts w:hint="eastAsia" w:ascii="宋体" w:hAnsi="宋体"/>
          <w:b/>
          <w:bCs/>
          <w:sz w:val="24"/>
          <w:szCs w:val="24"/>
          <w:highlight w:val="none"/>
        </w:rPr>
        <w:t>”进行响应，投标文件中服务响应与招标文件要求完全一致的，不用在此表中列出，但须提供空白表。</w:t>
      </w:r>
    </w:p>
    <w:p w14:paraId="275CE070">
      <w:pPr>
        <w:pStyle w:val="4"/>
        <w:topLinePunct w:val="0"/>
        <w:bidi w:val="0"/>
        <w:spacing w:line="360" w:lineRule="auto"/>
        <w:ind w:firstLine="0"/>
        <w:rPr>
          <w:rFonts w:hint="eastAsia" w:ascii="宋体" w:hAnsi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/>
          <w:b/>
          <w:bCs/>
          <w:sz w:val="24"/>
          <w:szCs w:val="24"/>
          <w:highlight w:val="none"/>
          <w:lang w:val="en-US" w:eastAsia="zh-CN"/>
        </w:rPr>
        <w:t>2.</w:t>
      </w:r>
      <w:r>
        <w:rPr>
          <w:rFonts w:hint="eastAsia" w:ascii="宋体" w:hAnsi="宋体"/>
          <w:b/>
          <w:bCs/>
          <w:sz w:val="24"/>
          <w:szCs w:val="24"/>
          <w:highlight w:val="none"/>
        </w:rPr>
        <w:t>若投标文件中服务响应优于招标文件第</w:t>
      </w:r>
      <w:r>
        <w:rPr>
          <w:rFonts w:hint="eastAsia" w:ascii="宋体" w:hAnsi="宋体"/>
          <w:b/>
          <w:bCs/>
          <w:sz w:val="24"/>
          <w:szCs w:val="24"/>
          <w:highlight w:val="none"/>
          <w:lang w:val="en-US" w:eastAsia="zh-CN"/>
        </w:rPr>
        <w:t>三章 招标项目技术、服务、商务及</w:t>
      </w:r>
    </w:p>
    <w:p w14:paraId="6D2ABDEA">
      <w:pPr>
        <w:pStyle w:val="4"/>
        <w:topLinePunct w:val="0"/>
        <w:bidi w:val="0"/>
        <w:spacing w:line="360" w:lineRule="auto"/>
        <w:ind w:firstLine="0"/>
        <w:rPr>
          <w:rFonts w:hint="eastAsia" w:ascii="宋体" w:hAnsi="宋体"/>
          <w:b/>
          <w:bCs/>
          <w:sz w:val="24"/>
          <w:szCs w:val="24"/>
          <w:highlight w:val="none"/>
        </w:rPr>
      </w:pPr>
      <w:r>
        <w:rPr>
          <w:rFonts w:hint="eastAsia" w:ascii="宋体" w:hAnsi="宋体"/>
          <w:b/>
          <w:bCs/>
          <w:sz w:val="24"/>
          <w:szCs w:val="24"/>
          <w:highlight w:val="none"/>
          <w:lang w:val="en-US" w:eastAsia="zh-CN"/>
        </w:rPr>
        <w:t>其他要求</w:t>
      </w:r>
      <w:r>
        <w:rPr>
          <w:rFonts w:hint="eastAsia" w:ascii="宋体" w:hAnsi="宋体"/>
          <w:b/>
          <w:bCs/>
          <w:sz w:val="24"/>
          <w:szCs w:val="24"/>
          <w:highlight w:val="none"/>
        </w:rPr>
        <w:t>“</w:t>
      </w:r>
      <w:r>
        <w:rPr>
          <w:rFonts w:hint="eastAsia" w:ascii="宋体" w:hAnsi="宋体"/>
          <w:b/>
          <w:bCs/>
          <w:sz w:val="24"/>
          <w:szCs w:val="24"/>
          <w:highlight w:val="none"/>
          <w:lang w:val="en-US" w:eastAsia="zh-CN"/>
        </w:rPr>
        <w:t>3.2.2</w:t>
      </w:r>
      <w:r>
        <w:rPr>
          <w:rFonts w:hint="eastAsia" w:ascii="宋体" w:hAnsi="宋体"/>
          <w:b/>
          <w:bCs/>
          <w:sz w:val="24"/>
          <w:szCs w:val="24"/>
          <w:highlight w:val="none"/>
        </w:rPr>
        <w:t>服务</w:t>
      </w:r>
      <w:r>
        <w:rPr>
          <w:rFonts w:hint="eastAsia" w:ascii="宋体" w:hAnsi="宋体"/>
          <w:b/>
          <w:bCs/>
          <w:sz w:val="24"/>
          <w:szCs w:val="24"/>
          <w:highlight w:val="none"/>
          <w:lang w:val="en-US" w:eastAsia="zh-CN"/>
        </w:rPr>
        <w:t>要求</w:t>
      </w:r>
      <w:r>
        <w:rPr>
          <w:rFonts w:hint="eastAsia" w:ascii="宋体" w:hAnsi="宋体"/>
          <w:b/>
          <w:bCs/>
          <w:sz w:val="24"/>
          <w:szCs w:val="24"/>
          <w:highlight w:val="none"/>
        </w:rPr>
        <w:t>”的</w:t>
      </w:r>
      <w:r>
        <w:rPr>
          <w:rFonts w:hint="eastAsia" w:ascii="宋体" w:hAnsi="宋体"/>
          <w:b/>
          <w:bCs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/>
          <w:b/>
          <w:bCs/>
          <w:sz w:val="24"/>
          <w:szCs w:val="24"/>
          <w:highlight w:val="none"/>
        </w:rPr>
        <w:t>偏离填写:正偏离。(需列出正偏离的内容)</w:t>
      </w:r>
    </w:p>
    <w:p w14:paraId="3B5AEC5A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</w:rPr>
        <w:t>3.</w:t>
      </w:r>
      <w:r>
        <w:rPr>
          <w:rFonts w:hint="eastAsia" w:ascii="宋体" w:hAnsi="宋体" w:cs="Times New Roman"/>
          <w:b/>
          <w:bCs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</w:rPr>
        <w:t>的服务偏差必须如实填写，并应对偏差情况做出必要说明。</w:t>
      </w:r>
      <w:r>
        <w:rPr>
          <w:rFonts w:hint="eastAsia" w:ascii="宋体" w:hAnsi="宋体" w:cs="Times New Roman"/>
          <w:b/>
          <w:bCs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</w:rPr>
        <w:t>应对故意隐瞒服务偏差的行为承担责任。</w:t>
      </w:r>
    </w:p>
    <w:p w14:paraId="586876CC">
      <w:pPr>
        <w:spacing w:line="480" w:lineRule="auto"/>
        <w:ind w:right="-161" w:firstLine="1680" w:firstLineChars="700"/>
        <w:outlineLvl w:val="9"/>
        <w:rPr>
          <w:rFonts w:hint="eastAsia" w:ascii="宋体" w:hAnsi="宋体" w:cs="仿宋"/>
          <w:sz w:val="24"/>
          <w:highlight w:val="none"/>
        </w:rPr>
      </w:pPr>
    </w:p>
    <w:p w14:paraId="4E679D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right="-161" w:firstLine="2160" w:firstLineChars="900"/>
        <w:textAlignment w:val="auto"/>
        <w:rPr>
          <w:rFonts w:hint="eastAsia" w:ascii="宋体" w:hAnsi="宋体" w:cs="仿宋"/>
          <w:sz w:val="28"/>
          <w:szCs w:val="28"/>
          <w:highlight w:val="none"/>
        </w:rPr>
      </w:pPr>
      <w:r>
        <w:rPr>
          <w:rFonts w:hint="eastAsia" w:ascii="宋体" w:hAnsi="宋体" w:cs="仿宋"/>
          <w:sz w:val="24"/>
          <w:highlight w:val="none"/>
          <w:lang w:val="en-US" w:eastAsia="zh-CN"/>
        </w:rPr>
        <w:t>供应商全称</w:t>
      </w:r>
      <w:r>
        <w:rPr>
          <w:rFonts w:hint="eastAsia" w:ascii="宋体" w:hAnsi="宋体" w:cs="仿宋"/>
          <w:sz w:val="24"/>
          <w:highlight w:val="none"/>
        </w:rPr>
        <w:t>：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                </w:t>
      </w:r>
      <w:r>
        <w:rPr>
          <w:rFonts w:hint="eastAsia" w:ascii="宋体" w:hAnsi="宋体" w:cs="仿宋"/>
          <w:sz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宋体" w:hAnsi="宋体" w:cs="仿宋"/>
          <w:sz w:val="24"/>
          <w:highlight w:val="none"/>
          <w:u w:val="none"/>
        </w:rPr>
        <w:t>（盖章</w:t>
      </w:r>
      <w:r>
        <w:rPr>
          <w:rFonts w:hint="eastAsia" w:ascii="宋体" w:hAnsi="宋体" w:cs="仿宋"/>
          <w:sz w:val="24"/>
          <w:highlight w:val="none"/>
          <w:u w:val="none"/>
          <w:lang w:eastAsia="zh-CN"/>
        </w:rPr>
        <w:t>）</w:t>
      </w:r>
    </w:p>
    <w:p w14:paraId="7E2B64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firstLine="2160" w:firstLineChars="900"/>
        <w:textAlignment w:val="auto"/>
        <w:rPr>
          <w:rFonts w:hint="eastAsia"/>
          <w:highlight w:val="none"/>
        </w:rPr>
      </w:pPr>
      <w:r>
        <w:rPr>
          <w:rFonts w:hint="eastAsia" w:ascii="宋体" w:hAnsi="宋体" w:eastAsia="宋体" w:cs="宋体"/>
          <w:kern w:val="1"/>
          <w:sz w:val="24"/>
          <w:szCs w:val="36"/>
          <w:highlight w:val="none"/>
        </w:rPr>
        <w:t>法定代表人或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被授权人</w:t>
      </w:r>
      <w:r>
        <w:rPr>
          <w:rFonts w:hint="eastAsia" w:ascii="宋体" w:hAnsi="宋体" w:eastAsia="宋体" w:cs="宋体"/>
          <w:kern w:val="1"/>
          <w:sz w:val="24"/>
          <w:szCs w:val="36"/>
          <w:highlight w:val="none"/>
        </w:rPr>
        <w:t>：</w:t>
      </w:r>
      <w:r>
        <w:rPr>
          <w:rFonts w:hint="eastAsia" w:ascii="宋体" w:hAnsi="宋体" w:eastAsia="宋体" w:cs="宋体"/>
          <w:i/>
          <w:iCs/>
          <w:kern w:val="1"/>
          <w:sz w:val="24"/>
          <w:szCs w:val="36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i/>
          <w:iCs/>
          <w:kern w:val="1"/>
          <w:sz w:val="24"/>
          <w:szCs w:val="36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kern w:val="1"/>
          <w:sz w:val="24"/>
          <w:highlight w:val="none"/>
          <w:u w:val="none"/>
        </w:rPr>
        <w:t>（签字或盖章）</w:t>
      </w:r>
    </w:p>
    <w:p w14:paraId="56892910">
      <w:pPr>
        <w:pStyle w:val="2"/>
        <w:rPr>
          <w:rFonts w:hint="eastAsia"/>
          <w:highlight w:val="none"/>
        </w:rPr>
      </w:pPr>
    </w:p>
    <w:p w14:paraId="0A4482D1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right"/>
        <w:textAlignment w:val="auto"/>
        <w:rPr>
          <w:rFonts w:ascii="宋体" w:hAnsi="宋体"/>
          <w:sz w:val="28"/>
          <w:szCs w:val="28"/>
          <w:highlight w:val="none"/>
        </w:rPr>
        <w:sectPr>
          <w:pgSz w:w="11906" w:h="16838"/>
          <w:pgMar w:top="1440" w:right="1803" w:bottom="1440" w:left="1803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rtlGutter w:val="0"/>
          <w:docGrid w:type="lines" w:linePitch="319" w:charSpace="0"/>
        </w:sectPr>
      </w:pPr>
      <w:r>
        <w:rPr>
          <w:rFonts w:hint="eastAsia" w:ascii="宋体" w:hAnsi="宋体" w:cs="仿宋"/>
          <w:sz w:val="24"/>
          <w:highlight w:val="none"/>
        </w:rPr>
        <w:t xml:space="preserve">               </w:t>
      </w:r>
      <w:r>
        <w:rPr>
          <w:rFonts w:hint="eastAsia" w:ascii="宋体" w:hAnsi="宋体" w:cs="仿宋"/>
          <w:sz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cs="仿宋"/>
          <w:sz w:val="24"/>
          <w:highlight w:val="none"/>
        </w:rPr>
        <w:t xml:space="preserve"> 日      期： 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仿宋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cs="仿宋"/>
          <w:sz w:val="24"/>
          <w:highlight w:val="none"/>
        </w:rPr>
        <w:t>年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仿宋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</w:t>
      </w:r>
      <w:r>
        <w:rPr>
          <w:rFonts w:hint="eastAsia" w:ascii="宋体" w:hAnsi="宋体" w:cs="仿宋"/>
          <w:sz w:val="24"/>
          <w:highlight w:val="none"/>
        </w:rPr>
        <w:t>月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仿宋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cs="仿宋"/>
          <w:sz w:val="24"/>
          <w:highlight w:val="none"/>
        </w:rPr>
        <w:t>日</w:t>
      </w:r>
    </w:p>
    <w:p w14:paraId="1AF2D497">
      <w:pPr>
        <w:pStyle w:val="3"/>
        <w:numPr>
          <w:ilvl w:val="0"/>
          <w:numId w:val="0"/>
        </w:numPr>
        <w:topLinePunct w:val="0"/>
        <w:bidi w:val="0"/>
        <w:spacing w:line="360" w:lineRule="auto"/>
        <w:jc w:val="both"/>
        <w:rPr>
          <w:rFonts w:hint="default" w:ascii="宋体" w:hAnsi="宋体" w:cs="宋体"/>
          <w:highlight w:val="none"/>
          <w:lang w:val="en-US" w:eastAsia="zh-CN"/>
        </w:rPr>
      </w:pPr>
      <w:r>
        <w:rPr>
          <w:rFonts w:hint="eastAsia" w:ascii="宋体" w:hAnsi="宋体" w:cs="宋体"/>
          <w:highlight w:val="none"/>
          <w:lang w:val="en-US" w:eastAsia="zh-CN"/>
        </w:rPr>
        <w:t>附件2</w:t>
      </w:r>
    </w:p>
    <w:p w14:paraId="22DD3804">
      <w:pPr>
        <w:pStyle w:val="3"/>
        <w:numPr>
          <w:ilvl w:val="0"/>
          <w:numId w:val="0"/>
        </w:numPr>
        <w:topLinePunct w:val="0"/>
        <w:bidi w:val="0"/>
        <w:spacing w:line="360" w:lineRule="auto"/>
        <w:jc w:val="center"/>
        <w:rPr>
          <w:rFonts w:ascii="宋体" w:hAnsi="宋体" w:cs="宋体"/>
          <w:highlight w:val="none"/>
        </w:rPr>
      </w:pPr>
      <w:r>
        <w:rPr>
          <w:rFonts w:hint="eastAsia" w:ascii="宋体" w:hAnsi="宋体" w:cs="宋体"/>
          <w:highlight w:val="none"/>
          <w:lang w:val="en-US" w:eastAsia="zh-CN"/>
        </w:rPr>
        <w:t>商务</w:t>
      </w:r>
      <w:r>
        <w:rPr>
          <w:rFonts w:hint="eastAsia" w:ascii="宋体" w:hAnsi="宋体" w:cs="宋体"/>
          <w:highlight w:val="none"/>
        </w:rPr>
        <w:t>响应偏</w:t>
      </w:r>
      <w:r>
        <w:rPr>
          <w:rFonts w:hint="eastAsia" w:ascii="宋体" w:hAnsi="宋体" w:eastAsia="宋体" w:cs="宋体"/>
          <w:highlight w:val="none"/>
        </w:rPr>
        <w:t>离</w:t>
      </w:r>
      <w:r>
        <w:rPr>
          <w:rFonts w:hint="eastAsia" w:ascii="宋体" w:hAnsi="宋体" w:cs="宋体"/>
          <w:highlight w:val="none"/>
        </w:rPr>
        <w:t>表</w:t>
      </w:r>
    </w:p>
    <w:p w14:paraId="55108941">
      <w:pPr>
        <w:widowControl/>
        <w:wordWrap w:val="0"/>
        <w:topLinePunct w:val="0"/>
        <w:bidi w:val="0"/>
        <w:spacing w:line="360" w:lineRule="auto"/>
        <w:jc w:val="left"/>
        <w:rPr>
          <w:rFonts w:hint="default" w:ascii="宋体" w:hAnsi="宋体" w:cs="宋体"/>
          <w:sz w:val="24"/>
          <w:highlight w:val="none"/>
          <w:u w:val="single"/>
          <w:lang w:val="en-US"/>
        </w:rPr>
      </w:pPr>
      <w:r>
        <w:rPr>
          <w:rFonts w:hint="eastAsia" w:ascii="宋体" w:hAnsi="宋体" w:cs="宋体"/>
          <w:sz w:val="24"/>
          <w:highlight w:val="none"/>
          <w:lang w:eastAsia="zh-CN"/>
        </w:rPr>
        <w:t>项目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名称</w:t>
      </w:r>
      <w:r>
        <w:rPr>
          <w:rFonts w:hint="eastAsia" w:ascii="宋体" w:hAnsi="宋体" w:cs="宋体"/>
          <w:sz w:val="24"/>
          <w:highlight w:val="none"/>
          <w:u w:val="none"/>
        </w:rPr>
        <w:t>：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cs="宋体"/>
          <w:color w:val="FFFFFF" w:themeColor="background1"/>
          <w:sz w:val="24"/>
          <w:highlight w:val="none"/>
          <w:u w:val="none"/>
          <w:lang w:val="en-US" w:eastAsia="zh-CN"/>
          <w14:textFill>
            <w14:solidFill>
              <w14:schemeClr w14:val="bg1"/>
            </w14:solidFill>
          </w14:textFill>
        </w:rPr>
        <w:t xml:space="preserve"> </w:t>
      </w:r>
    </w:p>
    <w:p w14:paraId="7A6F5F95">
      <w:pPr>
        <w:pStyle w:val="4"/>
        <w:topLinePunct w:val="0"/>
        <w:bidi w:val="0"/>
        <w:spacing w:line="360" w:lineRule="auto"/>
        <w:ind w:firstLine="0"/>
        <w:rPr>
          <w:highlight w:val="none"/>
        </w:rPr>
      </w:pPr>
      <w:r>
        <w:rPr>
          <w:rFonts w:hint="eastAsia" w:ascii="宋体" w:hAnsi="宋体" w:cs="宋体"/>
          <w:sz w:val="24"/>
          <w:highlight w:val="none"/>
          <w:lang w:eastAsia="zh-CN"/>
        </w:rPr>
        <w:t>项目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编号</w:t>
      </w:r>
      <w:r>
        <w:rPr>
          <w:rFonts w:hint="eastAsia" w:ascii="宋体" w:hAnsi="宋体" w:cs="宋体"/>
          <w:sz w:val="24"/>
          <w:highlight w:val="none"/>
        </w:rPr>
        <w:t>：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cs="宋体"/>
          <w:color w:val="FFFFFF" w:themeColor="background1"/>
          <w:sz w:val="24"/>
          <w:highlight w:val="none"/>
          <w:lang w:val="en-US" w:eastAsia="zh-CN"/>
          <w14:textFill>
            <w14:solidFill>
              <w14:schemeClr w14:val="bg1"/>
            </w14:solidFill>
          </w14:textFill>
        </w:rPr>
        <w:t xml:space="preserve"> </w:t>
      </w:r>
    </w:p>
    <w:tbl>
      <w:tblPr>
        <w:tblStyle w:val="8"/>
        <w:tblW w:w="86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7"/>
        <w:gridCol w:w="3399"/>
        <w:gridCol w:w="3963"/>
      </w:tblGrid>
      <w:tr w14:paraId="6195D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257" w:type="dxa"/>
            <w:vAlign w:val="center"/>
          </w:tcPr>
          <w:p w14:paraId="706FBFD7">
            <w:pPr>
              <w:pStyle w:val="5"/>
              <w:topLinePunct w:val="0"/>
              <w:bidi w:val="0"/>
              <w:spacing w:line="360" w:lineRule="auto"/>
              <w:jc w:val="center"/>
              <w:rPr>
                <w:rFonts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3399" w:type="dxa"/>
            <w:vAlign w:val="center"/>
          </w:tcPr>
          <w:p w14:paraId="526F85B1">
            <w:pPr>
              <w:pStyle w:val="5"/>
              <w:topLinePunct w:val="0"/>
              <w:bidi w:val="0"/>
              <w:spacing w:line="360" w:lineRule="auto"/>
              <w:jc w:val="center"/>
              <w:rPr>
                <w:rFonts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sz w:val="24"/>
                <w:szCs w:val="24"/>
                <w:highlight w:val="none"/>
                <w:lang w:val="en-US" w:eastAsia="zh-CN"/>
              </w:rPr>
              <w:t>招标文件</w:t>
            </w:r>
            <w:r>
              <w:rPr>
                <w:rFonts w:hint="eastAsia" w:hAnsi="宋体" w:cs="宋体"/>
                <w:sz w:val="24"/>
                <w:szCs w:val="24"/>
                <w:highlight w:val="none"/>
              </w:rPr>
              <w:t>商务要求内容</w:t>
            </w:r>
          </w:p>
        </w:tc>
        <w:tc>
          <w:tcPr>
            <w:tcW w:w="3963" w:type="dxa"/>
            <w:vAlign w:val="center"/>
          </w:tcPr>
          <w:p w14:paraId="305835CF">
            <w:pPr>
              <w:pStyle w:val="5"/>
              <w:topLinePunct w:val="0"/>
              <w:bidi w:val="0"/>
              <w:spacing w:line="360" w:lineRule="auto"/>
              <w:jc w:val="center"/>
              <w:rPr>
                <w:rFonts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sz w:val="24"/>
                <w:szCs w:val="24"/>
                <w:highlight w:val="none"/>
                <w:lang w:eastAsia="zh-CN"/>
              </w:rPr>
              <w:t>投标</w:t>
            </w:r>
            <w:r>
              <w:rPr>
                <w:rFonts w:hint="eastAsia" w:hAnsi="宋体" w:cs="宋体"/>
                <w:sz w:val="24"/>
                <w:szCs w:val="24"/>
                <w:highlight w:val="none"/>
              </w:rPr>
              <w:t>文件商务响应内容</w:t>
            </w:r>
          </w:p>
        </w:tc>
      </w:tr>
      <w:tr w14:paraId="7FBAB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257" w:type="dxa"/>
          </w:tcPr>
          <w:p w14:paraId="16FF665E">
            <w:pPr>
              <w:pStyle w:val="5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399" w:type="dxa"/>
            <w:vAlign w:val="center"/>
          </w:tcPr>
          <w:p w14:paraId="2CC42EA8">
            <w:pPr>
              <w:pStyle w:val="5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963" w:type="dxa"/>
            <w:vAlign w:val="center"/>
          </w:tcPr>
          <w:p w14:paraId="18968AA8">
            <w:pPr>
              <w:pStyle w:val="5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  <w:highlight w:val="none"/>
              </w:rPr>
            </w:pPr>
          </w:p>
        </w:tc>
      </w:tr>
      <w:tr w14:paraId="12F2C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1257" w:type="dxa"/>
          </w:tcPr>
          <w:p w14:paraId="71F1475C">
            <w:pPr>
              <w:pStyle w:val="5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399" w:type="dxa"/>
          </w:tcPr>
          <w:p w14:paraId="2EC65A27">
            <w:pPr>
              <w:pStyle w:val="5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963" w:type="dxa"/>
          </w:tcPr>
          <w:p w14:paraId="36E38950">
            <w:pPr>
              <w:pStyle w:val="5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  <w:highlight w:val="none"/>
              </w:rPr>
            </w:pPr>
          </w:p>
        </w:tc>
      </w:tr>
      <w:tr w14:paraId="66596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1257" w:type="dxa"/>
          </w:tcPr>
          <w:p w14:paraId="3B9F6383">
            <w:pPr>
              <w:pStyle w:val="5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399" w:type="dxa"/>
          </w:tcPr>
          <w:p w14:paraId="7C72E61F">
            <w:pPr>
              <w:pStyle w:val="5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963" w:type="dxa"/>
          </w:tcPr>
          <w:p w14:paraId="10FB8232">
            <w:pPr>
              <w:pStyle w:val="5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  <w:highlight w:val="none"/>
              </w:rPr>
            </w:pPr>
          </w:p>
        </w:tc>
      </w:tr>
      <w:tr w14:paraId="07D58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257" w:type="dxa"/>
          </w:tcPr>
          <w:p w14:paraId="57A6D8FB">
            <w:pPr>
              <w:pStyle w:val="5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399" w:type="dxa"/>
          </w:tcPr>
          <w:p w14:paraId="79E35C08">
            <w:pPr>
              <w:pStyle w:val="5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963" w:type="dxa"/>
          </w:tcPr>
          <w:p w14:paraId="4B62F0AC">
            <w:pPr>
              <w:pStyle w:val="5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  <w:highlight w:val="none"/>
              </w:rPr>
            </w:pPr>
          </w:p>
        </w:tc>
      </w:tr>
      <w:tr w14:paraId="2ACD0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257" w:type="dxa"/>
          </w:tcPr>
          <w:p w14:paraId="2B22FF5E">
            <w:pPr>
              <w:pStyle w:val="5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399" w:type="dxa"/>
          </w:tcPr>
          <w:p w14:paraId="2FC9100F">
            <w:pPr>
              <w:pStyle w:val="5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963" w:type="dxa"/>
          </w:tcPr>
          <w:p w14:paraId="470CD972">
            <w:pPr>
              <w:pStyle w:val="5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  <w:highlight w:val="none"/>
              </w:rPr>
            </w:pPr>
          </w:p>
        </w:tc>
      </w:tr>
      <w:tr w14:paraId="6E858B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257" w:type="dxa"/>
          </w:tcPr>
          <w:p w14:paraId="27869C99">
            <w:pPr>
              <w:pStyle w:val="5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399" w:type="dxa"/>
          </w:tcPr>
          <w:p w14:paraId="6991874B">
            <w:pPr>
              <w:pStyle w:val="5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963" w:type="dxa"/>
          </w:tcPr>
          <w:p w14:paraId="426BADF5">
            <w:pPr>
              <w:pStyle w:val="5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  <w:highlight w:val="none"/>
              </w:rPr>
            </w:pPr>
          </w:p>
        </w:tc>
      </w:tr>
      <w:tr w14:paraId="0DF40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257" w:type="dxa"/>
          </w:tcPr>
          <w:p w14:paraId="56C87263">
            <w:pPr>
              <w:pStyle w:val="5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399" w:type="dxa"/>
          </w:tcPr>
          <w:p w14:paraId="1B20240A">
            <w:pPr>
              <w:pStyle w:val="5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963" w:type="dxa"/>
          </w:tcPr>
          <w:p w14:paraId="7DA614A6">
            <w:pPr>
              <w:pStyle w:val="5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  <w:highlight w:val="none"/>
              </w:rPr>
            </w:pPr>
          </w:p>
        </w:tc>
      </w:tr>
      <w:tr w14:paraId="0D02F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1257" w:type="dxa"/>
          </w:tcPr>
          <w:p w14:paraId="1DEEDD9A">
            <w:pPr>
              <w:pStyle w:val="5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399" w:type="dxa"/>
          </w:tcPr>
          <w:p w14:paraId="618FE8D8">
            <w:pPr>
              <w:pStyle w:val="5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3963" w:type="dxa"/>
          </w:tcPr>
          <w:p w14:paraId="7ADEB9BD">
            <w:pPr>
              <w:pStyle w:val="5"/>
              <w:topLinePunct w:val="0"/>
              <w:bidi w:val="0"/>
              <w:spacing w:line="360" w:lineRule="auto"/>
              <w:ind w:firstLine="480" w:firstLineChars="200"/>
              <w:jc w:val="left"/>
              <w:rPr>
                <w:rFonts w:hAnsi="宋体" w:cs="宋体"/>
                <w:sz w:val="24"/>
                <w:szCs w:val="24"/>
                <w:highlight w:val="none"/>
              </w:rPr>
            </w:pPr>
          </w:p>
        </w:tc>
      </w:tr>
    </w:tbl>
    <w:p w14:paraId="3CE6873B">
      <w:pPr>
        <w:pStyle w:val="4"/>
        <w:topLinePunct w:val="0"/>
        <w:bidi w:val="0"/>
        <w:spacing w:line="360" w:lineRule="auto"/>
        <w:ind w:firstLine="0"/>
        <w:rPr>
          <w:rFonts w:ascii="宋体" w:hAnsi="宋体"/>
          <w:b/>
          <w:bCs/>
          <w:sz w:val="24"/>
          <w:szCs w:val="24"/>
          <w:highlight w:val="none"/>
        </w:rPr>
      </w:pPr>
      <w:r>
        <w:rPr>
          <w:rFonts w:hint="eastAsia" w:ascii="宋体" w:hAnsi="宋体"/>
          <w:b/>
          <w:bCs/>
          <w:sz w:val="24"/>
          <w:szCs w:val="24"/>
          <w:highlight w:val="none"/>
        </w:rPr>
        <w:t>填写说明：供应商根据</w:t>
      </w:r>
      <w:r>
        <w:rPr>
          <w:rFonts w:hint="eastAsia" w:ascii="宋体" w:hAnsi="宋体"/>
          <w:b/>
          <w:bCs/>
          <w:sz w:val="24"/>
          <w:szCs w:val="24"/>
          <w:highlight w:val="none"/>
          <w:lang w:val="en-US" w:eastAsia="zh-CN"/>
        </w:rPr>
        <w:t>招标文件</w:t>
      </w:r>
      <w:r>
        <w:rPr>
          <w:rFonts w:hint="eastAsia" w:ascii="宋体" w:hAnsi="宋体"/>
          <w:b/>
          <w:bCs/>
          <w:sz w:val="24"/>
          <w:szCs w:val="24"/>
          <w:highlight w:val="none"/>
        </w:rPr>
        <w:t>对本项目</w:t>
      </w:r>
      <w:r>
        <w:rPr>
          <w:rFonts w:hint="eastAsia" w:ascii="宋体" w:hAnsi="宋体"/>
          <w:b/>
          <w:bCs/>
          <w:sz w:val="24"/>
          <w:szCs w:val="24"/>
          <w:highlight w:val="none"/>
          <w:lang w:val="en-US" w:eastAsia="zh-CN"/>
        </w:rPr>
        <w:t>服务期限</w:t>
      </w:r>
      <w:r>
        <w:rPr>
          <w:rFonts w:hint="eastAsia" w:ascii="宋体" w:hAnsi="宋体"/>
          <w:b/>
          <w:bCs/>
          <w:sz w:val="24"/>
          <w:szCs w:val="24"/>
          <w:highlight w:val="none"/>
        </w:rPr>
        <w:t>、</w:t>
      </w:r>
      <w:bookmarkStart w:id="0" w:name="_GoBack"/>
      <w:bookmarkEnd w:id="0"/>
      <w:r>
        <w:rPr>
          <w:rFonts w:hint="eastAsia" w:ascii="宋体" w:hAnsi="宋体"/>
          <w:b/>
          <w:bCs/>
          <w:sz w:val="24"/>
          <w:szCs w:val="24"/>
          <w:highlight w:val="none"/>
          <w:lang w:val="en-US" w:eastAsia="zh-CN"/>
        </w:rPr>
        <w:t>投标有效期</w:t>
      </w:r>
      <w:r>
        <w:rPr>
          <w:rFonts w:hint="eastAsia" w:ascii="宋体" w:hAnsi="宋体"/>
          <w:b/>
          <w:bCs/>
          <w:sz w:val="24"/>
          <w:szCs w:val="24"/>
          <w:highlight w:val="none"/>
        </w:rPr>
        <w:t>等商务方面进行响应说明，并保证响应的真实性。</w:t>
      </w:r>
    </w:p>
    <w:p w14:paraId="37B47CBC">
      <w:pPr>
        <w:pStyle w:val="6"/>
        <w:spacing w:line="360" w:lineRule="auto"/>
        <w:rPr>
          <w:rFonts w:hint="eastAsia"/>
          <w:highlight w:val="none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  <w:highlight w:val="none"/>
        </w:rPr>
        <w:t>  </w:t>
      </w:r>
    </w:p>
    <w:p w14:paraId="4A6BA5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right="-161" w:firstLine="2160" w:firstLineChars="900"/>
        <w:textAlignment w:val="auto"/>
        <w:rPr>
          <w:rFonts w:hint="eastAsia" w:ascii="宋体" w:hAnsi="宋体" w:cs="仿宋"/>
          <w:sz w:val="28"/>
          <w:szCs w:val="28"/>
          <w:highlight w:val="none"/>
        </w:rPr>
      </w:pPr>
      <w:r>
        <w:rPr>
          <w:rFonts w:hint="eastAsia" w:ascii="宋体" w:hAnsi="宋体" w:cs="仿宋"/>
          <w:sz w:val="24"/>
          <w:highlight w:val="none"/>
          <w:lang w:val="en-US" w:eastAsia="zh-CN"/>
        </w:rPr>
        <w:t>供应商全称</w:t>
      </w:r>
      <w:r>
        <w:rPr>
          <w:rFonts w:hint="eastAsia" w:ascii="宋体" w:hAnsi="宋体" w:cs="仿宋"/>
          <w:sz w:val="24"/>
          <w:highlight w:val="none"/>
        </w:rPr>
        <w:t>：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                </w:t>
      </w:r>
      <w:r>
        <w:rPr>
          <w:rFonts w:hint="eastAsia" w:ascii="宋体" w:hAnsi="宋体" w:cs="仿宋"/>
          <w:sz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宋体" w:hAnsi="宋体" w:cs="仿宋"/>
          <w:sz w:val="24"/>
          <w:highlight w:val="none"/>
          <w:u w:val="none"/>
        </w:rPr>
        <w:t>（盖章</w:t>
      </w:r>
      <w:r>
        <w:rPr>
          <w:rFonts w:hint="eastAsia" w:ascii="宋体" w:hAnsi="宋体" w:cs="仿宋"/>
          <w:sz w:val="24"/>
          <w:highlight w:val="none"/>
          <w:u w:val="none"/>
          <w:lang w:eastAsia="zh-CN"/>
        </w:rPr>
        <w:t>）</w:t>
      </w:r>
    </w:p>
    <w:p w14:paraId="543E8B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firstLine="2160" w:firstLineChars="900"/>
        <w:textAlignment w:val="auto"/>
        <w:rPr>
          <w:rFonts w:hint="eastAsia"/>
          <w:highlight w:val="none"/>
        </w:rPr>
      </w:pPr>
      <w:r>
        <w:rPr>
          <w:rFonts w:hint="eastAsia" w:ascii="宋体" w:hAnsi="宋体" w:eastAsia="宋体" w:cs="宋体"/>
          <w:kern w:val="1"/>
          <w:sz w:val="24"/>
          <w:szCs w:val="36"/>
          <w:highlight w:val="none"/>
        </w:rPr>
        <w:t>法定代表人或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被授权人</w:t>
      </w:r>
      <w:r>
        <w:rPr>
          <w:rFonts w:hint="eastAsia" w:ascii="宋体" w:hAnsi="宋体" w:eastAsia="宋体" w:cs="宋体"/>
          <w:kern w:val="1"/>
          <w:sz w:val="24"/>
          <w:szCs w:val="36"/>
          <w:highlight w:val="none"/>
        </w:rPr>
        <w:t>：</w:t>
      </w:r>
      <w:r>
        <w:rPr>
          <w:rFonts w:hint="eastAsia" w:ascii="宋体" w:hAnsi="宋体" w:eastAsia="宋体" w:cs="宋体"/>
          <w:i/>
          <w:iCs/>
          <w:kern w:val="1"/>
          <w:sz w:val="24"/>
          <w:szCs w:val="36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i/>
          <w:iCs/>
          <w:kern w:val="1"/>
          <w:sz w:val="24"/>
          <w:szCs w:val="36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kern w:val="1"/>
          <w:sz w:val="24"/>
          <w:highlight w:val="none"/>
          <w:u w:val="none"/>
        </w:rPr>
        <w:t>（签字或盖章）</w:t>
      </w:r>
    </w:p>
    <w:p w14:paraId="0BC07304">
      <w:pPr>
        <w:pStyle w:val="2"/>
        <w:rPr>
          <w:rFonts w:hint="eastAsia"/>
          <w:highlight w:val="none"/>
        </w:rPr>
      </w:pPr>
    </w:p>
    <w:p w14:paraId="3FFE3F5D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right"/>
        <w:textAlignment w:val="auto"/>
        <w:rPr>
          <w:rFonts w:hint="eastAsia" w:ascii="宋体" w:hAnsi="宋体" w:cs="仿宋"/>
          <w:sz w:val="24"/>
          <w:highlight w:val="none"/>
        </w:rPr>
      </w:pPr>
      <w:r>
        <w:rPr>
          <w:rFonts w:hint="eastAsia" w:ascii="宋体" w:hAnsi="宋体" w:cs="仿宋"/>
          <w:sz w:val="24"/>
          <w:highlight w:val="none"/>
        </w:rPr>
        <w:t xml:space="preserve">               </w:t>
      </w:r>
      <w:r>
        <w:rPr>
          <w:rFonts w:hint="eastAsia" w:ascii="宋体" w:hAnsi="宋体" w:cs="仿宋"/>
          <w:sz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cs="仿宋"/>
          <w:sz w:val="24"/>
          <w:highlight w:val="none"/>
        </w:rPr>
        <w:t xml:space="preserve"> 日      期： 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仿宋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cs="仿宋"/>
          <w:sz w:val="24"/>
          <w:highlight w:val="none"/>
        </w:rPr>
        <w:t>年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仿宋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</w:t>
      </w:r>
      <w:r>
        <w:rPr>
          <w:rFonts w:hint="eastAsia" w:ascii="宋体" w:hAnsi="宋体" w:cs="仿宋"/>
          <w:sz w:val="24"/>
          <w:highlight w:val="none"/>
        </w:rPr>
        <w:t>月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仿宋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cs="仿宋"/>
          <w:sz w:val="24"/>
          <w:highlight w:val="none"/>
        </w:rPr>
        <w:t>日</w:t>
      </w:r>
    </w:p>
    <w:p w14:paraId="6E662B3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8A56C1"/>
    <w:rsid w:val="15A1342E"/>
    <w:rsid w:val="1FB56163"/>
    <w:rsid w:val="262D4E8E"/>
    <w:rsid w:val="34DB5D4C"/>
    <w:rsid w:val="41197AF6"/>
    <w:rsid w:val="595A11C3"/>
    <w:rsid w:val="5A063A82"/>
    <w:rsid w:val="5BA25CC0"/>
    <w:rsid w:val="69562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Arial" w:hAnsi="Arial"/>
      <w:b/>
      <w:sz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</w:style>
  <w:style w:type="paragraph" w:styleId="4">
    <w:name w:val="Normal Indent"/>
    <w:basedOn w:val="1"/>
    <w:next w:val="1"/>
    <w:qFormat/>
    <w:uiPriority w:val="99"/>
    <w:pPr>
      <w:ind w:firstLine="420"/>
    </w:pPr>
    <w:rPr>
      <w:szCs w:val="20"/>
    </w:rPr>
  </w:style>
  <w:style w:type="paragraph" w:styleId="5">
    <w:name w:val="Plain Text"/>
    <w:basedOn w:val="1"/>
    <w:qFormat/>
    <w:uiPriority w:val="99"/>
    <w:pPr>
      <w:spacing w:line="324" w:lineRule="auto"/>
    </w:pPr>
    <w:rPr>
      <w:rFonts w:ascii="宋体" w:hAnsi="Courier New" w:cs="Courier New"/>
      <w:szCs w:val="21"/>
    </w:r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toc 1"/>
    <w:basedOn w:val="1"/>
    <w:next w:val="1"/>
    <w:qFormat/>
    <w:uiPriority w:val="39"/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409</Words>
  <Characters>420</Characters>
  <Lines>0</Lines>
  <Paragraphs>0</Paragraphs>
  <TotalTime>10</TotalTime>
  <ScaleCrop>false</ScaleCrop>
  <LinksUpToDate>false</LinksUpToDate>
  <CharactersWithSpaces>712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2025-07-23T02:36:00Z</dcterms:created>
  <dc:creator>Administrator</dc:creator>
  <cp:lastModifiedBy>念念</cp:lastModifiedBy>
  <dcterms:modified xsi:type="dcterms:W3CDTF">2025-08-22T00:24:28Z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eyJoZGlkIjoiN2E4MWQ1ZjAwZGU1ZjY0MDE2YmU5Mzk5Mzc1NDE1NmUiLCJ1c2VySWQiOiIzNDczMDgyMjIifQ==</vt:lpwstr>
  </property>
  <property fmtid="{D5CDD505-2E9C-101B-9397-08002B2CF9AE}" pid="4" name="ICV">
    <vt:lpwstr>967249A2D8C34C34802E37D62B1EF7C9_12</vt:lpwstr>
  </property>
</Properties>
</file>