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854D29">
      <w:pPr>
        <w:pStyle w:val="7"/>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right="0"/>
        <w:jc w:val="left"/>
        <w:textAlignment w:val="baseline"/>
        <w:rPr>
          <w:rFonts w:hint="eastAsia" w:asciiTheme="minorEastAsia" w:hAnsiTheme="minorEastAsia" w:eastAsiaTheme="minorEastAsia" w:cstheme="minorEastAsia"/>
          <w:color w:val="auto"/>
          <w:highlight w:val="none"/>
        </w:rPr>
      </w:pPr>
      <w:bookmarkStart w:id="0" w:name="_Toc363474016"/>
      <w:bookmarkStart w:id="1" w:name="_Toc7176"/>
      <w:bookmarkStart w:id="2" w:name="_Toc29249"/>
      <w:bookmarkStart w:id="3" w:name="_Toc389582035"/>
      <w:bookmarkStart w:id="4" w:name="_Toc363473971"/>
      <w:bookmarkStart w:id="5" w:name="_Toc403077638"/>
      <w:bookmarkStart w:id="6" w:name="_Toc2929"/>
      <w:r>
        <w:rPr>
          <w:rFonts w:hint="eastAsia" w:asciiTheme="minorEastAsia" w:hAnsiTheme="minorEastAsia" w:eastAsiaTheme="minorEastAsia" w:cstheme="minorEastAsia"/>
          <w:b/>
          <w:bCs/>
          <w:color w:val="auto"/>
          <w:highlight w:val="none"/>
          <w:lang w:val="en-US" w:eastAsia="zh-CN"/>
        </w:rPr>
        <w:t>资格证明文件：</w:t>
      </w:r>
    </w:p>
    <w:p w14:paraId="3E5E0B7C">
      <w:pPr>
        <w:numPr>
          <w:ilvl w:val="0"/>
          <w:numId w:val="1"/>
        </w:numPr>
        <w:autoSpaceDE w:val="0"/>
        <w:autoSpaceDN w:val="0"/>
        <w:spacing w:line="360" w:lineRule="auto"/>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营业执照等主体身份证明：</w:t>
      </w:r>
      <w:r>
        <w:rPr>
          <w:rFonts w:hint="eastAsia" w:asciiTheme="minorEastAsia" w:hAnsiTheme="minorEastAsia" w:eastAsiaTheme="minorEastAsia" w:cstheme="minorEastAsia"/>
          <w:color w:val="auto"/>
          <w:highlight w:val="none"/>
          <w:lang w:eastAsia="zh-CN"/>
        </w:rPr>
        <w:t>具有独立承担民事责任能力的法人、其他组织或自然人，提供合法有效年报合格的统一社会信用代码营业执照或事业单位法人证书等国家规定的相关证明，自然人参与的提供其身份证明</w:t>
      </w:r>
      <w:r>
        <w:rPr>
          <w:rFonts w:hint="eastAsia" w:asciiTheme="minorEastAsia" w:hAnsiTheme="minorEastAsia" w:eastAsiaTheme="minorEastAsia" w:cstheme="minorEastAsia"/>
          <w:color w:val="auto"/>
          <w:highlight w:val="none"/>
        </w:rPr>
        <w:t>；</w:t>
      </w:r>
    </w:p>
    <w:p w14:paraId="5F6F699D">
      <w:pPr>
        <w:autoSpaceDE w:val="0"/>
        <w:autoSpaceDN w:val="0"/>
        <w:spacing w:line="360" w:lineRule="auto"/>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2</w:t>
      </w:r>
      <w:r>
        <w:rPr>
          <w:rFonts w:hint="eastAsia" w:asciiTheme="minorEastAsia" w:hAnsiTheme="minorEastAsia" w:eastAsiaTheme="minorEastAsia" w:cstheme="minorEastAsia"/>
          <w:color w:val="auto"/>
          <w:highlight w:val="none"/>
        </w:rPr>
        <w:t>）财务状况报告：提供2023年或2024年度的财务审计报告（至少包括资产负债表和利润表和现金流量表，成立时间至提交投标文件截止时间不足一年的可提供成立后任意时段的资产负债表），或其基本存款账户开户银行出具的近三个月的资信证明；</w:t>
      </w:r>
    </w:p>
    <w:p w14:paraId="7F2E4A32">
      <w:pPr>
        <w:autoSpaceDE w:val="0"/>
        <w:autoSpaceDN w:val="0"/>
        <w:spacing w:line="360" w:lineRule="auto"/>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3</w:t>
      </w:r>
      <w:r>
        <w:rPr>
          <w:rFonts w:hint="eastAsia" w:asciiTheme="minorEastAsia" w:hAnsiTheme="minorEastAsia" w:eastAsiaTheme="minorEastAsia" w:cstheme="minorEastAsia"/>
          <w:color w:val="auto"/>
          <w:highlight w:val="none"/>
        </w:rPr>
        <w:t>）税收缴纳证明：提供2024年度1月至今已缴纳的至少3个月的纳税证明（银行缴费凭证）或完税证明，依法免税的单位应提供相关证明材料；</w:t>
      </w:r>
    </w:p>
    <w:p w14:paraId="608BFEFB">
      <w:pPr>
        <w:autoSpaceDE w:val="0"/>
        <w:autoSpaceDN w:val="0"/>
        <w:spacing w:line="360" w:lineRule="auto"/>
        <w:ind w:firstLine="480" w:firstLineChars="200"/>
        <w:jc w:val="left"/>
        <w:rPr>
          <w:rFonts w:hint="eastAsia" w:asciiTheme="minorEastAsia" w:hAnsiTheme="minorEastAsia" w:eastAsiaTheme="minorEastAsia" w:cstheme="minorEastAsia"/>
          <w:color w:val="auto"/>
          <w:highlight w:val="none"/>
          <w:lang w:eastAsia="zh-CN"/>
        </w:rPr>
      </w:pPr>
      <w:r>
        <w:rPr>
          <w:rFonts w:hint="eastAsia" w:asciiTheme="minorEastAsia" w:hAnsiTheme="minorEastAsia" w:eastAsiaTheme="minorEastAsia" w:cstheme="minorEastAsia"/>
          <w:color w:val="auto"/>
          <w:highlight w:val="none"/>
        </w:rPr>
        <w:br w:type="page"/>
      </w: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4</w:t>
      </w:r>
      <w:r>
        <w:rPr>
          <w:rFonts w:hint="eastAsia" w:asciiTheme="minorEastAsia" w:hAnsiTheme="minorEastAsia" w:eastAsiaTheme="minorEastAsia" w:cstheme="minorEastAsia"/>
          <w:color w:val="auto"/>
          <w:highlight w:val="none"/>
        </w:rPr>
        <w:t>）社会保障资金缴纳证明：提供2024年度1月至今已缴存的至少3个月的社会养老保障资金银行缴费单据或社保机构开具的社会养老保险参保缴费情况证明，依法不需要缴纳社会保障资金的单位应提供相关证明材料</w:t>
      </w:r>
      <w:r>
        <w:rPr>
          <w:rFonts w:hint="eastAsia" w:asciiTheme="minorEastAsia" w:hAnsiTheme="minorEastAsia" w:eastAsiaTheme="minorEastAsia" w:cstheme="minorEastAsia"/>
          <w:color w:val="auto"/>
          <w:highlight w:val="none"/>
          <w:lang w:eastAsia="zh-CN"/>
        </w:rPr>
        <w:t>；</w:t>
      </w:r>
    </w:p>
    <w:p w14:paraId="66E11705">
      <w:pPr>
        <w:autoSpaceDE w:val="0"/>
        <w:autoSpaceDN w:val="0"/>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5</w:t>
      </w:r>
      <w:r>
        <w:rPr>
          <w:rFonts w:hint="eastAsia" w:asciiTheme="minorEastAsia" w:hAnsiTheme="minorEastAsia" w:eastAsiaTheme="minorEastAsia" w:cstheme="minorEastAsia"/>
          <w:color w:val="auto"/>
          <w:highlight w:val="none"/>
        </w:rPr>
        <w:t>）具备履行合同所必须的设备和专业技术能力的书面声明：提供具有履行本合同所必需的设备和专业技术能力的声明；</w:t>
      </w:r>
    </w:p>
    <w:p w14:paraId="36C7CB5B">
      <w:pPr>
        <w:spacing w:before="100" w:beforeAutospacing="1" w:line="360" w:lineRule="auto"/>
        <w:jc w:val="center"/>
        <w:outlineLvl w:val="2"/>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eastAsia="zh-CN"/>
        </w:rPr>
        <w:t>投标人</w:t>
      </w:r>
      <w:r>
        <w:rPr>
          <w:rFonts w:hint="eastAsia" w:asciiTheme="minorEastAsia" w:hAnsiTheme="minorEastAsia" w:eastAsiaTheme="minorEastAsia" w:cstheme="minorEastAsia"/>
          <w:b/>
          <w:color w:val="auto"/>
          <w:sz w:val="28"/>
          <w:szCs w:val="28"/>
          <w:highlight w:val="none"/>
        </w:rPr>
        <w:t>具备履行合同所必须的设备和专业技术能力的</w:t>
      </w:r>
    </w:p>
    <w:p w14:paraId="15677B97">
      <w:pPr>
        <w:spacing w:line="360" w:lineRule="auto"/>
        <w:jc w:val="center"/>
        <w:rPr>
          <w:rFonts w:hint="eastAsia" w:asciiTheme="minorEastAsia" w:hAnsiTheme="minorEastAsia" w:eastAsiaTheme="minorEastAsia" w:cstheme="minorEastAsia"/>
          <w:b/>
          <w:color w:val="auto"/>
          <w:highlight w:val="none"/>
        </w:rPr>
      </w:pPr>
      <w:r>
        <w:rPr>
          <w:rFonts w:hint="eastAsia" w:asciiTheme="minorEastAsia" w:hAnsiTheme="minorEastAsia" w:eastAsiaTheme="minorEastAsia" w:cstheme="minorEastAsia"/>
          <w:b/>
          <w:color w:val="auto"/>
          <w:sz w:val="28"/>
          <w:szCs w:val="28"/>
          <w:highlight w:val="none"/>
        </w:rPr>
        <w:t>书面声明</w:t>
      </w:r>
    </w:p>
    <w:p w14:paraId="43D6FD90">
      <w:pPr>
        <w:spacing w:line="480" w:lineRule="auto"/>
        <w:rPr>
          <w:rFonts w:hint="eastAsia" w:asciiTheme="minorEastAsia" w:hAnsiTheme="minorEastAsia" w:eastAsiaTheme="minorEastAsia" w:cstheme="minorEastAsia"/>
          <w:b/>
          <w:color w:val="auto"/>
          <w:highlight w:val="none"/>
          <w:lang w:eastAsia="zh-CN"/>
        </w:rPr>
      </w:pPr>
      <w:r>
        <w:rPr>
          <w:rFonts w:hint="eastAsia" w:asciiTheme="minorEastAsia" w:hAnsiTheme="minorEastAsia" w:eastAsiaTheme="minorEastAsia" w:cstheme="minorEastAsia"/>
          <w:b/>
          <w:color w:val="auto"/>
          <w:highlight w:val="none"/>
        </w:rPr>
        <w:t>致：</w:t>
      </w:r>
      <w:r>
        <w:rPr>
          <w:rFonts w:hint="eastAsia" w:asciiTheme="minorEastAsia" w:hAnsiTheme="minorEastAsia" w:eastAsiaTheme="minorEastAsia" w:cstheme="minorEastAsia"/>
          <w:b/>
          <w:color w:val="auto"/>
          <w:highlight w:val="none"/>
          <w:lang w:val="en-US" w:eastAsia="zh-CN"/>
        </w:rPr>
        <w:t>嘉翔项目管理有限公司</w:t>
      </w:r>
    </w:p>
    <w:p w14:paraId="3EF013DC">
      <w:pPr>
        <w:spacing w:line="480" w:lineRule="auto"/>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作为参加贵公司组织的</w:t>
      </w:r>
      <w:r>
        <w:rPr>
          <w:rFonts w:hint="eastAsia" w:asciiTheme="minorEastAsia" w:hAnsiTheme="minorEastAsia" w:eastAsiaTheme="minorEastAsia" w:cstheme="minorEastAsia"/>
          <w:color w:val="auto"/>
          <w:highlight w:val="none"/>
          <w:lang w:eastAsia="zh-CN"/>
        </w:rPr>
        <w:t>投标</w:t>
      </w:r>
      <w:r>
        <w:rPr>
          <w:rFonts w:hint="eastAsia" w:asciiTheme="minorEastAsia" w:hAnsiTheme="minorEastAsia" w:eastAsiaTheme="minorEastAsia" w:cstheme="minorEastAsia"/>
          <w:color w:val="auto"/>
          <w:highlight w:val="none"/>
        </w:rPr>
        <w:t>项目的</w:t>
      </w:r>
      <w:r>
        <w:rPr>
          <w:rFonts w:hint="eastAsia" w:asciiTheme="minorEastAsia" w:hAnsiTheme="minorEastAsia" w:eastAsiaTheme="minorEastAsia" w:cstheme="minorEastAsia"/>
          <w:color w:val="auto"/>
          <w:highlight w:val="none"/>
          <w:lang w:eastAsia="zh-CN"/>
        </w:rPr>
        <w:t>投标人</w:t>
      </w:r>
      <w:r>
        <w:rPr>
          <w:rFonts w:hint="eastAsia" w:asciiTheme="minorEastAsia" w:hAnsiTheme="minorEastAsia" w:eastAsiaTheme="minorEastAsia" w:cstheme="minorEastAsia"/>
          <w:color w:val="auto"/>
          <w:highlight w:val="none"/>
        </w:rPr>
        <w:t>，本公司郑重申告并承诺：</w:t>
      </w:r>
      <w:r>
        <w:rPr>
          <w:rFonts w:hint="eastAsia" w:asciiTheme="minorEastAsia" w:hAnsiTheme="minorEastAsia" w:eastAsiaTheme="minorEastAsia" w:cstheme="minorEastAsia"/>
          <w:color w:val="auto"/>
          <w:szCs w:val="22"/>
          <w:highlight w:val="none"/>
        </w:rPr>
        <w:t>我公司具备履行合同所必须的设备和专业技术能力，如有隐瞒或</w:t>
      </w:r>
      <w:r>
        <w:rPr>
          <w:rFonts w:hint="eastAsia" w:asciiTheme="minorEastAsia" w:hAnsiTheme="minorEastAsia" w:eastAsiaTheme="minorEastAsia" w:cstheme="minorEastAsia"/>
          <w:color w:val="auto"/>
          <w:highlight w:val="none"/>
        </w:rPr>
        <w:t>违反，同意接受业主及行政主管部门处理和处罚决定。</w:t>
      </w:r>
    </w:p>
    <w:p w14:paraId="044BF518">
      <w:pPr>
        <w:spacing w:line="480" w:lineRule="auto"/>
        <w:jc w:val="left"/>
        <w:rPr>
          <w:rFonts w:hint="eastAsia" w:asciiTheme="minorEastAsia" w:hAnsiTheme="minorEastAsia" w:eastAsiaTheme="minorEastAsia" w:cstheme="minorEastAsia"/>
          <w:color w:val="auto"/>
          <w:highlight w:val="none"/>
        </w:rPr>
      </w:pPr>
    </w:p>
    <w:p w14:paraId="217C802B">
      <w:pPr>
        <w:pStyle w:val="5"/>
        <w:rPr>
          <w:rFonts w:hint="eastAsia" w:asciiTheme="minorEastAsia" w:hAnsiTheme="minorEastAsia" w:eastAsiaTheme="minorEastAsia" w:cstheme="minorEastAsia"/>
          <w:color w:val="auto"/>
          <w:highlight w:val="none"/>
        </w:rPr>
      </w:pPr>
    </w:p>
    <w:p w14:paraId="16592490">
      <w:pPr>
        <w:pStyle w:val="5"/>
        <w:rPr>
          <w:rFonts w:hint="eastAsia" w:asciiTheme="minorEastAsia" w:hAnsiTheme="minorEastAsia" w:eastAsiaTheme="minorEastAsia" w:cstheme="minorEastAsia"/>
          <w:color w:val="auto"/>
          <w:highlight w:val="none"/>
        </w:rPr>
      </w:pPr>
    </w:p>
    <w:p w14:paraId="0B0DC252">
      <w:pPr>
        <w:spacing w:line="480" w:lineRule="auto"/>
        <w:ind w:right="617" w:rightChars="257"/>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lang w:eastAsia="zh-CN"/>
        </w:rPr>
        <w:t>投标人</w:t>
      </w:r>
      <w:r>
        <w:rPr>
          <w:rFonts w:hint="eastAsia" w:asciiTheme="minorEastAsia" w:hAnsiTheme="minorEastAsia" w:eastAsiaTheme="minorEastAsia" w:cstheme="minorEastAsia"/>
          <w:color w:val="auto"/>
          <w:szCs w:val="24"/>
          <w:highlight w:val="none"/>
        </w:rPr>
        <w:t>名称（公章）:</w:t>
      </w:r>
    </w:p>
    <w:p w14:paraId="0040740A">
      <w:pPr>
        <w:spacing w:line="480" w:lineRule="auto"/>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rPr>
        <w:t>法定代表人</w:t>
      </w:r>
      <w:r>
        <w:rPr>
          <w:rFonts w:hint="eastAsia" w:asciiTheme="minorEastAsia" w:hAnsiTheme="minorEastAsia" w:eastAsiaTheme="minorEastAsia" w:cstheme="minorEastAsia"/>
          <w:color w:val="auto"/>
          <w:szCs w:val="24"/>
          <w:highlight w:val="none"/>
          <w:lang w:eastAsia="zh-CN"/>
        </w:rPr>
        <w:t>或</w:t>
      </w:r>
      <w:r>
        <w:rPr>
          <w:rFonts w:hint="eastAsia" w:asciiTheme="minorEastAsia" w:hAnsiTheme="minorEastAsia" w:eastAsiaTheme="minorEastAsia" w:cstheme="minorEastAsia"/>
          <w:color w:val="auto"/>
          <w:szCs w:val="24"/>
          <w:highlight w:val="none"/>
        </w:rPr>
        <w:t>被授权人（签字或盖章）：</w:t>
      </w:r>
    </w:p>
    <w:p w14:paraId="50B2BF45">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3F1DA142">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p>
    <w:p w14:paraId="43E3A0F3">
      <w:pPr>
        <w:autoSpaceDE w:val="0"/>
        <w:autoSpaceDN w:val="0"/>
        <w:spacing w:line="360" w:lineRule="auto"/>
        <w:ind w:firstLine="480" w:firstLineChars="200"/>
        <w:rPr>
          <w:rFonts w:hint="eastAsia" w:asciiTheme="minorEastAsia" w:hAnsiTheme="minorEastAsia" w:eastAsiaTheme="minorEastAsia" w:cstheme="minorEastAsia"/>
          <w:color w:val="auto"/>
          <w:highlight w:val="none"/>
          <w:lang w:val="en-US" w:eastAsia="zh-CN"/>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6</w:t>
      </w:r>
      <w:r>
        <w:rPr>
          <w:rFonts w:hint="eastAsia" w:asciiTheme="minorEastAsia" w:hAnsiTheme="minorEastAsia" w:eastAsiaTheme="minorEastAsia" w:cstheme="minorEastAsia"/>
          <w:color w:val="auto"/>
          <w:highlight w:val="none"/>
        </w:rPr>
        <w:t>）信用查询：投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r>
        <w:rPr>
          <w:rFonts w:hint="eastAsia" w:asciiTheme="minorEastAsia" w:hAnsiTheme="minorEastAsia" w:eastAsiaTheme="minorEastAsia" w:cstheme="minorEastAsia"/>
          <w:color w:val="auto"/>
          <w:highlight w:val="none"/>
          <w:lang w:eastAsia="zh-CN"/>
        </w:rPr>
        <w:t>；</w:t>
      </w:r>
    </w:p>
    <w:p w14:paraId="6F2A7A18">
      <w:pPr>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br w:type="page"/>
      </w:r>
    </w:p>
    <w:p w14:paraId="1D96F232">
      <w:pPr>
        <w:autoSpaceDE w:val="0"/>
        <w:autoSpaceDN w:val="0"/>
        <w:spacing w:line="360" w:lineRule="auto"/>
        <w:ind w:firstLine="480" w:firstLineChars="200"/>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7</w:t>
      </w:r>
      <w:r>
        <w:rPr>
          <w:rFonts w:hint="eastAsia" w:asciiTheme="minorEastAsia" w:hAnsiTheme="minorEastAsia" w:eastAsiaTheme="minorEastAsia" w:cstheme="minorEastAsia"/>
          <w:color w:val="auto"/>
          <w:highlight w:val="none"/>
        </w:rPr>
        <w:t>）</w:t>
      </w:r>
      <w:r>
        <w:rPr>
          <w:rFonts w:hint="eastAsia" w:asciiTheme="minorEastAsia" w:hAnsiTheme="minorEastAsia" w:eastAsiaTheme="minorEastAsia" w:cstheme="minorEastAsia"/>
          <w:color w:val="auto"/>
          <w:highlight w:val="none"/>
          <w:lang w:val="en-US" w:eastAsia="zh-CN"/>
        </w:rPr>
        <w:t>无</w:t>
      </w:r>
      <w:r>
        <w:rPr>
          <w:rFonts w:hint="eastAsia" w:asciiTheme="minorEastAsia" w:hAnsiTheme="minorEastAsia" w:eastAsiaTheme="minorEastAsia" w:cstheme="minorEastAsia"/>
          <w:color w:val="auto"/>
          <w:highlight w:val="none"/>
        </w:rPr>
        <w:t>重大违法记录的书面申明：投标人提供参加政府采购活动前三年内在经营活动中没有重大违法记录的书面声明；</w:t>
      </w:r>
    </w:p>
    <w:p w14:paraId="083566CF">
      <w:pPr>
        <w:bidi w:val="0"/>
        <w:rPr>
          <w:rFonts w:hint="eastAsia" w:asciiTheme="minorEastAsia" w:hAnsiTheme="minorEastAsia" w:eastAsiaTheme="minorEastAsia" w:cstheme="minorEastAsia"/>
        </w:rPr>
      </w:pPr>
    </w:p>
    <w:p w14:paraId="44AC02BA">
      <w:pPr>
        <w:spacing w:line="360" w:lineRule="auto"/>
        <w:jc w:val="center"/>
        <w:outlineLvl w:val="2"/>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参加政府采购活动前三年内，在经营活动中</w:t>
      </w:r>
    </w:p>
    <w:p w14:paraId="701D5EF5">
      <w:pPr>
        <w:spacing w:line="360" w:lineRule="auto"/>
        <w:jc w:val="center"/>
        <w:rPr>
          <w:rFonts w:hint="eastAsia" w:asciiTheme="minorEastAsia" w:hAnsiTheme="minorEastAsia" w:eastAsiaTheme="minorEastAsia" w:cstheme="minorEastAsia"/>
          <w:b/>
          <w:bCs/>
          <w:color w:val="auto"/>
          <w:sz w:val="28"/>
          <w:szCs w:val="28"/>
          <w:highlight w:val="none"/>
        </w:rPr>
      </w:pPr>
      <w:r>
        <w:rPr>
          <w:rFonts w:hint="eastAsia" w:asciiTheme="minorEastAsia" w:hAnsiTheme="minorEastAsia" w:eastAsiaTheme="minorEastAsia" w:cstheme="minorEastAsia"/>
          <w:b/>
          <w:bCs/>
          <w:color w:val="auto"/>
          <w:sz w:val="28"/>
          <w:szCs w:val="28"/>
          <w:highlight w:val="none"/>
        </w:rPr>
        <w:t>没有重大违法记录书面声明</w:t>
      </w:r>
    </w:p>
    <w:p w14:paraId="4FAE2B32">
      <w:pPr>
        <w:spacing w:line="480" w:lineRule="auto"/>
        <w:jc w:val="left"/>
        <w:rPr>
          <w:rFonts w:hint="eastAsia" w:asciiTheme="minorEastAsia" w:hAnsiTheme="minorEastAsia" w:eastAsiaTheme="minorEastAsia" w:cstheme="minorEastAsia"/>
          <w:b/>
          <w:bCs/>
          <w:color w:val="auto"/>
          <w:highlight w:val="none"/>
        </w:rPr>
      </w:pPr>
    </w:p>
    <w:p w14:paraId="55071DEB">
      <w:pPr>
        <w:spacing w:line="480" w:lineRule="auto"/>
        <w:jc w:val="left"/>
        <w:rPr>
          <w:rFonts w:hint="default" w:asciiTheme="minorEastAsia" w:hAnsiTheme="minorEastAsia" w:eastAsiaTheme="minorEastAsia" w:cstheme="minorEastAsia"/>
          <w:b/>
          <w:bCs/>
          <w:color w:val="auto"/>
          <w:highlight w:val="none"/>
          <w:lang w:val="en-US" w:eastAsia="zh-CN"/>
        </w:rPr>
      </w:pPr>
      <w:r>
        <w:rPr>
          <w:rFonts w:hint="eastAsia" w:asciiTheme="minorEastAsia" w:hAnsiTheme="minorEastAsia" w:eastAsiaTheme="minorEastAsia" w:cstheme="minorEastAsia"/>
          <w:b/>
          <w:bCs/>
          <w:color w:val="auto"/>
          <w:highlight w:val="none"/>
        </w:rPr>
        <w:t>致：</w:t>
      </w:r>
      <w:r>
        <w:rPr>
          <w:rFonts w:hint="eastAsia" w:asciiTheme="minorEastAsia" w:hAnsiTheme="minorEastAsia" w:eastAsiaTheme="minorEastAsia" w:cstheme="minorEastAsia"/>
          <w:b/>
          <w:bCs/>
          <w:color w:val="auto"/>
          <w:highlight w:val="none"/>
          <w:lang w:val="en-US" w:eastAsia="zh-CN"/>
        </w:rPr>
        <w:t>嘉翔项目管理有限公司</w:t>
      </w:r>
    </w:p>
    <w:p w14:paraId="39D0AABB">
      <w:pPr>
        <w:spacing w:line="480" w:lineRule="auto"/>
        <w:ind w:firstLine="480" w:firstLineChars="200"/>
        <w:jc w:val="left"/>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作为参加贵公司组织的招标项目的</w:t>
      </w:r>
      <w:r>
        <w:rPr>
          <w:rFonts w:hint="eastAsia" w:asciiTheme="minorEastAsia" w:hAnsiTheme="minorEastAsia" w:eastAsiaTheme="minorEastAsia" w:cstheme="minorEastAsia"/>
          <w:color w:val="auto"/>
          <w:highlight w:val="none"/>
          <w:lang w:eastAsia="zh-CN"/>
        </w:rPr>
        <w:t>投标人</w:t>
      </w:r>
      <w:r>
        <w:rPr>
          <w:rFonts w:hint="eastAsia" w:asciiTheme="minorEastAsia" w:hAnsiTheme="minorEastAsia" w:eastAsiaTheme="minorEastAsia" w:cstheme="minorEastAsia"/>
          <w:color w:val="auto"/>
          <w:highlight w:val="none"/>
        </w:rPr>
        <w:t xml:space="preserve">，本公司郑重申告并承诺：近三年未受到有关行政主管部门的行政处理、不良行为记录为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u w:val="single"/>
          <w:lang w:val="en-US" w:eastAsia="zh-CN"/>
        </w:rPr>
        <w:t xml:space="preserve"> </w:t>
      </w:r>
      <w:r>
        <w:rPr>
          <w:rFonts w:hint="eastAsia" w:asciiTheme="minorEastAsia" w:hAnsiTheme="minorEastAsia" w:eastAsiaTheme="minorEastAsia" w:cstheme="minorEastAsia"/>
          <w:color w:val="auto"/>
          <w:highlight w:val="none"/>
          <w:u w:val="single"/>
        </w:rPr>
        <w:t xml:space="preserve">  </w:t>
      </w:r>
      <w:r>
        <w:rPr>
          <w:rFonts w:hint="eastAsia" w:asciiTheme="minorEastAsia" w:hAnsiTheme="minorEastAsia" w:eastAsiaTheme="minorEastAsia" w:cstheme="minorEastAsia"/>
          <w:color w:val="auto"/>
          <w:highlight w:val="none"/>
        </w:rPr>
        <w:t>（没有填零）次，如有隐瞒或违反，同意接受主业及行政主管部门处理和处罚决定。</w:t>
      </w:r>
    </w:p>
    <w:p w14:paraId="1FB4A7D9">
      <w:pPr>
        <w:spacing w:line="480" w:lineRule="auto"/>
        <w:ind w:firstLine="480" w:firstLineChars="200"/>
        <w:jc w:val="left"/>
        <w:rPr>
          <w:rFonts w:hint="eastAsia" w:asciiTheme="minorEastAsia" w:hAnsiTheme="minorEastAsia" w:eastAsiaTheme="minorEastAsia" w:cstheme="minorEastAsia"/>
          <w:color w:val="auto"/>
          <w:highlight w:val="none"/>
        </w:rPr>
      </w:pPr>
    </w:p>
    <w:p w14:paraId="76C46D83">
      <w:pPr>
        <w:spacing w:line="480" w:lineRule="auto"/>
        <w:ind w:firstLine="480" w:firstLineChars="200"/>
        <w:jc w:val="left"/>
        <w:rPr>
          <w:rFonts w:hint="eastAsia" w:asciiTheme="minorEastAsia" w:hAnsiTheme="minorEastAsia" w:eastAsiaTheme="minorEastAsia" w:cstheme="minorEastAsia"/>
          <w:color w:val="auto"/>
          <w:highlight w:val="none"/>
        </w:rPr>
      </w:pPr>
    </w:p>
    <w:p w14:paraId="2CDB82E7">
      <w:pPr>
        <w:spacing w:line="480" w:lineRule="auto"/>
        <w:ind w:firstLine="480" w:firstLineChars="200"/>
        <w:jc w:val="left"/>
        <w:rPr>
          <w:rFonts w:hint="eastAsia" w:asciiTheme="minorEastAsia" w:hAnsiTheme="minorEastAsia" w:eastAsiaTheme="minorEastAsia" w:cstheme="minorEastAsia"/>
          <w:color w:val="auto"/>
          <w:highlight w:val="none"/>
        </w:rPr>
      </w:pPr>
    </w:p>
    <w:p w14:paraId="269E9246">
      <w:pPr>
        <w:spacing w:line="480" w:lineRule="auto"/>
        <w:ind w:right="617" w:rightChars="257"/>
        <w:jc w:val="left"/>
        <w:rPr>
          <w:rFonts w:hint="eastAsia" w:asciiTheme="minorEastAsia" w:hAnsiTheme="minorEastAsia" w:eastAsiaTheme="minorEastAsia" w:cstheme="minorEastAsia"/>
          <w:color w:val="auto"/>
          <w:szCs w:val="24"/>
          <w:highlight w:val="none"/>
        </w:rPr>
      </w:pPr>
      <w:r>
        <w:rPr>
          <w:rFonts w:hint="eastAsia" w:asciiTheme="minorEastAsia" w:hAnsiTheme="minorEastAsia" w:eastAsiaTheme="minorEastAsia" w:cstheme="minorEastAsia"/>
          <w:color w:val="auto"/>
          <w:szCs w:val="24"/>
          <w:highlight w:val="none"/>
          <w:lang w:eastAsia="zh-CN"/>
        </w:rPr>
        <w:t>投标人</w:t>
      </w:r>
      <w:r>
        <w:rPr>
          <w:rFonts w:hint="eastAsia" w:asciiTheme="minorEastAsia" w:hAnsiTheme="minorEastAsia" w:eastAsiaTheme="minorEastAsia" w:cstheme="minorEastAsia"/>
          <w:color w:val="auto"/>
          <w:szCs w:val="24"/>
          <w:highlight w:val="none"/>
        </w:rPr>
        <w:t>名称（公章）:</w:t>
      </w:r>
    </w:p>
    <w:p w14:paraId="1B68AAA0">
      <w:pPr>
        <w:spacing w:line="480" w:lineRule="auto"/>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szCs w:val="24"/>
          <w:highlight w:val="none"/>
        </w:rPr>
        <w:t>法定代表人</w:t>
      </w:r>
      <w:r>
        <w:rPr>
          <w:rFonts w:hint="eastAsia" w:asciiTheme="minorEastAsia" w:hAnsiTheme="minorEastAsia" w:eastAsiaTheme="minorEastAsia" w:cstheme="minorEastAsia"/>
          <w:color w:val="auto"/>
          <w:szCs w:val="24"/>
          <w:highlight w:val="none"/>
          <w:lang w:eastAsia="zh-CN"/>
        </w:rPr>
        <w:t>或</w:t>
      </w:r>
      <w:r>
        <w:rPr>
          <w:rFonts w:hint="eastAsia" w:asciiTheme="minorEastAsia" w:hAnsiTheme="minorEastAsia" w:eastAsiaTheme="minorEastAsia" w:cstheme="minorEastAsia"/>
          <w:color w:val="auto"/>
          <w:szCs w:val="24"/>
          <w:highlight w:val="none"/>
        </w:rPr>
        <w:t>被授权人（签字或盖章）：</w:t>
      </w:r>
      <w:r>
        <w:rPr>
          <w:rFonts w:hint="eastAsia" w:asciiTheme="minorEastAsia" w:hAnsiTheme="minorEastAsia" w:eastAsiaTheme="minorEastAsia" w:cstheme="minorEastAsia"/>
          <w:bCs/>
          <w:color w:val="auto"/>
          <w:highlight w:val="none"/>
        </w:rPr>
        <w:t xml:space="preserve">      </w:t>
      </w:r>
      <w:r>
        <w:rPr>
          <w:rFonts w:hint="eastAsia" w:asciiTheme="minorEastAsia" w:hAnsiTheme="minorEastAsia" w:eastAsiaTheme="minorEastAsia" w:cstheme="minorEastAsia"/>
          <w:color w:val="auto"/>
          <w:highlight w:val="none"/>
        </w:rPr>
        <w:t xml:space="preserve">         </w:t>
      </w:r>
    </w:p>
    <w:p w14:paraId="1D154E51">
      <w:pPr>
        <w:spacing w:line="480" w:lineRule="auto"/>
        <w:ind w:right="617" w:rightChars="257"/>
        <w:rPr>
          <w:rFonts w:hint="eastAsia" w:asciiTheme="minorEastAsia" w:hAnsiTheme="minorEastAsia" w:eastAsiaTheme="minorEastAsia" w:cstheme="minorEastAsia"/>
          <w:color w:val="auto"/>
          <w:highlight w:val="none"/>
        </w:rPr>
      </w:pPr>
      <w:r>
        <w:rPr>
          <w:rFonts w:hint="eastAsia" w:asciiTheme="minorEastAsia" w:hAnsiTheme="minorEastAsia" w:eastAsiaTheme="minorEastAsia" w:cstheme="minorEastAsia"/>
          <w:color w:val="auto"/>
          <w:highlight w:val="none"/>
        </w:rPr>
        <w:t>日    期：</w:t>
      </w:r>
    </w:p>
    <w:p w14:paraId="7D548DCB">
      <w:pPr>
        <w:rPr>
          <w:rFonts w:hint="eastAsia" w:asciiTheme="minorEastAsia" w:hAnsiTheme="minorEastAsia" w:eastAsiaTheme="minorEastAsia" w:cstheme="minorEastAsia"/>
          <w:color w:val="auto"/>
          <w:highlight w:val="none"/>
          <w:lang w:val="zh-CN"/>
        </w:rPr>
      </w:pPr>
      <w:r>
        <w:rPr>
          <w:rFonts w:hint="eastAsia" w:asciiTheme="minorEastAsia" w:hAnsiTheme="minorEastAsia" w:eastAsiaTheme="minorEastAsia" w:cstheme="minorEastAsia"/>
          <w:color w:val="auto"/>
          <w:highlight w:val="none"/>
        </w:rPr>
        <w:br w:type="page"/>
      </w:r>
      <w:bookmarkStart w:id="7" w:name="_GoBack"/>
      <w:bookmarkEnd w:id="7"/>
      <w:r>
        <w:rPr>
          <w:rFonts w:hint="eastAsia" w:asciiTheme="minorEastAsia" w:hAnsiTheme="minorEastAsia" w:eastAsiaTheme="minorEastAsia" w:cstheme="minorEastAsia"/>
          <w:color w:val="auto"/>
          <w:highlight w:val="none"/>
          <w:lang w:eastAsia="zh-CN"/>
        </w:rPr>
        <w:t>（</w:t>
      </w:r>
      <w:r>
        <w:rPr>
          <w:rFonts w:hint="eastAsia" w:asciiTheme="minorEastAsia" w:hAnsiTheme="minorEastAsia" w:eastAsiaTheme="minorEastAsia" w:cstheme="minorEastAsia"/>
          <w:color w:val="auto"/>
          <w:highlight w:val="none"/>
          <w:lang w:val="en-US" w:eastAsia="zh-CN"/>
        </w:rPr>
        <w:t>8</w:t>
      </w:r>
      <w:r>
        <w:rPr>
          <w:rFonts w:hint="eastAsia" w:asciiTheme="minorEastAsia" w:hAnsiTheme="minorEastAsia" w:eastAsiaTheme="minorEastAsia" w:cstheme="minorEastAsia"/>
          <w:color w:val="auto"/>
          <w:highlight w:val="none"/>
          <w:lang w:eastAsia="zh-CN"/>
        </w:rPr>
        <w:t>）关联关系：单位负责人为同一人或存在直接控股、管理关系的不同单位，不得参加同一项目的政府采购活动</w:t>
      </w:r>
      <w:r>
        <w:rPr>
          <w:rFonts w:hint="eastAsia" w:asciiTheme="minorEastAsia" w:hAnsiTheme="minorEastAsia" w:eastAsiaTheme="minorEastAsia" w:cstheme="minorEastAsia"/>
          <w:color w:val="auto"/>
          <w:highlight w:val="none"/>
          <w:lang w:val="zh-CN"/>
        </w:rPr>
        <w:t>。</w:t>
      </w:r>
    </w:p>
    <w:p w14:paraId="18CFF11A">
      <w:pPr>
        <w:spacing w:before="100" w:beforeAutospacing="1" w:line="360" w:lineRule="auto"/>
        <w:jc w:val="center"/>
        <w:outlineLvl w:val="1"/>
        <w:rPr>
          <w:rFonts w:hint="eastAsia" w:asciiTheme="minorEastAsia" w:hAnsiTheme="minorEastAsia" w:eastAsiaTheme="minorEastAsia" w:cstheme="minorEastAsia"/>
          <w:b/>
          <w:color w:val="auto"/>
          <w:sz w:val="30"/>
          <w:szCs w:val="30"/>
          <w:highlight w:val="none"/>
        </w:rPr>
      </w:pPr>
      <w:r>
        <w:rPr>
          <w:rFonts w:hint="eastAsia" w:asciiTheme="minorEastAsia" w:hAnsiTheme="minorEastAsia" w:eastAsiaTheme="minorEastAsia" w:cstheme="minorEastAsia"/>
          <w:b/>
          <w:color w:val="auto"/>
          <w:sz w:val="30"/>
          <w:szCs w:val="30"/>
          <w:highlight w:val="none"/>
        </w:rPr>
        <w:t>投标人控股管理关系承诺书</w:t>
      </w:r>
    </w:p>
    <w:p w14:paraId="66B148C9">
      <w:pPr>
        <w:pStyle w:val="2"/>
        <w:spacing w:line="283" w:lineRule="auto"/>
        <w:rPr>
          <w:rFonts w:hint="eastAsia" w:asciiTheme="minorEastAsia" w:hAnsiTheme="minorEastAsia" w:eastAsiaTheme="minorEastAsia" w:cstheme="minorEastAsia"/>
        </w:rPr>
      </w:pPr>
    </w:p>
    <w:p w14:paraId="41326ADA">
      <w:pPr>
        <w:pStyle w:val="2"/>
        <w:spacing w:line="284" w:lineRule="auto"/>
        <w:rPr>
          <w:rFonts w:hint="eastAsia" w:asciiTheme="minorEastAsia" w:hAnsiTheme="minorEastAsia" w:eastAsiaTheme="minorEastAsia" w:cstheme="minorEastAsia"/>
        </w:rPr>
      </w:pPr>
    </w:p>
    <w:p w14:paraId="27758A5A">
      <w:pPr>
        <w:bidi w:val="0"/>
        <w:spacing w:line="360" w:lineRule="auto"/>
        <w:rPr>
          <w:rFonts w:hint="eastAsia" w:asciiTheme="minorEastAsia" w:hAnsiTheme="minorEastAsia" w:eastAsiaTheme="minorEastAsia" w:cstheme="minorEastAsia"/>
        </w:rPr>
      </w:pPr>
      <w:r>
        <w:rPr>
          <w:rFonts w:hint="eastAsia" w:asciiTheme="minorEastAsia" w:hAnsiTheme="minorEastAsia" w:eastAsiaTheme="minorEastAsia" w:cstheme="minorEastAsia"/>
        </w:rPr>
        <w:t>1、</w:t>
      </w:r>
      <w:r>
        <w:rPr>
          <w:rFonts w:hint="eastAsia" w:asciiTheme="minorEastAsia" w:hAnsiTheme="minorEastAsia" w:eastAsiaTheme="minorEastAsia" w:cstheme="minorEastAsia"/>
          <w:lang w:eastAsia="zh-CN"/>
        </w:rPr>
        <w:t>投标人</w:t>
      </w:r>
      <w:r>
        <w:rPr>
          <w:rFonts w:hint="eastAsia" w:asciiTheme="minorEastAsia" w:hAnsiTheme="minorEastAsia" w:eastAsiaTheme="minorEastAsia" w:cstheme="minorEastAsia"/>
        </w:rPr>
        <w:t>在本项目投标中，不存在与其它</w:t>
      </w:r>
      <w:r>
        <w:rPr>
          <w:rFonts w:hint="eastAsia" w:asciiTheme="minorEastAsia" w:hAnsiTheme="minorEastAsia" w:eastAsiaTheme="minorEastAsia" w:cstheme="minorEastAsia"/>
          <w:lang w:eastAsia="zh-CN"/>
        </w:rPr>
        <w:t>投标人</w:t>
      </w:r>
      <w:r>
        <w:rPr>
          <w:rFonts w:hint="eastAsia" w:asciiTheme="minorEastAsia" w:hAnsiTheme="minorEastAsia" w:eastAsiaTheme="minorEastAsia" w:cstheme="minorEastAsia"/>
        </w:rPr>
        <w:t>负责人为同一人，有控股、管理等关联关系承诺：</w:t>
      </w:r>
    </w:p>
    <w:p w14:paraId="03C6EC0D">
      <w:pPr>
        <w:spacing w:before="210" w:line="224"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1.1</w:t>
      </w:r>
      <w:r>
        <w:rPr>
          <w:rFonts w:hint="eastAsia" w:asciiTheme="minorEastAsia" w:hAnsiTheme="minorEastAsia" w:eastAsiaTheme="minorEastAsia" w:cstheme="minorEastAsia"/>
          <w:spacing w:val="-28"/>
          <w:sz w:val="24"/>
          <w:szCs w:val="24"/>
        </w:rPr>
        <w:t xml:space="preserve"> </w:t>
      </w:r>
      <w:r>
        <w:rPr>
          <w:rFonts w:hint="eastAsia" w:asciiTheme="minorEastAsia" w:hAnsiTheme="minorEastAsia" w:eastAsiaTheme="minorEastAsia" w:cstheme="minorEastAsia"/>
          <w:spacing w:val="-6"/>
          <w:sz w:val="24"/>
          <w:szCs w:val="24"/>
        </w:rPr>
        <w:t>管理关系说明：</w:t>
      </w:r>
    </w:p>
    <w:p w14:paraId="2D39C04D">
      <w:pPr>
        <w:spacing w:before="209"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我单位管理的具有独立法人的下属单位有</w:t>
      </w:r>
      <w:r>
        <w:rPr>
          <w:rFonts w:hint="eastAsia" w:asciiTheme="minorEastAsia" w:hAnsiTheme="minorEastAsia" w:eastAsiaTheme="minorEastAsia" w:cstheme="minorEastAsia"/>
          <w:spacing w:val="-1"/>
          <w:sz w:val="24"/>
          <w:szCs w:val="24"/>
          <w:u w:val="single" w:color="auto"/>
        </w:rPr>
        <w:t xml:space="preserve">：                 </w:t>
      </w:r>
      <w:r>
        <w:rPr>
          <w:rFonts w:hint="eastAsia" w:asciiTheme="minorEastAsia" w:hAnsiTheme="minorEastAsia" w:eastAsiaTheme="minorEastAsia" w:cstheme="minorEastAsia"/>
          <w:spacing w:val="-1"/>
          <w:sz w:val="24"/>
          <w:szCs w:val="24"/>
        </w:rPr>
        <w:t>。</w:t>
      </w:r>
    </w:p>
    <w:p w14:paraId="7686C4B9">
      <w:pPr>
        <w:spacing w:before="211"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我单位的上级管理单位有</w:t>
      </w:r>
      <w:r>
        <w:rPr>
          <w:rFonts w:hint="eastAsia" w:asciiTheme="minorEastAsia" w:hAnsiTheme="minorEastAsia" w:eastAsiaTheme="minorEastAsia" w:cstheme="minorEastAsia"/>
          <w:spacing w:val="-1"/>
          <w:sz w:val="24"/>
          <w:szCs w:val="24"/>
          <w:u w:val="single" w:color="auto"/>
        </w:rPr>
        <w:t xml:space="preserve">              </w:t>
      </w:r>
      <w:r>
        <w:rPr>
          <w:rFonts w:hint="eastAsia" w:asciiTheme="minorEastAsia" w:hAnsiTheme="minorEastAsia" w:eastAsiaTheme="minorEastAsia" w:cstheme="minorEastAsia"/>
          <w:spacing w:val="-1"/>
          <w:sz w:val="24"/>
          <w:szCs w:val="24"/>
        </w:rPr>
        <w:t>。</w:t>
      </w:r>
    </w:p>
    <w:p w14:paraId="02F70E36">
      <w:pPr>
        <w:spacing w:before="215" w:line="222"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5"/>
          <w:sz w:val="24"/>
          <w:szCs w:val="24"/>
        </w:rPr>
        <w:t>1.2</w:t>
      </w:r>
      <w:r>
        <w:rPr>
          <w:rFonts w:hint="eastAsia" w:asciiTheme="minorEastAsia" w:hAnsiTheme="minorEastAsia" w:eastAsiaTheme="minorEastAsia" w:cstheme="minorEastAsia"/>
          <w:spacing w:val="-38"/>
          <w:sz w:val="24"/>
          <w:szCs w:val="24"/>
        </w:rPr>
        <w:t xml:space="preserve"> </w:t>
      </w:r>
      <w:r>
        <w:rPr>
          <w:rFonts w:hint="eastAsia" w:asciiTheme="minorEastAsia" w:hAnsiTheme="minorEastAsia" w:eastAsiaTheme="minorEastAsia" w:cstheme="minorEastAsia"/>
          <w:spacing w:val="-5"/>
          <w:sz w:val="24"/>
          <w:szCs w:val="24"/>
        </w:rPr>
        <w:t>股权关系说明：</w:t>
      </w:r>
    </w:p>
    <w:p w14:paraId="2B07A390">
      <w:pPr>
        <w:spacing w:before="210"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2"/>
          <w:sz w:val="24"/>
          <w:szCs w:val="24"/>
        </w:rPr>
        <w:t>我单位控股的单位有</w:t>
      </w:r>
      <w:r>
        <w:rPr>
          <w:rFonts w:hint="eastAsia" w:asciiTheme="minorEastAsia" w:hAnsiTheme="minorEastAsia" w:eastAsiaTheme="minorEastAsia" w:cstheme="minorEastAsia"/>
          <w:spacing w:val="-2"/>
          <w:sz w:val="24"/>
          <w:szCs w:val="24"/>
          <w:u w:val="single" w:color="auto"/>
        </w:rPr>
        <w:t xml:space="preserve">           </w:t>
      </w:r>
      <w:r>
        <w:rPr>
          <w:rFonts w:hint="eastAsia" w:asciiTheme="minorEastAsia" w:hAnsiTheme="minorEastAsia" w:eastAsiaTheme="minorEastAsia" w:cstheme="minorEastAsia"/>
          <w:spacing w:val="-2"/>
          <w:sz w:val="24"/>
          <w:szCs w:val="24"/>
        </w:rPr>
        <w:t>。</w:t>
      </w:r>
    </w:p>
    <w:p w14:paraId="56352826">
      <w:pPr>
        <w:spacing w:before="212" w:line="221"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我单位被</w:t>
      </w:r>
      <w:r>
        <w:rPr>
          <w:rFonts w:hint="eastAsia" w:asciiTheme="minorEastAsia" w:hAnsiTheme="minorEastAsia" w:eastAsiaTheme="minorEastAsia" w:cstheme="minorEastAsia"/>
          <w:sz w:val="24"/>
          <w:szCs w:val="24"/>
          <w:u w:val="single" w:color="auto"/>
        </w:rPr>
        <w:t xml:space="preserve">              </w:t>
      </w:r>
      <w:r>
        <w:rPr>
          <w:rFonts w:hint="eastAsia" w:asciiTheme="minorEastAsia" w:hAnsiTheme="minorEastAsia" w:eastAsiaTheme="minorEastAsia" w:cstheme="minorEastAsia"/>
          <w:spacing w:val="-92"/>
          <w:sz w:val="24"/>
          <w:szCs w:val="24"/>
        </w:rPr>
        <w:t xml:space="preserve"> </w:t>
      </w:r>
      <w:r>
        <w:rPr>
          <w:rFonts w:hint="eastAsia" w:asciiTheme="minorEastAsia" w:hAnsiTheme="minorEastAsia" w:eastAsiaTheme="minorEastAsia" w:cstheme="minorEastAsia"/>
          <w:spacing w:val="-6"/>
          <w:sz w:val="24"/>
          <w:szCs w:val="24"/>
        </w:rPr>
        <w:t>单位控股。</w:t>
      </w:r>
    </w:p>
    <w:p w14:paraId="2C869DB4">
      <w:pPr>
        <w:spacing w:before="215" w:line="221" w:lineRule="auto"/>
        <w:ind w:left="50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6"/>
          <w:sz w:val="24"/>
          <w:szCs w:val="24"/>
        </w:rPr>
        <w:t>1.3</w:t>
      </w:r>
      <w:r>
        <w:rPr>
          <w:rFonts w:hint="eastAsia" w:asciiTheme="minorEastAsia" w:hAnsiTheme="minorEastAsia" w:eastAsiaTheme="minorEastAsia" w:cstheme="minorEastAsia"/>
          <w:spacing w:val="-34"/>
          <w:sz w:val="24"/>
          <w:szCs w:val="24"/>
        </w:rPr>
        <w:t xml:space="preserve"> </w:t>
      </w:r>
      <w:r>
        <w:rPr>
          <w:rFonts w:hint="eastAsia" w:asciiTheme="minorEastAsia" w:hAnsiTheme="minorEastAsia" w:eastAsiaTheme="minorEastAsia" w:cstheme="minorEastAsia"/>
          <w:spacing w:val="-6"/>
          <w:sz w:val="24"/>
          <w:szCs w:val="24"/>
        </w:rPr>
        <w:t>单位负责人：</w:t>
      </w:r>
      <w:r>
        <w:rPr>
          <w:rFonts w:hint="eastAsia" w:asciiTheme="minorEastAsia" w:hAnsiTheme="minorEastAsia" w:eastAsiaTheme="minorEastAsia" w:cstheme="minorEastAsia"/>
          <w:sz w:val="24"/>
          <w:szCs w:val="24"/>
          <w:u w:val="single" w:color="auto"/>
        </w:rPr>
        <w:t xml:space="preserve">                </w:t>
      </w:r>
    </w:p>
    <w:p w14:paraId="6062B5E6">
      <w:pPr>
        <w:spacing w:before="211" w:line="222" w:lineRule="auto"/>
        <w:ind w:left="49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2、其他与本项目有关的利害关系说明：</w:t>
      </w:r>
      <w:r>
        <w:rPr>
          <w:rFonts w:hint="eastAsia" w:asciiTheme="minorEastAsia" w:hAnsiTheme="minorEastAsia" w:eastAsiaTheme="minorEastAsia" w:cstheme="minorEastAsia"/>
          <w:sz w:val="24"/>
          <w:szCs w:val="24"/>
          <w:u w:val="single" w:color="auto"/>
        </w:rPr>
        <w:t xml:space="preserve">                               </w:t>
      </w:r>
    </w:p>
    <w:p w14:paraId="50D44DB7">
      <w:pPr>
        <w:spacing w:before="211" w:line="220" w:lineRule="auto"/>
        <w:ind w:left="50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rPr>
        <w:t>我单位承诺以上说明真实有效，无虚假内容或</w:t>
      </w:r>
      <w:r>
        <w:rPr>
          <w:rFonts w:hint="eastAsia" w:asciiTheme="minorEastAsia" w:hAnsiTheme="minorEastAsia" w:eastAsiaTheme="minorEastAsia" w:cstheme="minorEastAsia"/>
          <w:spacing w:val="-2"/>
          <w:sz w:val="24"/>
          <w:szCs w:val="24"/>
        </w:rPr>
        <w:t>隐瞒。</w:t>
      </w:r>
    </w:p>
    <w:p w14:paraId="1DB261F5">
      <w:pPr>
        <w:pStyle w:val="2"/>
        <w:spacing w:line="270" w:lineRule="auto"/>
        <w:rPr>
          <w:rFonts w:hint="eastAsia" w:asciiTheme="minorEastAsia" w:hAnsiTheme="minorEastAsia" w:eastAsiaTheme="minorEastAsia" w:cstheme="minorEastAsia"/>
        </w:rPr>
      </w:pPr>
    </w:p>
    <w:p w14:paraId="6C508E10">
      <w:pPr>
        <w:pStyle w:val="2"/>
        <w:spacing w:line="271" w:lineRule="auto"/>
        <w:rPr>
          <w:rFonts w:hint="eastAsia" w:asciiTheme="minorEastAsia" w:hAnsiTheme="minorEastAsia" w:eastAsiaTheme="minorEastAsia" w:cstheme="minorEastAsia"/>
        </w:rPr>
      </w:pPr>
    </w:p>
    <w:p w14:paraId="38F56E5F">
      <w:pPr>
        <w:pStyle w:val="2"/>
        <w:spacing w:line="271" w:lineRule="auto"/>
        <w:rPr>
          <w:rFonts w:hint="eastAsia" w:asciiTheme="minorEastAsia" w:hAnsiTheme="minorEastAsia" w:eastAsiaTheme="minorEastAsia" w:cstheme="minorEastAsia"/>
        </w:rPr>
      </w:pPr>
    </w:p>
    <w:p w14:paraId="6003F775">
      <w:pPr>
        <w:pStyle w:val="2"/>
        <w:spacing w:line="271" w:lineRule="auto"/>
        <w:rPr>
          <w:rFonts w:hint="eastAsia" w:asciiTheme="minorEastAsia" w:hAnsiTheme="minorEastAsia" w:eastAsiaTheme="minorEastAsia" w:cstheme="minorEastAsia"/>
        </w:rPr>
      </w:pPr>
    </w:p>
    <w:p w14:paraId="2D1BA24C">
      <w:pPr>
        <w:spacing w:before="79" w:line="221" w:lineRule="auto"/>
        <w:ind w:left="241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pacing w:val="1"/>
          <w:sz w:val="24"/>
          <w:szCs w:val="24"/>
          <w:lang w:eastAsia="zh-CN"/>
        </w:rPr>
        <w:t>投标人</w:t>
      </w:r>
      <w:r>
        <w:rPr>
          <w:rFonts w:hint="eastAsia" w:asciiTheme="minorEastAsia" w:hAnsiTheme="minorEastAsia" w:eastAsiaTheme="minorEastAsia" w:cstheme="minorEastAsia"/>
          <w:spacing w:val="1"/>
          <w:sz w:val="24"/>
          <w:szCs w:val="24"/>
        </w:rPr>
        <w:t>名称</w:t>
      </w:r>
      <w:r>
        <w:rPr>
          <w:rFonts w:hint="eastAsia" w:asciiTheme="minorEastAsia" w:hAnsiTheme="minorEastAsia" w:eastAsiaTheme="minorEastAsia" w:cstheme="minorEastAsia"/>
          <w:spacing w:val="-15"/>
          <w:sz w:val="24"/>
          <w:szCs w:val="24"/>
          <w:u w:val="single" w:color="auto"/>
        </w:rPr>
        <w:t>：</w:t>
      </w:r>
      <w:r>
        <w:rPr>
          <w:rFonts w:hint="eastAsia" w:asciiTheme="minorEastAsia" w:hAnsiTheme="minorEastAsia" w:eastAsiaTheme="minorEastAsia" w:cstheme="minorEastAsia"/>
          <w:sz w:val="24"/>
          <w:szCs w:val="24"/>
          <w:u w:val="single" w:color="auto"/>
        </w:rPr>
        <w:t xml:space="preserve">                     </w:t>
      </w:r>
      <w:r>
        <w:rPr>
          <w:rFonts w:hint="eastAsia" w:asciiTheme="minorEastAsia" w:hAnsiTheme="minorEastAsia" w:eastAsiaTheme="minorEastAsia" w:cstheme="minorEastAsia"/>
          <w:spacing w:val="-15"/>
          <w:sz w:val="24"/>
          <w:szCs w:val="24"/>
        </w:rPr>
        <w:t>（</w:t>
      </w:r>
      <w:r>
        <w:rPr>
          <w:rFonts w:hint="eastAsia" w:asciiTheme="minorEastAsia" w:hAnsiTheme="minorEastAsia" w:eastAsiaTheme="minorEastAsia" w:cstheme="minorEastAsia"/>
          <w:spacing w:val="1"/>
          <w:sz w:val="24"/>
          <w:szCs w:val="24"/>
        </w:rPr>
        <w:t>盖单位公章）</w:t>
      </w:r>
    </w:p>
    <w:p w14:paraId="6BC4F437">
      <w:pPr>
        <w:pStyle w:val="2"/>
        <w:spacing w:line="299" w:lineRule="auto"/>
        <w:rPr>
          <w:rFonts w:hint="eastAsia" w:asciiTheme="minorEastAsia" w:hAnsiTheme="minorEastAsia" w:eastAsiaTheme="minorEastAsia" w:cstheme="minorEastAsia"/>
        </w:rPr>
      </w:pPr>
    </w:p>
    <w:p w14:paraId="69E0D7E1">
      <w:pPr>
        <w:wordWrap w:val="0"/>
        <w:jc w:val="righ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spacing w:val="-10"/>
          <w:sz w:val="24"/>
          <w:szCs w:val="24"/>
        </w:rPr>
        <w:t>年</w:t>
      </w:r>
      <w:r>
        <w:rPr>
          <w:rFonts w:hint="eastAsia" w:asciiTheme="minorEastAsia" w:hAnsiTheme="minorEastAsia" w:eastAsiaTheme="minorEastAsia" w:cstheme="minorEastAsia"/>
          <w:spacing w:val="8"/>
          <w:sz w:val="24"/>
          <w:szCs w:val="24"/>
        </w:rPr>
        <w:t xml:space="preserve">     </w:t>
      </w:r>
      <w:r>
        <w:rPr>
          <w:rFonts w:hint="eastAsia" w:asciiTheme="minorEastAsia" w:hAnsiTheme="minorEastAsia" w:eastAsiaTheme="minorEastAsia" w:cstheme="minorEastAsia"/>
          <w:spacing w:val="-10"/>
          <w:sz w:val="24"/>
          <w:szCs w:val="24"/>
        </w:rPr>
        <w:t>月      日</w:t>
      </w:r>
      <w:r>
        <w:rPr>
          <w:rFonts w:hint="eastAsia" w:asciiTheme="minorEastAsia" w:hAnsiTheme="minorEastAsia" w:eastAsiaTheme="minorEastAsia" w:cstheme="minorEastAsia"/>
          <w:spacing w:val="-10"/>
          <w:sz w:val="24"/>
          <w:szCs w:val="24"/>
          <w:lang w:val="en-US" w:eastAsia="zh-CN"/>
        </w:rPr>
        <w:t xml:space="preserve">           </w:t>
      </w:r>
    </w:p>
    <w:p w14:paraId="01B0E0FF">
      <w:pPr>
        <w:pStyle w:val="2"/>
        <w:jc w:val="center"/>
        <w:rPr>
          <w:rFonts w:hint="eastAsia" w:asciiTheme="minorEastAsia" w:hAnsiTheme="minorEastAsia" w:eastAsiaTheme="minorEastAsia" w:cstheme="minorEastAsia"/>
          <w:lang w:val="zh-CN"/>
        </w:rPr>
      </w:pPr>
    </w:p>
    <w:bookmarkEnd w:id="0"/>
    <w:bookmarkEnd w:id="1"/>
    <w:bookmarkEnd w:id="2"/>
    <w:bookmarkEnd w:id="3"/>
    <w:bookmarkEnd w:id="4"/>
    <w:bookmarkEnd w:id="5"/>
    <w:bookmarkEnd w:id="6"/>
    <w:p w14:paraId="1B129907">
      <w:pPr>
        <w:rPr>
          <w:rFonts w:hint="eastAsia" w:asciiTheme="minorEastAsia" w:hAnsiTheme="minorEastAsia" w:eastAsiaTheme="minorEastAsia" w:cstheme="minorEastAsia"/>
          <w:color w:val="auto"/>
          <w:szCs w:val="24"/>
          <w:highlight w:val="none"/>
        </w:rPr>
      </w:pPr>
    </w:p>
    <w:p w14:paraId="3240D120">
      <w:pPr>
        <w:rPr>
          <w:rFonts w:hint="eastAsia" w:asciiTheme="minorEastAsia" w:hAnsiTheme="minorEastAsia" w:eastAsiaTheme="minorEastAsia" w:cstheme="minorEastAsia"/>
        </w:rPr>
      </w:pPr>
    </w:p>
    <w:p w14:paraId="68B13DF5">
      <w:pPr>
        <w:rPr>
          <w:rFonts w:hint="eastAsia" w:asciiTheme="minorEastAsia" w:hAnsiTheme="minorEastAsia" w:eastAsiaTheme="minorEastAsia" w:cstheme="minorEastAsia"/>
        </w:rPr>
      </w:pPr>
      <w:r>
        <w:rPr>
          <w:rFonts w:hint="eastAsia" w:asciiTheme="minorEastAsia" w:hAnsiTheme="minorEastAsia" w:eastAsiaTheme="minorEastAsia" w:cstheme="minorEastAsia"/>
        </w:rPr>
        <w:br w:type="page"/>
      </w:r>
    </w:p>
    <w:p w14:paraId="1E7530E8">
      <w:pPr>
        <w:pStyle w:val="2"/>
        <w:rPr>
          <w:rFonts w:hint="default" w:eastAsia="宋体"/>
          <w:lang w:val="en-US" w:eastAsia="zh-CN"/>
        </w:rPr>
      </w:pPr>
      <w:r>
        <w:rPr>
          <w:rFonts w:hint="eastAsia"/>
          <w:lang w:eastAsia="zh-CN"/>
        </w:rPr>
        <w:t>（</w:t>
      </w:r>
      <w:r>
        <w:rPr>
          <w:rFonts w:hint="eastAsia"/>
          <w:lang w:val="en-US" w:eastAsia="zh-CN"/>
        </w:rPr>
        <w:t>9</w:t>
      </w:r>
      <w:r>
        <w:rPr>
          <w:rFonts w:hint="eastAsia"/>
          <w:lang w:eastAsia="zh-CN"/>
        </w:rPr>
        <w:t>）</w:t>
      </w:r>
      <w:r>
        <w:rPr>
          <w:rFonts w:hint="eastAsia"/>
          <w:lang w:val="en-US" w:eastAsia="zh-CN"/>
        </w:rPr>
        <w:t>投标人认为的其他资格证明材料</w:t>
      </w:r>
    </w:p>
    <w:sectPr>
      <w:headerReference r:id="rId3" w:type="default"/>
      <w:footerReference r:id="rId4" w:type="default"/>
      <w:pgSz w:w="11906" w:h="16838"/>
      <w:pgMar w:top="1418" w:right="1418" w:bottom="1418" w:left="141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E4FFD6">
    <w:pPr>
      <w:pStyle w:val="5"/>
      <w:jc w:val="both"/>
      <w:rPr>
        <w:rFonts w:hint="eastAsia" w:ascii="楷体" w:hAnsi="楷体" w:eastAsia="楷体"/>
        <w:sz w:val="21"/>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BD44AC">
    <w:pPr>
      <w:pStyle w:val="6"/>
      <w:pBdr>
        <w:top w:val="none" w:color="auto" w:sz="0" w:space="0"/>
        <w:left w:val="none" w:color="auto" w:sz="0" w:space="0"/>
        <w:bottom w:val="none" w:color="auto" w:sz="0" w:space="1"/>
        <w:right w:val="none" w:color="auto" w:sz="0" w:space="0"/>
        <w:between w:val="none" w:color="auto" w:sz="0" w:space="0"/>
      </w:pBdr>
      <w:jc w:val="left"/>
      <w:rPr>
        <w:color w:val="FF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DE1BB8"/>
    <w:multiLevelType w:val="singleLevel"/>
    <w:tmpl w:val="44DE1BB8"/>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8B25B5"/>
    <w:rsid w:val="048955AF"/>
    <w:rsid w:val="1B452F68"/>
    <w:rsid w:val="34713672"/>
    <w:rsid w:val="4AF559FD"/>
    <w:rsid w:val="798B25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1"/>
    <w:basedOn w:val="1"/>
    <w:next w:val="1"/>
    <w:link w:val="10"/>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44"/>
    </w:rPr>
  </w:style>
  <w:style w:type="paragraph" w:styleId="4">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2">
    <w:name w:val="Body Text"/>
    <w:basedOn w:val="1"/>
    <w:qFormat/>
    <w:uiPriority w:val="0"/>
    <w:pPr>
      <w:spacing w:after="120" w:afterLines="0"/>
    </w:pPr>
    <w:rPr>
      <w:rFonts w:ascii="Times New Roman"/>
      <w:kern w:val="2"/>
      <w:sz w:val="21"/>
    </w:rPr>
  </w:style>
  <w:style w:type="paragraph" w:styleId="5">
    <w:name w:val="footer"/>
    <w:basedOn w:val="1"/>
    <w:qFormat/>
    <w:uiPriority w:val="99"/>
    <w:pPr>
      <w:tabs>
        <w:tab w:val="center" w:pos="4153"/>
        <w:tab w:val="right" w:pos="8306"/>
      </w:tabs>
      <w:snapToGrid w:val="0"/>
      <w:jc w:val="left"/>
    </w:pPr>
    <w:rPr>
      <w:rFonts w:ascii="Times New Roman"/>
      <w:kern w:val="2"/>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ascii="Times New Roman"/>
      <w:kern w:val="2"/>
      <w:sz w:val="18"/>
      <w:szCs w:val="18"/>
    </w:rPr>
  </w:style>
  <w:style w:type="paragraph" w:styleId="7">
    <w:name w:val="Normal (Web)"/>
    <w:basedOn w:val="1"/>
    <w:next w:val="5"/>
    <w:qFormat/>
    <w:uiPriority w:val="0"/>
    <w:pPr>
      <w:widowControl/>
      <w:spacing w:before="100" w:beforeLines="0" w:beforeAutospacing="1" w:after="100" w:afterLines="0" w:afterAutospacing="1"/>
      <w:jc w:val="left"/>
    </w:pPr>
    <w:rPr>
      <w:rFonts w:ascii="宋体" w:hAnsi="宋体"/>
      <w:kern w:val="0"/>
      <w:sz w:val="24"/>
      <w:szCs w:val="24"/>
    </w:rPr>
  </w:style>
  <w:style w:type="character" w:customStyle="1" w:styleId="10">
    <w:name w:val="标题 1 Char"/>
    <w:link w:val="3"/>
    <w:qFormat/>
    <w:uiPriority w:val="0"/>
    <w:rPr>
      <w:rFonts w:ascii="Times New Roman" w:hAnsi="Times New Roman" w:eastAsia="宋体" w:cs="Times New Roman"/>
      <w:b/>
      <w:kern w:val="44"/>
      <w:sz w:val="4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1624</Words>
  <Characters>1679</Characters>
  <Lines>0</Lines>
  <Paragraphs>0</Paragraphs>
  <TotalTime>13</TotalTime>
  <ScaleCrop>false</ScaleCrop>
  <LinksUpToDate>false</LinksUpToDate>
  <CharactersWithSpaces>2157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2025-06-25T01:05:00Z</dcterms:created>
  <dc:creator>123</dc:creator>
  <cp:lastModifiedBy>李鹏</cp:lastModifiedBy>
  <dcterms:modified xsi:type="dcterms:W3CDTF">2025-08-29T03:06:37Z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E3F45CFC6185432E95065EC8DCD3F49A_11</vt:lpwstr>
  </property>
  <property fmtid="{D5CDD505-2E9C-101B-9397-08002B2CF9AE}" pid="4" name="KSOTemplateDocerSaveRecord">
    <vt:lpwstr>eyJoZGlkIjoiYjJjOTQxYzhjODMyMDAzZmE0MDJkMWFkNmJlNDkwYTUiLCJ1c2VySWQiOiI1NzIwNTk3NzUifQ==</vt:lpwstr>
  </property>
</Properties>
</file>