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一次磋商报价表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1"/>
          <w:highlight w:val="none"/>
        </w:rPr>
      </w:pPr>
      <w:bookmarkStart w:id="0" w:name="_Toc30212"/>
      <w:r>
        <w:rPr>
          <w:rFonts w:hint="eastAsia" w:ascii="宋体" w:hAnsi="宋体" w:eastAsia="宋体" w:cs="宋体"/>
          <w:b/>
          <w:color w:val="auto"/>
          <w:sz w:val="28"/>
          <w:szCs w:val="21"/>
          <w:highlight w:val="none"/>
        </w:rPr>
        <w:t>首次报价一览表</w:t>
      </w:r>
      <w:bookmarkEnd w:id="0"/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826" w:type="pc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首次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  <w:t>报价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default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暂定总价：人民币：大写：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 xml:space="preserve"> 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>（元）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费率：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（单位：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其他需说明事项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（如果有的话）</w:t>
            </w:r>
          </w:p>
        </w:tc>
        <w:tc>
          <w:tcPr>
            <w:tcW w:w="3826" w:type="pc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备注：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1、磋商报价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指供应商完成磋商文件规定的各项工作所产生的费用合价；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2、供应商报价时应按照磋商报价=费率*监理费计费基准价</w:t>
      </w:r>
      <w:bookmarkStart w:id="1" w:name="_GoBack"/>
      <w:bookmarkEnd w:id="1"/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的方式进行计算报价；本项目按照费率结算，根据本项目实际情况，若本项目经财政评审（或审计）工程建安结算总价低于本项目施工预算审定价（最高限价），监理费按照成交监理费费率调整后的总价结算（工程监理费=经财政评审（或审计）工程建安结算总价×成交监理费费率），其他情况按合同暂定金额结算。</w:t>
      </w:r>
    </w:p>
    <w:p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供应商名称（全称）：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（公章）</w:t>
      </w:r>
    </w:p>
    <w:p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或其委托代理人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：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（签字或盖章）</w:t>
      </w:r>
    </w:p>
    <w:p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kNGIxYzM0ZGE5ZDM4OTAyNTRjZmUwZWM4MWZlZTgifQ=="/>
  </w:docVars>
  <w:rsids>
    <w:rsidRoot w:val="664120AA"/>
    <w:rsid w:val="13985E0F"/>
    <w:rsid w:val="65326CC7"/>
    <w:rsid w:val="6641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333</Characters>
  <Lines>0</Lines>
  <Paragraphs>0</Paragraphs>
  <TotalTime>1</TotalTime>
  <ScaleCrop>false</ScaleCrop>
  <LinksUpToDate>false</LinksUpToDate>
  <CharactersWithSpaces>427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2025-04-11T07:47:00Z</dcterms:created>
  <dc:creator>WPS_1740366805</dc:creator>
  <cp:lastModifiedBy>W</cp:lastModifiedBy>
  <dcterms:modified xsi:type="dcterms:W3CDTF">2025-08-07T10:06:11Z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8D9479D1B61C4F75A0A6277A5A7EAF68_11</vt:lpwstr>
  </property>
  <property fmtid="{D5CDD505-2E9C-101B-9397-08002B2CF9AE}" pid="4" name="KSOTemplateDocerSaveRecord">
    <vt:lpwstr>eyJoZGlkIjoiZDBhOWNlNzMyODA1NGYyNmM3Mjc3MWIyNTBjN2JiZDciLCJ1c2VySWQiOiIxNjgxNzg3MTM3In0=</vt:lpwstr>
  </property>
</Properties>
</file>