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68D2B3">
      <w:pPr>
        <w:pStyle w:val="7"/>
        <w:spacing w:line="360" w:lineRule="auto"/>
        <w:ind w:firstLineChars="71"/>
        <w:jc w:val="center"/>
        <w:rPr>
          <w:rFonts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  <w:t>开标一览表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（格式）</w:t>
      </w:r>
    </w:p>
    <w:p w14:paraId="1567CDE2">
      <w:pPr>
        <w:spacing w:line="360" w:lineRule="auto"/>
        <w:ind w:left="240" w:leftChars="100"/>
        <w:jc w:val="center"/>
        <w:rPr>
          <w:rFonts w:ascii="宋体" w:hAnsi="宋体" w:cs="宋体"/>
          <w:b/>
          <w:bCs/>
          <w:color w:val="000000" w:themeColor="text1"/>
          <w:sz w:val="36"/>
          <w:szCs w:val="21"/>
          <w14:textFill>
            <w14:solidFill>
              <w14:schemeClr w14:val="tx1"/>
            </w14:solidFill>
          </w14:textFill>
        </w:rPr>
      </w:pPr>
    </w:p>
    <w:p w14:paraId="4A521B10">
      <w:pPr>
        <w:pStyle w:val="3"/>
        <w:spacing w:line="360" w:lineRule="auto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</w:p>
    <w:p w14:paraId="4AE504FC">
      <w:pPr>
        <w:pStyle w:val="3"/>
        <w:spacing w:line="360" w:lineRule="auto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项目编号：</w:t>
      </w:r>
    </w:p>
    <w:tbl>
      <w:tblPr>
        <w:tblStyle w:val="4"/>
        <w:tblpPr w:leftFromText="180" w:rightFromText="180" w:vertAnchor="text" w:horzAnchor="page" w:tblpX="1292" w:tblpY="439"/>
        <w:tblOverlap w:val="never"/>
        <w:tblW w:w="9604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94"/>
        <w:gridCol w:w="3142"/>
        <w:gridCol w:w="3268"/>
      </w:tblGrid>
      <w:tr w14:paraId="678DEF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194" w:type="dxa"/>
            <w:vAlign w:val="center"/>
          </w:tcPr>
          <w:p w14:paraId="4EFD1F06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投标总报价（元）</w:t>
            </w:r>
          </w:p>
        </w:tc>
        <w:tc>
          <w:tcPr>
            <w:tcW w:w="314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BFD19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合同履行期限</w:t>
            </w:r>
          </w:p>
        </w:tc>
        <w:tc>
          <w:tcPr>
            <w:tcW w:w="3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4992B4">
            <w:pPr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质保期</w:t>
            </w:r>
          </w:p>
        </w:tc>
      </w:tr>
      <w:tr w14:paraId="099649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194" w:type="dxa"/>
            <w:vAlign w:val="center"/>
          </w:tcPr>
          <w:p w14:paraId="4B2772D4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小写：</w:t>
            </w:r>
          </w:p>
          <w:p w14:paraId="436D125F">
            <w:pPr>
              <w:pStyle w:val="3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大写：</w:t>
            </w:r>
          </w:p>
        </w:tc>
        <w:tc>
          <w:tcPr>
            <w:tcW w:w="314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669ACE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4DB7F0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5937E5A">
      <w:pPr>
        <w:spacing w:line="360" w:lineRule="auto"/>
        <w:ind w:firstLine="120" w:firstLineChars="50"/>
        <w:rPr>
          <w:rFonts w:ascii="宋体" w:hAnsi="宋体" w:cs="宋体"/>
          <w:bCs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</w:pPr>
    </w:p>
    <w:p w14:paraId="66632CDE">
      <w:pPr>
        <w:spacing w:line="360" w:lineRule="auto"/>
        <w:rPr>
          <w:rFonts w:ascii="宋体" w:hAnsi="宋体" w:cs="宋体"/>
          <w:bCs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  <w:t>注：</w:t>
      </w:r>
    </w:p>
    <w:p w14:paraId="05BD2941">
      <w:pPr>
        <w:spacing w:line="360" w:lineRule="auto"/>
        <w:rPr>
          <w:rFonts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投标报价货币：人民币；单位：元，精确到小数点后两位。</w:t>
      </w:r>
    </w:p>
    <w:p w14:paraId="44E4459B">
      <w:pPr>
        <w:numPr>
          <w:ilvl w:val="0"/>
          <w:numId w:val="0"/>
        </w:numPr>
        <w:spacing w:line="360" w:lineRule="auto"/>
        <w:rPr>
          <w:rFonts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b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项目总价应包含</w:t>
      </w:r>
      <w:r>
        <w:rPr>
          <w:rFonts w:hint="eastAsia" w:ascii="宋体" w:hAnsi="宋体" w:cs="宋体"/>
          <w:b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但不限于</w:t>
      </w:r>
      <w:r>
        <w:rPr>
          <w:rFonts w:hint="eastAsia"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供应商为完成合同规定的全部内容所发生的费用（包括软件开发费用、培训费用、系统接口费用及其他各类费用等）和拟获得的利润、应交纳的各种税费等所有费用。系统供应费、运输费（含保险费）、安装调试费、检测验收费及其它费用。 </w:t>
      </w:r>
    </w:p>
    <w:p w14:paraId="044F1E7C">
      <w:pPr>
        <w:spacing w:line="360" w:lineRule="auto"/>
        <w:rPr>
          <w:rFonts w:ascii="宋体" w:hAnsi="宋体" w:cs="宋体"/>
          <w:b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3.合同有效期内，合同一次包死，不受国家政策性调价或价格变化及外汇汇率变化的影响，并作为最终结算的唯一依据。</w:t>
      </w:r>
    </w:p>
    <w:p w14:paraId="6A511FFC">
      <w:pPr>
        <w:spacing w:line="360" w:lineRule="auto"/>
        <w:ind w:firstLine="120" w:firstLineChars="50"/>
        <w:rPr>
          <w:rFonts w:ascii="宋体" w:hAnsi="宋体" w:cs="宋体"/>
          <w:bCs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</w:pPr>
    </w:p>
    <w:p w14:paraId="4544F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cs="宋体"/>
          <w:bCs/>
          <w:color w:val="000000" w:themeColor="text1"/>
          <w:kern w:val="0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cs="宋体"/>
          <w:bCs/>
          <w:color w:val="000000" w:themeColor="text1"/>
          <w:kern w:val="0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（公章）</w:t>
      </w:r>
    </w:p>
    <w:p w14:paraId="0188C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:lang w:val="zh-CN"/>
          <w14:textFill>
            <w14:solidFill>
              <w14:schemeClr w14:val="tx1"/>
            </w14:solidFill>
          </w14:textFill>
        </w:rPr>
        <w:t>法定代表人或被授权人（签字或盖章）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</w:p>
    <w:p w14:paraId="76B90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日 期：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0FDBF447"/>
    <w:p w14:paraId="599452D3"/>
    <w:p w14:paraId="73EEFE30"/>
    <w:p w14:paraId="518AC914"/>
    <w:p w14:paraId="294CF321"/>
    <w:p w14:paraId="02518D78"/>
    <w:p w14:paraId="1E85F1F7"/>
    <w:p w14:paraId="038DE2F5"/>
    <w:p w14:paraId="7F18A619"/>
    <w:p w14:paraId="1023C28C"/>
    <w:p w14:paraId="1236CB4E"/>
    <w:p w14:paraId="670A5C4E">
      <w:pPr>
        <w:pStyle w:val="7"/>
        <w:spacing w:line="360" w:lineRule="auto"/>
        <w:ind w:firstLineChars="71"/>
        <w:jc w:val="center"/>
        <w:rPr>
          <w:rFonts w:hint="default" w:ascii="宋体" w:hAnsi="宋体" w:cs="宋体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分项报价表</w:t>
      </w:r>
      <w:bookmarkStart w:id="0" w:name="_GoBack"/>
      <w:bookmarkEnd w:id="0"/>
      <w:r>
        <w:rPr>
          <w:rFonts w:hint="eastAsia" w:ascii="宋体" w:hAnsi="宋体" w:cs="宋体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70D77"/>
    <w:rsid w:val="3A470D77"/>
    <w:rsid w:val="6AA4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0"/>
    <w:pPr>
      <w:kinsoku w:val="0"/>
      <w:autoSpaceDE w:val="0"/>
      <w:autoSpaceDN w:val="0"/>
      <w:adjustRightInd w:val="0"/>
      <w:snapToGrid w:val="0"/>
      <w:jc w:val="center"/>
      <w:textAlignment w:val="baseline"/>
      <w:outlineLvl w:val="1"/>
    </w:pPr>
    <w:rPr>
      <w:rFonts w:ascii="宋体" w:hAnsi="宋体" w:eastAsia="宋体" w:cs="宋体"/>
      <w:b/>
      <w:bCs/>
      <w:sz w:val="28"/>
      <w:highlight w:val="none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rPr>
      <w:szCs w:val="24"/>
    </w:rPr>
  </w:style>
  <w:style w:type="character" w:customStyle="1" w:styleId="6">
    <w:name w:val="标题 2 Char"/>
    <w:link w:val="2"/>
    <w:qFormat/>
    <w:uiPriority w:val="0"/>
    <w:rPr>
      <w:rFonts w:ascii="宋体" w:hAnsi="宋体" w:eastAsia="宋体" w:cs="宋体"/>
      <w:b/>
      <w:bCs/>
      <w:kern w:val="2"/>
      <w:sz w:val="28"/>
      <w:szCs w:val="24"/>
      <w:highlight w:val="none"/>
      <w:lang w:val="en-US" w:eastAsia="zh-CN" w:bidi="ar-SA"/>
    </w:rPr>
  </w:style>
  <w:style w:type="paragraph" w:customStyle="1" w:styleId="7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2025-08-29T05:59:00Z</dcterms:created>
  <dc:creator>彤Tion</dc:creator>
  <cp:lastModifiedBy>彤Tion</cp:lastModifiedBy>
  <dcterms:modified xsi:type="dcterms:W3CDTF">2025-08-29T06:00:08Z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8C98556335AF45D499BFF1C4F45A3371_11</vt:lpwstr>
  </property>
  <property fmtid="{D5CDD505-2E9C-101B-9397-08002B2CF9AE}" pid="4" name="KSOTemplateDocerSaveRecord">
    <vt:lpwstr>eyJoZGlkIjoiMDZhMDUwYWNiOWY5OWJmZTk0NTY0NDhlNGQ3YTJiNzciLCJ1c2VySWQiOiI1NjU5NDE0NjAifQ==</vt:lpwstr>
  </property>
</Properties>
</file>