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312493">
      <w:pPr>
        <w:spacing w:line="600" w:lineRule="exact"/>
        <w:jc w:val="center"/>
        <w:rPr>
          <w:rFonts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富平县学</w:t>
      </w:r>
      <w:r>
        <w:rPr>
          <w:rFonts w:hint="eastAsia" w:ascii="方正小标宋简体" w:hAnsi="方正小标宋简体" w:eastAsia="方正小标宋简体" w:cs="方正小标宋简体"/>
          <w:color w:val="auto"/>
          <w:sz w:val="44"/>
          <w:szCs w:val="44"/>
          <w:highlight w:val="none"/>
          <w:lang w:val="en-US" w:eastAsia="zh-CN"/>
        </w:rPr>
        <w:t>校食堂</w:t>
      </w:r>
      <w:r>
        <w:rPr>
          <w:rFonts w:hint="eastAsia" w:ascii="方正小标宋简体" w:hAnsi="方正小标宋简体" w:eastAsia="方正小标宋简体" w:cs="方正小标宋简体"/>
          <w:color w:val="auto"/>
          <w:sz w:val="44"/>
          <w:szCs w:val="44"/>
          <w:highlight w:val="none"/>
        </w:rPr>
        <w:t>大宗原料</w:t>
      </w:r>
      <w:r>
        <w:rPr>
          <w:rFonts w:hint="eastAsia" w:ascii="方正小标宋简体" w:hAnsi="方正小标宋简体" w:eastAsia="方正小标宋简体" w:cs="方正小标宋简体"/>
          <w:color w:val="auto"/>
          <w:sz w:val="44"/>
          <w:szCs w:val="44"/>
          <w:highlight w:val="none"/>
          <w:lang w:val="en-US" w:eastAsia="zh-CN"/>
        </w:rPr>
        <w:t>采购</w:t>
      </w:r>
      <w:r>
        <w:rPr>
          <w:rFonts w:hint="eastAsia" w:ascii="方正小标宋简体" w:hAnsi="方正小标宋简体" w:eastAsia="方正小标宋简体" w:cs="方正小标宋简体"/>
          <w:color w:val="auto"/>
          <w:sz w:val="44"/>
          <w:szCs w:val="44"/>
          <w:highlight w:val="none"/>
        </w:rPr>
        <w:t>合同</w:t>
      </w:r>
    </w:p>
    <w:p w14:paraId="3164C3F0">
      <w:pPr>
        <w:spacing w:line="560" w:lineRule="exact"/>
        <w:ind w:firstLine="640" w:firstLineChars="200"/>
        <w:rPr>
          <w:rFonts w:ascii="仿宋" w:hAnsi="仿宋" w:eastAsia="仿宋" w:cs="仿宋"/>
          <w:color w:val="auto"/>
          <w:sz w:val="32"/>
          <w:szCs w:val="32"/>
          <w:highlight w:val="none"/>
        </w:rPr>
      </w:pPr>
    </w:p>
    <w:p w14:paraId="0A3CD355">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u w:val="single"/>
        </w:rPr>
        <w:t xml:space="preserve">     富平县教育</w:t>
      </w:r>
      <w:r>
        <w:rPr>
          <w:rFonts w:hint="eastAsia" w:ascii="宋体" w:hAnsi="宋体" w:eastAsia="宋体" w:cs="宋体"/>
          <w:color w:val="auto"/>
          <w:sz w:val="28"/>
          <w:szCs w:val="28"/>
          <w:highlight w:val="none"/>
          <w:u w:val="single"/>
          <w:lang w:val="en-US" w:eastAsia="zh-CN"/>
        </w:rPr>
        <w:t>体育</w:t>
      </w:r>
      <w:r>
        <w:rPr>
          <w:rFonts w:hint="eastAsia" w:ascii="宋体" w:hAnsi="宋体" w:eastAsia="宋体" w:cs="宋体"/>
          <w:color w:val="auto"/>
          <w:sz w:val="28"/>
          <w:szCs w:val="28"/>
          <w:highlight w:val="none"/>
          <w:u w:val="single"/>
        </w:rPr>
        <w:t xml:space="preserve">局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采购</w:t>
      </w:r>
      <w:r>
        <w:rPr>
          <w:rFonts w:hint="eastAsia" w:ascii="宋体" w:hAnsi="宋体" w:eastAsia="宋体" w:cs="宋体"/>
          <w:color w:val="auto"/>
          <w:sz w:val="28"/>
          <w:szCs w:val="28"/>
          <w:highlight w:val="none"/>
        </w:rPr>
        <w:t>方)</w:t>
      </w:r>
    </w:p>
    <w:p w14:paraId="265D44DA">
      <w:pPr>
        <w:keepNext w:val="0"/>
        <w:keepLines w:val="0"/>
        <w:pageBreakBefore w:val="0"/>
        <w:widowControl w:val="0"/>
        <w:kinsoku/>
        <w:wordWrap/>
        <w:overflowPunct/>
        <w:topLinePunct w:val="0"/>
        <w:autoSpaceDE/>
        <w:autoSpaceDN/>
        <w:bidi w:val="0"/>
        <w:adjustRightInd/>
        <w:spacing w:line="4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(供货方)</w:t>
      </w:r>
    </w:p>
    <w:p w14:paraId="088651FB">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依据《中华人民共和国民法典》、《食品安全法》等法律法规</w:t>
      </w:r>
      <w:r>
        <w:rPr>
          <w:rFonts w:hint="eastAsia" w:ascii="宋体" w:hAnsi="宋体" w:cs="宋体"/>
          <w:color w:val="auto"/>
          <w:sz w:val="28"/>
          <w:szCs w:val="28"/>
          <w:highlight w:val="none"/>
          <w:lang w:val="en-US" w:eastAsia="zh-CN"/>
        </w:rPr>
        <w:t>以及中省市相关文件</w:t>
      </w:r>
      <w:r>
        <w:rPr>
          <w:rFonts w:hint="eastAsia" w:ascii="宋体" w:hAnsi="宋体" w:eastAsia="宋体" w:cs="宋体"/>
          <w:color w:val="auto"/>
          <w:sz w:val="28"/>
          <w:szCs w:val="28"/>
          <w:highlight w:val="none"/>
        </w:rPr>
        <w:t>规定,甲乙双方本着平等自愿、诚实信用的原则签订本合同。</w:t>
      </w:r>
    </w:p>
    <w:p w14:paraId="5A3D6531">
      <w:pPr>
        <w:keepNext w:val="0"/>
        <w:keepLines w:val="0"/>
        <w:pageBreakBefore w:val="0"/>
        <w:widowControl w:val="0"/>
        <w:kinsoku/>
        <w:wordWrap/>
        <w:overflowPunct/>
        <w:topLinePunct w:val="0"/>
        <w:autoSpaceDE/>
        <w:autoSpaceDN/>
        <w:bidi w:val="0"/>
        <w:adjustRightInd/>
        <w:spacing w:line="440" w:lineRule="exact"/>
        <w:ind w:firstLine="534" w:firstLineChars="200"/>
        <w:textAlignment w:val="auto"/>
        <w:rPr>
          <w:rFonts w:hint="eastAsia" w:ascii="宋体" w:hAnsi="宋体" w:eastAsia="宋体" w:cs="宋体"/>
          <w:b/>
          <w:bCs/>
          <w:color w:val="auto"/>
          <w:w w:val="95"/>
          <w:sz w:val="28"/>
          <w:szCs w:val="28"/>
          <w:highlight w:val="none"/>
        </w:rPr>
      </w:pPr>
      <w:r>
        <w:rPr>
          <w:rFonts w:hint="eastAsia" w:ascii="宋体" w:hAnsi="宋体" w:eastAsia="宋体" w:cs="宋体"/>
          <w:b/>
          <w:bCs/>
          <w:color w:val="auto"/>
          <w:w w:val="95"/>
          <w:sz w:val="28"/>
          <w:szCs w:val="28"/>
          <w:highlight w:val="none"/>
        </w:rPr>
        <w:t>第一条  种类、品牌、规格、单位、价格、数量、供货范围、地点</w:t>
      </w:r>
    </w:p>
    <w:p w14:paraId="4DC8B26E">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1.种类：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品牌：</w:t>
      </w:r>
      <w:r>
        <w:rPr>
          <w:rFonts w:hint="eastAsia" w:ascii="宋体" w:hAnsi="宋体" w:eastAsia="宋体" w:cs="宋体"/>
          <w:color w:val="auto"/>
          <w:sz w:val="28"/>
          <w:szCs w:val="28"/>
          <w:highlight w:val="none"/>
          <w:u w:val="single"/>
        </w:rPr>
        <w:t xml:space="preserve">                  </w:t>
      </w:r>
    </w:p>
    <w:p w14:paraId="0014AE9F">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xml:space="preserve">规格：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单位：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配送价格：</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p>
    <w:p w14:paraId="11296D00">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2.供货范围</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供货学校</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由甲方</w:t>
      </w:r>
      <w:r>
        <w:rPr>
          <w:rFonts w:hint="eastAsia" w:ascii="宋体" w:hAnsi="宋体" w:eastAsia="宋体" w:cs="宋体"/>
          <w:color w:val="auto"/>
          <w:sz w:val="28"/>
          <w:szCs w:val="28"/>
          <w:highlight w:val="none"/>
          <w:lang w:val="en-US" w:eastAsia="zh-CN"/>
        </w:rPr>
        <w:t>按照中标标段划分</w:t>
      </w:r>
      <w:r>
        <w:rPr>
          <w:rFonts w:hint="eastAsia" w:ascii="宋体" w:hAnsi="宋体" w:eastAsia="宋体" w:cs="宋体"/>
          <w:color w:val="auto"/>
          <w:sz w:val="28"/>
          <w:szCs w:val="28"/>
          <w:highlight w:val="none"/>
        </w:rPr>
        <w:t>,并实行动态管理，配送数量以</w:t>
      </w:r>
      <w:r>
        <w:rPr>
          <w:rFonts w:hint="eastAsia" w:ascii="宋体" w:hAnsi="宋体" w:eastAsia="宋体" w:cs="宋体"/>
          <w:color w:val="auto"/>
          <w:sz w:val="28"/>
          <w:szCs w:val="28"/>
          <w:highlight w:val="none"/>
          <w:lang w:val="en-US" w:eastAsia="zh-CN"/>
        </w:rPr>
        <w:t>实际供货量为</w:t>
      </w:r>
      <w:r>
        <w:rPr>
          <w:rFonts w:hint="eastAsia" w:ascii="宋体" w:hAnsi="宋体" w:eastAsia="宋体" w:cs="宋体"/>
          <w:color w:val="auto"/>
          <w:sz w:val="28"/>
          <w:szCs w:val="28"/>
          <w:highlight w:val="none"/>
        </w:rPr>
        <w:t>准。</w:t>
      </w:r>
    </w:p>
    <w:p w14:paraId="7E799374">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第二条  供货时间</w:t>
      </w:r>
    </w:p>
    <w:p w14:paraId="33E38376">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eastAsia="zh-CN"/>
        </w:rPr>
        <w:t>自合同签订之日起</w:t>
      </w:r>
      <w:bookmarkStart w:id="0" w:name="_GoBack"/>
      <w:bookmarkEnd w:id="0"/>
      <w:r>
        <w:rPr>
          <w:rFonts w:hint="eastAsia" w:ascii="宋体" w:hAnsi="宋体" w:eastAsia="宋体" w:cs="宋体"/>
          <w:color w:val="auto"/>
          <w:sz w:val="28"/>
          <w:szCs w:val="28"/>
          <w:highlight w:val="none"/>
        </w:rPr>
        <w:t>至202</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年7月学生放假,到期合同终止。</w:t>
      </w:r>
    </w:p>
    <w:p w14:paraId="312A4A3B">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第三条  货款结算方式</w:t>
      </w:r>
    </w:p>
    <w:p w14:paraId="6A38AC4D">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1.乙方提供国家统一税票,税票名称必须与中标名称一致,经与收货学校核对无误并签字确认后结算。</w:t>
      </w:r>
    </w:p>
    <w:p w14:paraId="4902E6FA">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2.按招标价格以实际用量据实结算,</w:t>
      </w:r>
      <w:r>
        <w:rPr>
          <w:rFonts w:hint="eastAsia" w:ascii="宋体" w:hAnsi="宋体" w:eastAsia="宋体" w:cs="宋体"/>
          <w:color w:val="auto"/>
          <w:sz w:val="28"/>
          <w:szCs w:val="28"/>
          <w:highlight w:val="none"/>
          <w:lang w:val="en-US" w:eastAsia="zh-CN"/>
        </w:rPr>
        <w:t>如所供食材价格随市场波动大于10%时，经双方协商启动调价机制。</w:t>
      </w:r>
      <w:r>
        <w:rPr>
          <w:rFonts w:hint="eastAsia" w:ascii="宋体" w:hAnsi="宋体" w:eastAsia="宋体" w:cs="宋体"/>
          <w:color w:val="auto"/>
          <w:sz w:val="28"/>
          <w:szCs w:val="28"/>
          <w:highlight w:val="none"/>
        </w:rPr>
        <w:t>自供货之日起,每学期按财政拨款情况及时结算拨付，如遇特殊情况顺延。</w:t>
      </w:r>
    </w:p>
    <w:p w14:paraId="2411CAF6">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3.乙方对政府拨款情况知悉并认可，若因其他情况出现政府拨款不及时不到位，甲方不承担资金结算产生的利息。</w:t>
      </w:r>
    </w:p>
    <w:p w14:paraId="0CC8BE3F">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第四条  甲方的权利义务</w:t>
      </w:r>
    </w:p>
    <w:p w14:paraId="41030021">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1.甲方确定专人负责食品及原料的接收、储存、登记和管理工作,设立专门的储藏室,配备相应的储藏设备,避免露天存放及阳光直射，确保配送食品及原料</w:t>
      </w:r>
      <w:r>
        <w:rPr>
          <w:rFonts w:hint="eastAsia" w:ascii="宋体" w:hAnsi="宋体" w:eastAsia="宋体" w:cs="宋体"/>
          <w:color w:val="auto"/>
          <w:sz w:val="28"/>
          <w:szCs w:val="28"/>
          <w:highlight w:val="none"/>
          <w:lang w:val="en-US" w:eastAsia="zh-CN"/>
        </w:rPr>
        <w:t>安全</w:t>
      </w:r>
      <w:r>
        <w:rPr>
          <w:rFonts w:hint="eastAsia" w:ascii="宋体" w:hAnsi="宋体" w:eastAsia="宋体" w:cs="宋体"/>
          <w:color w:val="auto"/>
          <w:sz w:val="28"/>
          <w:szCs w:val="28"/>
          <w:highlight w:val="none"/>
        </w:rPr>
        <w:t>卫生。</w:t>
      </w:r>
    </w:p>
    <w:p w14:paraId="7BA21112">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2.甲方对乙方每次配送到校的食品及原料,应验收核对数量,查看生产日期、保质期、质检报告</w:t>
      </w:r>
      <w:r>
        <w:rPr>
          <w:rFonts w:hint="eastAsia" w:ascii="宋体" w:hAnsi="宋体" w:cs="宋体"/>
          <w:color w:val="auto"/>
          <w:sz w:val="28"/>
          <w:szCs w:val="28"/>
          <w:highlight w:val="none"/>
          <w:lang w:val="en-US" w:eastAsia="zh-CN"/>
        </w:rPr>
        <w:t>等</w:t>
      </w:r>
      <w:r>
        <w:rPr>
          <w:rFonts w:hint="eastAsia" w:ascii="宋体" w:hAnsi="宋体" w:eastAsia="宋体" w:cs="宋体"/>
          <w:color w:val="auto"/>
          <w:sz w:val="28"/>
          <w:szCs w:val="28"/>
          <w:highlight w:val="none"/>
        </w:rPr>
        <w:t>。若在验收过程中发现配送食品及原料规格、质量与合同要求不符,质检报告与配送食品及原料不一致,甲方有权拒收,并要求乙方在规定时间内及时调换,验收合格后甲方在配送单上签字确认。</w:t>
      </w:r>
    </w:p>
    <w:p w14:paraId="00F261BA">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3</w:t>
      </w:r>
      <w:r>
        <w:rPr>
          <w:rFonts w:hint="eastAsia" w:ascii="宋体" w:hAnsi="宋体" w:eastAsia="宋体" w:cs="宋体"/>
          <w:color w:val="auto"/>
          <w:sz w:val="28"/>
          <w:szCs w:val="28"/>
          <w:highlight w:val="none"/>
        </w:rPr>
        <w:t>.甲方每天应对剩余食品及原料进行检查,在保质期内发现有变味、胀袋、变质、霉变等情况,应通知乙方及时调换。</w:t>
      </w:r>
    </w:p>
    <w:p w14:paraId="7A0CB9EF">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4</w:t>
      </w:r>
      <w:r>
        <w:rPr>
          <w:rFonts w:hint="eastAsia" w:ascii="宋体" w:hAnsi="宋体" w:eastAsia="宋体" w:cs="宋体"/>
          <w:color w:val="auto"/>
          <w:sz w:val="28"/>
          <w:szCs w:val="28"/>
          <w:highlight w:val="none"/>
        </w:rPr>
        <w:t>.甲方从业人员必须进行健康体检,持证上岗。在储存加工过程中禁止非从业人员进入储存加工场所,以确保配送食品及原料的安全,严防人为故意破坏或投毒。</w:t>
      </w:r>
    </w:p>
    <w:p w14:paraId="750B8EE3">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5.甲方应与乙方协商，建立评价考核退出机制。</w:t>
      </w:r>
    </w:p>
    <w:p w14:paraId="6F6F330E">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第五条  乙方的权利义务</w:t>
      </w:r>
    </w:p>
    <w:p w14:paraId="7B4B389B">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1.乙方应在合同签订后三个工作日内向甲方交纳履约保证金</w:t>
      </w:r>
      <w:r>
        <w:rPr>
          <w:rFonts w:hint="eastAsia" w:ascii="微软雅黑" w:hAnsi="微软雅黑" w:eastAsia="微软雅黑" w:cs="微软雅黑"/>
          <w:color w:val="auto"/>
          <w:sz w:val="28"/>
          <w:szCs w:val="28"/>
          <w:highlight w:val="none"/>
        </w:rPr>
        <w:t>___________</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元(大写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），合同期满如乙方无违约行为,甲方无息返还乙方履约保证金。若乙方发生违约行为，则上述保证金抵为违约金。</w:t>
      </w:r>
    </w:p>
    <w:p w14:paraId="16CA829E">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2.乙方须向甲方</w:t>
      </w:r>
      <w:r>
        <w:rPr>
          <w:rFonts w:hint="eastAsia" w:ascii="宋体" w:hAnsi="宋体" w:eastAsia="宋体" w:cs="宋体"/>
          <w:color w:val="auto"/>
          <w:sz w:val="28"/>
          <w:szCs w:val="28"/>
          <w:highlight w:val="none"/>
          <w:lang w:val="en-US" w:eastAsia="zh-CN"/>
        </w:rPr>
        <w:t>提供自身具备的</w:t>
      </w:r>
      <w:r>
        <w:rPr>
          <w:rFonts w:hint="eastAsia" w:ascii="宋体" w:hAnsi="宋体" w:cs="宋体"/>
          <w:color w:val="auto"/>
          <w:sz w:val="28"/>
          <w:szCs w:val="28"/>
          <w:highlight w:val="none"/>
          <w:lang w:val="en-US" w:eastAsia="zh-CN"/>
        </w:rPr>
        <w:t>营业执照、</w:t>
      </w:r>
      <w:r>
        <w:rPr>
          <w:rFonts w:hint="eastAsia" w:ascii="宋体" w:hAnsi="宋体" w:eastAsia="宋体" w:cs="宋体"/>
          <w:color w:val="auto"/>
          <w:sz w:val="28"/>
          <w:szCs w:val="28"/>
          <w:highlight w:val="none"/>
          <w:lang w:val="en-US" w:eastAsia="zh-CN"/>
        </w:rPr>
        <w:t>食品经营许可证（猪肉供应商也可提供陕西省生鲜肉经营备案表</w:t>
      </w:r>
      <w:r>
        <w:rPr>
          <w:rFonts w:hint="eastAsia" w:ascii="宋体" w:hAnsi="宋体" w:cs="宋体"/>
          <w:color w:val="auto"/>
          <w:sz w:val="28"/>
          <w:szCs w:val="28"/>
          <w:highlight w:val="none"/>
          <w:lang w:val="en-US" w:eastAsia="zh-CN"/>
        </w:rPr>
        <w:t>、米面油奶可提供仅销售预包装食品经营备案证明</w:t>
      </w:r>
      <w:r>
        <w:rPr>
          <w:rFonts w:hint="eastAsia" w:ascii="宋体" w:hAnsi="宋体" w:eastAsia="宋体" w:cs="宋体"/>
          <w:color w:val="auto"/>
          <w:sz w:val="28"/>
          <w:szCs w:val="28"/>
          <w:highlight w:val="none"/>
          <w:lang w:val="en-US" w:eastAsia="zh-CN"/>
        </w:rPr>
        <w:t>），并</w:t>
      </w:r>
      <w:r>
        <w:rPr>
          <w:rFonts w:hint="eastAsia" w:ascii="宋体" w:hAnsi="宋体" w:eastAsia="宋体" w:cs="宋体"/>
          <w:color w:val="auto"/>
          <w:sz w:val="28"/>
          <w:szCs w:val="28"/>
          <w:highlight w:val="none"/>
        </w:rPr>
        <w:t>提供生产企业的营业执照、食品生产许可证</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猪肉厂家的生猪定点屠宰证、动物防疫条件合格证；鸡蛋厂家的动物防疫条件合格证</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及行业相关强制许可</w:t>
      </w:r>
      <w:r>
        <w:rPr>
          <w:rFonts w:hint="eastAsia" w:ascii="宋体" w:hAnsi="宋体" w:eastAsia="宋体" w:cs="宋体"/>
          <w:color w:val="auto"/>
          <w:sz w:val="28"/>
          <w:szCs w:val="28"/>
          <w:highlight w:val="none"/>
        </w:rPr>
        <w:t>等证照复印件。</w:t>
      </w:r>
    </w:p>
    <w:p w14:paraId="74ABB2FF">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3.乙方提供给甲方的食品及原料必须符合招标文件规定和《食品安全法》等法律法规和行业相关规定、标准。</w:t>
      </w:r>
    </w:p>
    <w:p w14:paraId="3C227024">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4.乙方</w:t>
      </w:r>
      <w:r>
        <w:rPr>
          <w:rFonts w:hint="eastAsia" w:ascii="宋体" w:hAnsi="宋体" w:cs="宋体"/>
          <w:color w:val="auto"/>
          <w:sz w:val="28"/>
          <w:szCs w:val="28"/>
          <w:highlight w:val="none"/>
          <w:lang w:val="en-US" w:eastAsia="zh-CN"/>
        </w:rPr>
        <w:t>须满足食品及原料配送条件以及资质、车辆、人员等配送要求，</w:t>
      </w:r>
      <w:r>
        <w:rPr>
          <w:rFonts w:hint="eastAsia" w:ascii="宋体" w:hAnsi="宋体" w:eastAsia="宋体" w:cs="宋体"/>
          <w:color w:val="auto"/>
          <w:sz w:val="28"/>
          <w:szCs w:val="28"/>
          <w:highlight w:val="none"/>
        </w:rPr>
        <w:t>建立食品及原料配送网络,对学校配送的食品及原料应在生产日期之后最短时间配送到校。</w:t>
      </w:r>
    </w:p>
    <w:p w14:paraId="27CF4F07">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所有配送</w:t>
      </w:r>
      <w:r>
        <w:rPr>
          <w:rFonts w:hint="eastAsia" w:ascii="宋体" w:hAnsi="宋体" w:cs="宋体"/>
          <w:b/>
          <w:bCs/>
          <w:color w:val="auto"/>
          <w:sz w:val="28"/>
          <w:szCs w:val="28"/>
          <w:highlight w:val="none"/>
          <w:lang w:val="en-US" w:eastAsia="zh-CN"/>
        </w:rPr>
        <w:t>的</w:t>
      </w:r>
      <w:r>
        <w:rPr>
          <w:rFonts w:hint="eastAsia" w:ascii="宋体" w:hAnsi="宋体" w:eastAsia="宋体" w:cs="宋体"/>
          <w:b/>
          <w:bCs/>
          <w:color w:val="auto"/>
          <w:sz w:val="28"/>
          <w:szCs w:val="28"/>
          <w:highlight w:val="none"/>
        </w:rPr>
        <w:t>食品及原料</w:t>
      </w:r>
      <w:r>
        <w:rPr>
          <w:rFonts w:hint="eastAsia" w:ascii="宋体" w:hAnsi="宋体" w:eastAsia="宋体" w:cs="宋体"/>
          <w:b/>
          <w:bCs/>
          <w:color w:val="auto"/>
          <w:sz w:val="28"/>
          <w:szCs w:val="28"/>
          <w:highlight w:val="none"/>
          <w:lang w:val="en-US" w:eastAsia="zh-CN"/>
        </w:rPr>
        <w:t>具体</w:t>
      </w:r>
      <w:r>
        <w:rPr>
          <w:rFonts w:hint="eastAsia" w:ascii="宋体" w:hAnsi="宋体" w:cs="宋体"/>
          <w:b/>
          <w:bCs/>
          <w:color w:val="auto"/>
          <w:sz w:val="28"/>
          <w:szCs w:val="28"/>
          <w:highlight w:val="none"/>
          <w:lang w:val="en-US" w:eastAsia="zh-CN"/>
        </w:rPr>
        <w:t>要求依</w:t>
      </w:r>
      <w:r>
        <w:rPr>
          <w:rFonts w:hint="eastAsia" w:ascii="宋体" w:hAnsi="宋体" w:eastAsia="宋体" w:cs="宋体"/>
          <w:b/>
          <w:bCs/>
          <w:color w:val="auto"/>
          <w:sz w:val="28"/>
          <w:szCs w:val="28"/>
          <w:highlight w:val="none"/>
          <w:lang w:val="en-US" w:eastAsia="zh-CN"/>
        </w:rPr>
        <w:t>各校实际要求为准</w:t>
      </w:r>
      <w:r>
        <w:rPr>
          <w:rFonts w:hint="eastAsia" w:ascii="宋体" w:hAnsi="宋体" w:eastAsia="宋体" w:cs="宋体"/>
          <w:b/>
          <w:bCs/>
          <w:color w:val="auto"/>
          <w:sz w:val="28"/>
          <w:szCs w:val="28"/>
          <w:highlight w:val="none"/>
          <w:lang w:eastAsia="zh-CN"/>
        </w:rPr>
        <w:t>。</w:t>
      </w:r>
    </w:p>
    <w:p w14:paraId="1C5CE2A7">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原则上</w:t>
      </w:r>
      <w:r>
        <w:rPr>
          <w:rFonts w:hint="eastAsia" w:ascii="宋体" w:hAnsi="宋体" w:eastAsia="宋体" w:cs="宋体"/>
          <w:color w:val="auto"/>
          <w:sz w:val="28"/>
          <w:szCs w:val="28"/>
          <w:highlight w:val="none"/>
        </w:rPr>
        <w:t>要求:</w:t>
      </w:r>
    </w:p>
    <w:p w14:paraId="2D4002EA">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大米：</w:t>
      </w:r>
      <w:r>
        <w:rPr>
          <w:rFonts w:hint="eastAsia" w:ascii="宋体" w:hAnsi="宋体" w:eastAsia="宋体" w:cs="宋体"/>
          <w:color w:val="auto"/>
          <w:sz w:val="28"/>
          <w:szCs w:val="28"/>
          <w:highlight w:val="none"/>
        </w:rPr>
        <w:t>每两周至少配送1次</w:t>
      </w:r>
      <w:r>
        <w:rPr>
          <w:rFonts w:hint="eastAsia" w:ascii="宋体" w:hAnsi="宋体" w:eastAsia="宋体" w:cs="宋体"/>
          <w:color w:val="auto"/>
          <w:sz w:val="28"/>
          <w:szCs w:val="28"/>
          <w:highlight w:val="none"/>
          <w:lang w:eastAsia="zh-CN"/>
        </w:rPr>
        <w:t>，配送有效期不大于</w:t>
      </w:r>
      <w:r>
        <w:rPr>
          <w:rFonts w:hint="eastAsia" w:ascii="宋体" w:hAnsi="宋体" w:eastAsia="宋体" w:cs="宋体"/>
          <w:color w:val="auto"/>
          <w:sz w:val="28"/>
          <w:szCs w:val="28"/>
          <w:highlight w:val="none"/>
          <w:lang w:val="en-US" w:eastAsia="zh-CN"/>
        </w:rPr>
        <w:t>1/2质保期。</w:t>
      </w:r>
    </w:p>
    <w:p w14:paraId="5407CA4B">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小麦粉、菜籽油：</w:t>
      </w:r>
      <w:r>
        <w:rPr>
          <w:rFonts w:hint="eastAsia" w:ascii="宋体" w:hAnsi="宋体" w:eastAsia="宋体" w:cs="宋体"/>
          <w:color w:val="auto"/>
          <w:sz w:val="28"/>
          <w:szCs w:val="28"/>
          <w:highlight w:val="none"/>
        </w:rPr>
        <w:t>每两周至少配送1次</w:t>
      </w:r>
      <w:r>
        <w:rPr>
          <w:rFonts w:hint="eastAsia" w:ascii="宋体" w:hAnsi="宋体" w:eastAsia="宋体" w:cs="宋体"/>
          <w:color w:val="auto"/>
          <w:sz w:val="28"/>
          <w:szCs w:val="28"/>
          <w:highlight w:val="none"/>
          <w:lang w:eastAsia="zh-CN"/>
        </w:rPr>
        <w:t>，配送有效期不大于</w:t>
      </w:r>
      <w:r>
        <w:rPr>
          <w:rFonts w:hint="eastAsia" w:ascii="宋体" w:hAnsi="宋体" w:eastAsia="宋体" w:cs="宋体"/>
          <w:color w:val="auto"/>
          <w:sz w:val="28"/>
          <w:szCs w:val="28"/>
          <w:highlight w:val="none"/>
          <w:lang w:val="en-US" w:eastAsia="zh-CN"/>
        </w:rPr>
        <w:t>1/3质保期</w:t>
      </w:r>
    </w:p>
    <w:p w14:paraId="0E4665E4">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纯</w:t>
      </w:r>
      <w:r>
        <w:rPr>
          <w:rFonts w:hint="eastAsia" w:ascii="宋体" w:hAnsi="宋体" w:eastAsia="宋体" w:cs="宋体"/>
          <w:color w:val="auto"/>
          <w:sz w:val="28"/>
          <w:szCs w:val="28"/>
          <w:highlight w:val="none"/>
          <w:lang w:val="en-US" w:eastAsia="zh-CN"/>
        </w:rPr>
        <w:t>牛奶：</w:t>
      </w:r>
      <w:r>
        <w:rPr>
          <w:rFonts w:hint="eastAsia" w:ascii="宋体" w:hAnsi="宋体" w:eastAsia="宋体" w:cs="宋体"/>
          <w:color w:val="auto"/>
          <w:sz w:val="28"/>
          <w:szCs w:val="28"/>
          <w:highlight w:val="none"/>
        </w:rPr>
        <w:t>每周至少配送1次</w:t>
      </w:r>
      <w:r>
        <w:rPr>
          <w:rFonts w:hint="eastAsia" w:ascii="宋体" w:hAnsi="宋体" w:eastAsia="宋体" w:cs="宋体"/>
          <w:color w:val="auto"/>
          <w:sz w:val="28"/>
          <w:szCs w:val="28"/>
          <w:highlight w:val="none"/>
          <w:lang w:eastAsia="zh-CN"/>
        </w:rPr>
        <w:t>，配送有效期不大于</w:t>
      </w:r>
      <w:r>
        <w:rPr>
          <w:rFonts w:hint="eastAsia" w:ascii="宋体" w:hAnsi="宋体" w:eastAsia="宋体" w:cs="宋体"/>
          <w:color w:val="auto"/>
          <w:sz w:val="28"/>
          <w:szCs w:val="28"/>
          <w:highlight w:val="none"/>
          <w:lang w:val="en-US" w:eastAsia="zh-CN"/>
        </w:rPr>
        <w:t>1/3质保期</w:t>
      </w:r>
    </w:p>
    <w:p w14:paraId="3EA7F268">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猪肉：500人以上学校可每天或前一天配送</w:t>
      </w:r>
      <w:r>
        <w:rPr>
          <w:rFonts w:hint="eastAsia" w:ascii="宋体" w:hAnsi="宋体" w:cs="宋体"/>
          <w:color w:val="auto"/>
          <w:sz w:val="28"/>
          <w:szCs w:val="28"/>
          <w:highlight w:val="none"/>
          <w:lang w:val="en-US" w:eastAsia="zh-CN"/>
        </w:rPr>
        <w:t>；</w:t>
      </w:r>
    </w:p>
    <w:p w14:paraId="380FD25B">
      <w:pPr>
        <w:keepNext w:val="0"/>
        <w:keepLines w:val="0"/>
        <w:pageBreakBefore w:val="0"/>
        <w:widowControl w:val="0"/>
        <w:kinsoku/>
        <w:wordWrap/>
        <w:overflowPunct/>
        <w:topLinePunct w:val="0"/>
        <w:autoSpaceDE/>
        <w:autoSpaceDN/>
        <w:bidi w:val="0"/>
        <w:adjustRightInd/>
        <w:spacing w:line="440" w:lineRule="exact"/>
        <w:ind w:firstLine="1400" w:firstLineChars="5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500人以下学校每周至少配送</w:t>
      </w:r>
      <w:r>
        <w:rPr>
          <w:rFonts w:hint="eastAsia" w:ascii="宋体" w:hAnsi="宋体" w:cs="宋体"/>
          <w:color w:val="auto"/>
          <w:sz w:val="28"/>
          <w:szCs w:val="28"/>
          <w:highlight w:val="none"/>
          <w:lang w:val="en-US" w:eastAsia="zh-CN"/>
        </w:rPr>
        <w:t>2</w:t>
      </w:r>
      <w:r>
        <w:rPr>
          <w:rFonts w:hint="eastAsia" w:ascii="宋体" w:hAnsi="宋体" w:eastAsia="宋体" w:cs="宋体"/>
          <w:color w:val="auto"/>
          <w:sz w:val="28"/>
          <w:szCs w:val="28"/>
          <w:highlight w:val="none"/>
          <w:lang w:val="en-US" w:eastAsia="zh-CN"/>
        </w:rPr>
        <w:t>次</w:t>
      </w:r>
      <w:r>
        <w:rPr>
          <w:rFonts w:hint="eastAsia" w:ascii="宋体" w:hAnsi="宋体" w:cs="宋体"/>
          <w:color w:val="auto"/>
          <w:sz w:val="28"/>
          <w:szCs w:val="28"/>
          <w:highlight w:val="none"/>
          <w:lang w:val="en-US" w:eastAsia="zh-CN"/>
        </w:rPr>
        <w:t>，每次配送不超过3日大肉用量</w:t>
      </w:r>
    </w:p>
    <w:p w14:paraId="3A9DE92B">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鸡蛋：500人以上学校可每天或前一天配送</w:t>
      </w:r>
      <w:r>
        <w:rPr>
          <w:rFonts w:hint="eastAsia" w:ascii="宋体" w:hAnsi="宋体" w:cs="宋体"/>
          <w:color w:val="auto"/>
          <w:sz w:val="28"/>
          <w:szCs w:val="28"/>
          <w:highlight w:val="none"/>
          <w:lang w:val="en-US" w:eastAsia="zh-CN"/>
        </w:rPr>
        <w:t>；</w:t>
      </w:r>
    </w:p>
    <w:p w14:paraId="4DE2B940">
      <w:pPr>
        <w:keepNext w:val="0"/>
        <w:keepLines w:val="0"/>
        <w:pageBreakBefore w:val="0"/>
        <w:widowControl w:val="0"/>
        <w:kinsoku/>
        <w:wordWrap/>
        <w:overflowPunct/>
        <w:topLinePunct w:val="0"/>
        <w:autoSpaceDE/>
        <w:autoSpaceDN/>
        <w:bidi w:val="0"/>
        <w:adjustRightInd/>
        <w:spacing w:line="440" w:lineRule="exact"/>
        <w:ind w:firstLine="1400" w:firstLineChars="5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500人以下学校每周至少配送</w:t>
      </w:r>
      <w:r>
        <w:rPr>
          <w:rFonts w:hint="eastAsia" w:ascii="宋体" w:hAnsi="宋体" w:cs="宋体"/>
          <w:color w:val="auto"/>
          <w:sz w:val="28"/>
          <w:szCs w:val="28"/>
          <w:highlight w:val="none"/>
          <w:lang w:val="en-US" w:eastAsia="zh-CN"/>
        </w:rPr>
        <w:t>2</w:t>
      </w:r>
      <w:r>
        <w:rPr>
          <w:rFonts w:hint="eastAsia" w:ascii="宋体" w:hAnsi="宋体" w:eastAsia="宋体" w:cs="宋体"/>
          <w:color w:val="auto"/>
          <w:sz w:val="28"/>
          <w:szCs w:val="28"/>
          <w:highlight w:val="none"/>
          <w:lang w:val="en-US" w:eastAsia="zh-CN"/>
        </w:rPr>
        <w:t>次</w:t>
      </w:r>
      <w:r>
        <w:rPr>
          <w:rFonts w:hint="eastAsia" w:ascii="宋体" w:hAnsi="宋体" w:cs="宋体"/>
          <w:color w:val="auto"/>
          <w:sz w:val="28"/>
          <w:szCs w:val="28"/>
          <w:highlight w:val="none"/>
          <w:lang w:val="en-US" w:eastAsia="zh-CN"/>
        </w:rPr>
        <w:t>，每次配送不超过3日鸡蛋用量</w:t>
      </w:r>
    </w:p>
    <w:p w14:paraId="5584E575">
      <w:pPr>
        <w:keepNext w:val="0"/>
        <w:keepLines w:val="0"/>
        <w:pageBreakBefore w:val="0"/>
        <w:widowControl w:val="0"/>
        <w:kinsoku/>
        <w:wordWrap/>
        <w:overflowPunct/>
        <w:topLinePunct w:val="0"/>
        <w:autoSpaceDE/>
        <w:autoSpaceDN/>
        <w:bidi w:val="0"/>
        <w:adjustRightInd/>
        <w:spacing w:line="440" w:lineRule="exact"/>
        <w:ind w:firstLine="1400" w:firstLineChars="500"/>
        <w:textAlignment w:val="auto"/>
        <w:rPr>
          <w:rFonts w:hint="eastAsia" w:ascii="宋体" w:hAnsi="宋体" w:eastAsia="宋体" w:cs="宋体"/>
          <w:color w:val="auto"/>
          <w:sz w:val="28"/>
          <w:szCs w:val="28"/>
          <w:highlight w:val="none"/>
          <w:lang w:val="en-US" w:eastAsia="zh-CN"/>
        </w:rPr>
      </w:pPr>
    </w:p>
    <w:p w14:paraId="4A58AC3D">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5.乙方应制定合理的配送方案(配送之前向甲方提供一份备案)按照甲方</w:t>
      </w:r>
      <w:r>
        <w:rPr>
          <w:rFonts w:hint="eastAsia" w:ascii="宋体" w:hAnsi="宋体" w:eastAsia="宋体" w:cs="宋体"/>
          <w:color w:val="auto"/>
          <w:sz w:val="28"/>
          <w:szCs w:val="28"/>
          <w:highlight w:val="none"/>
          <w:lang w:val="en-US" w:eastAsia="zh-CN"/>
        </w:rPr>
        <w:t>划</w:t>
      </w:r>
      <w:r>
        <w:rPr>
          <w:rFonts w:hint="eastAsia" w:ascii="宋体" w:hAnsi="宋体" w:eastAsia="宋体" w:cs="宋体"/>
          <w:color w:val="auto"/>
          <w:sz w:val="28"/>
          <w:szCs w:val="28"/>
          <w:highlight w:val="none"/>
        </w:rPr>
        <w:t>定的配送范围、时间、数量及时配送到位,在配送过程中,乙方出现的责任事故,由乙方承担全部责任,甲方不承担任何责任。</w:t>
      </w:r>
    </w:p>
    <w:p w14:paraId="2548D1EF">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6.乙方对所配送的食品及原料质量应严格把关,严禁将变质、变味、污染、临近过期或过期食品及原料配送到学校。</w:t>
      </w:r>
    </w:p>
    <w:p w14:paraId="7CD8FCA6">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7.乙方须指导甲方对配送的食品及原料进行科学储存,提供必要的存储设施,防止因储存不当引起产品污染、变质等。</w:t>
      </w:r>
    </w:p>
    <w:p w14:paraId="55B87C3D">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8.乙方须接受甲方的监督和管理,对甲方提出的合理要求应及时整改。 </w:t>
      </w:r>
    </w:p>
    <w:p w14:paraId="7EECBDBE">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第六条  违约责任</w:t>
      </w:r>
    </w:p>
    <w:p w14:paraId="788C2116">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1.乙方未能按甲方划定范围配送或配送不及时、配送产品不符合本合同规定,影响</w:t>
      </w:r>
      <w:r>
        <w:rPr>
          <w:rFonts w:hint="eastAsia" w:ascii="宋体" w:hAnsi="宋体" w:cs="宋体"/>
          <w:color w:val="auto"/>
          <w:sz w:val="28"/>
          <w:szCs w:val="28"/>
          <w:highlight w:val="none"/>
          <w:lang w:val="en-US" w:eastAsia="zh-CN"/>
        </w:rPr>
        <w:t>校园餐</w:t>
      </w:r>
      <w:r>
        <w:rPr>
          <w:rFonts w:hint="eastAsia" w:ascii="宋体" w:hAnsi="宋体" w:eastAsia="宋体" w:cs="宋体"/>
          <w:color w:val="auto"/>
          <w:sz w:val="28"/>
          <w:szCs w:val="28"/>
          <w:highlight w:val="none"/>
        </w:rPr>
        <w:t>在我县正常实施,造成不良影响和后果的，甲方将</w:t>
      </w:r>
      <w:r>
        <w:rPr>
          <w:rFonts w:hint="eastAsia" w:ascii="宋体" w:hAnsi="宋体" w:cs="宋体"/>
          <w:color w:val="auto"/>
          <w:sz w:val="28"/>
          <w:szCs w:val="28"/>
          <w:highlight w:val="none"/>
          <w:lang w:val="en-US" w:eastAsia="zh-CN"/>
        </w:rPr>
        <w:t>全额</w:t>
      </w:r>
      <w:r>
        <w:rPr>
          <w:rFonts w:hint="eastAsia" w:ascii="宋体" w:hAnsi="宋体" w:eastAsia="宋体" w:cs="宋体"/>
          <w:color w:val="auto"/>
          <w:sz w:val="28"/>
          <w:szCs w:val="28"/>
          <w:highlight w:val="none"/>
        </w:rPr>
        <w:t>扣除其履约保证金</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并有权</w:t>
      </w:r>
      <w:r>
        <w:rPr>
          <w:rFonts w:hint="eastAsia" w:ascii="宋体" w:hAnsi="宋体" w:eastAsia="宋体" w:cs="宋体"/>
          <w:color w:val="auto"/>
          <w:sz w:val="28"/>
          <w:szCs w:val="28"/>
          <w:highlight w:val="none"/>
        </w:rPr>
        <w:t>终止其配送资格</w:t>
      </w:r>
      <w:r>
        <w:rPr>
          <w:rFonts w:hint="eastAsia" w:ascii="宋体" w:hAnsi="宋体" w:eastAsia="宋体" w:cs="宋体"/>
          <w:color w:val="auto"/>
          <w:sz w:val="28"/>
          <w:szCs w:val="28"/>
          <w:highlight w:val="none"/>
          <w:lang w:val="en-US" w:eastAsia="zh-CN"/>
        </w:rPr>
        <w:t>解除合同</w:t>
      </w:r>
      <w:r>
        <w:rPr>
          <w:rFonts w:hint="eastAsia" w:ascii="宋体" w:hAnsi="宋体" w:eastAsia="宋体" w:cs="宋体"/>
          <w:color w:val="auto"/>
          <w:sz w:val="28"/>
          <w:szCs w:val="28"/>
          <w:highlight w:val="none"/>
        </w:rPr>
        <w:t>,由此造成的一切损失由乙方承担,甲方有权在货款结算时直接在货款中</w:t>
      </w:r>
      <w:r>
        <w:rPr>
          <w:rFonts w:hint="eastAsia" w:ascii="宋体" w:hAnsi="宋体" w:cs="宋体"/>
          <w:color w:val="auto"/>
          <w:sz w:val="28"/>
          <w:szCs w:val="28"/>
          <w:highlight w:val="none"/>
          <w:lang w:val="en-US" w:eastAsia="zh-CN"/>
        </w:rPr>
        <w:t>据实</w:t>
      </w:r>
      <w:r>
        <w:rPr>
          <w:rFonts w:hint="eastAsia" w:ascii="宋体" w:hAnsi="宋体" w:eastAsia="宋体" w:cs="宋体"/>
          <w:color w:val="auto"/>
          <w:sz w:val="28"/>
          <w:szCs w:val="28"/>
          <w:highlight w:val="none"/>
        </w:rPr>
        <w:t>予以扣除,甲方不承担任何责任和赔偿。</w:t>
      </w:r>
    </w:p>
    <w:p w14:paraId="56C94A19">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由于乙方所配送的食品或原料质量问题导致甲方学校发生食品安全事件的,乙方要积极配合甲方处理并承担由此事件造成的全部费用,情节严重的移交相关部门追究其相应法律责任。乙方缴纳的履约保证金不予退还,乙方三年内不得进入教育市场。</w:t>
      </w:r>
    </w:p>
    <w:p w14:paraId="25099B53">
      <w:pPr>
        <w:keepNext w:val="0"/>
        <w:keepLines w:val="0"/>
        <w:pageBreakBefore w:val="0"/>
        <w:widowControl w:val="0"/>
        <w:kinsoku/>
        <w:wordWrap/>
        <w:overflowPunct/>
        <w:topLinePunct w:val="0"/>
        <w:autoSpaceDE/>
        <w:autoSpaceDN/>
        <w:bidi w:val="0"/>
        <w:adjustRightInd/>
        <w:spacing w:line="440" w:lineRule="exact"/>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cs="宋体"/>
          <w:color w:val="auto"/>
          <w:sz w:val="28"/>
          <w:szCs w:val="28"/>
          <w:highlight w:val="none"/>
          <w:lang w:val="en-US" w:eastAsia="zh-CN"/>
        </w:rPr>
        <w:t>3.若乙方因上述1、2违约行为，应向甲方支付违约金</w:t>
      </w:r>
      <w:r>
        <w:rPr>
          <w:rFonts w:hint="eastAsia" w:ascii="微软雅黑" w:hAnsi="微软雅黑" w:eastAsia="微软雅黑" w:cs="微软雅黑"/>
          <w:color w:val="auto"/>
          <w:sz w:val="28"/>
          <w:szCs w:val="28"/>
          <w:highlight w:val="none"/>
        </w:rPr>
        <w:t>___________</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元(大写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w:t>
      </w:r>
    </w:p>
    <w:p w14:paraId="5182D17B">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第七条</w:t>
      </w:r>
      <w:r>
        <w:rPr>
          <w:rFonts w:hint="eastAsia" w:ascii="宋体" w:hAnsi="宋体" w:eastAsia="宋体" w:cs="宋体"/>
          <w:color w:val="auto"/>
          <w:sz w:val="28"/>
          <w:szCs w:val="28"/>
          <w:highlight w:val="none"/>
        </w:rPr>
        <w:t xml:space="preserve">  为切实保障广大学生的生命安全，对</w:t>
      </w:r>
      <w:r>
        <w:rPr>
          <w:rFonts w:hint="eastAsia" w:ascii="宋体" w:hAnsi="宋体" w:cs="宋体"/>
          <w:color w:val="auto"/>
          <w:sz w:val="28"/>
          <w:szCs w:val="28"/>
          <w:highlight w:val="none"/>
          <w:lang w:val="en-US" w:eastAsia="zh-CN"/>
        </w:rPr>
        <w:t>校园餐</w:t>
      </w:r>
      <w:r>
        <w:rPr>
          <w:rFonts w:hint="eastAsia" w:ascii="宋体" w:hAnsi="宋体" w:eastAsia="宋体" w:cs="宋体"/>
          <w:color w:val="auto"/>
          <w:sz w:val="28"/>
          <w:szCs w:val="28"/>
          <w:highlight w:val="none"/>
        </w:rPr>
        <w:t>供货质量采取“零容忍”态度，凡经质量抽检</w:t>
      </w:r>
      <w:r>
        <w:rPr>
          <w:rFonts w:hint="eastAsia" w:ascii="宋体" w:hAnsi="宋体" w:eastAsia="宋体" w:cs="宋体"/>
          <w:color w:val="auto"/>
          <w:sz w:val="28"/>
          <w:szCs w:val="28"/>
          <w:highlight w:val="none"/>
          <w:lang w:val="en-US" w:eastAsia="zh-CN"/>
        </w:rPr>
        <w:t>所供</w:t>
      </w:r>
      <w:r>
        <w:rPr>
          <w:rFonts w:hint="eastAsia" w:ascii="宋体" w:hAnsi="宋体" w:eastAsia="宋体" w:cs="宋体"/>
          <w:color w:val="auto"/>
          <w:sz w:val="28"/>
          <w:szCs w:val="28"/>
          <w:highlight w:val="none"/>
        </w:rPr>
        <w:t>大宗原料不合格的供货企业，甲方有权立即终止供货企业的供货资格，并解除供货合同。</w:t>
      </w:r>
    </w:p>
    <w:p w14:paraId="10F7F5F1">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lang w:eastAsia="zh-CN"/>
        </w:rPr>
      </w:pPr>
      <w:r>
        <w:rPr>
          <w:rFonts w:hint="eastAsia" w:ascii="宋体" w:hAnsi="宋体" w:eastAsia="宋体" w:cs="宋体"/>
          <w:b/>
          <w:bCs/>
          <w:color w:val="auto"/>
          <w:sz w:val="28"/>
          <w:szCs w:val="28"/>
          <w:highlight w:val="none"/>
        </w:rPr>
        <w:t>第八条</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color w:val="auto"/>
          <w:sz w:val="28"/>
          <w:szCs w:val="28"/>
          <w:highlight w:val="none"/>
        </w:rPr>
        <w:t>履约验收</w:t>
      </w:r>
      <w:r>
        <w:rPr>
          <w:rFonts w:hint="eastAsia" w:ascii="宋体" w:hAnsi="宋体" w:eastAsia="宋体" w:cs="宋体"/>
          <w:color w:val="auto"/>
          <w:sz w:val="28"/>
          <w:szCs w:val="28"/>
          <w:highlight w:val="none"/>
          <w:lang w:val="en-US" w:eastAsia="zh-CN"/>
        </w:rPr>
        <w:t>标准</w:t>
      </w:r>
      <w:r>
        <w:rPr>
          <w:rFonts w:hint="eastAsia" w:ascii="宋体" w:hAnsi="宋体" w:eastAsia="宋体" w:cs="宋体"/>
          <w:color w:val="auto"/>
          <w:sz w:val="28"/>
          <w:szCs w:val="28"/>
          <w:highlight w:val="none"/>
        </w:rPr>
        <w:t>：执行采购文件要求及国家、省、市法规强制要求</w:t>
      </w:r>
      <w:r>
        <w:rPr>
          <w:rFonts w:hint="eastAsia" w:ascii="宋体" w:hAnsi="宋体" w:eastAsia="宋体" w:cs="宋体"/>
          <w:color w:val="auto"/>
          <w:sz w:val="28"/>
          <w:szCs w:val="28"/>
          <w:highlight w:val="none"/>
          <w:lang w:eastAsia="zh-CN"/>
        </w:rPr>
        <w:t>。</w:t>
      </w:r>
    </w:p>
    <w:p w14:paraId="0F2CF426">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 xml:space="preserve">第九条  </w:t>
      </w:r>
      <w:r>
        <w:rPr>
          <w:rFonts w:hint="eastAsia" w:ascii="宋体" w:hAnsi="宋体" w:eastAsia="宋体" w:cs="宋体"/>
          <w:color w:val="auto"/>
          <w:sz w:val="28"/>
          <w:szCs w:val="28"/>
          <w:highlight w:val="none"/>
        </w:rPr>
        <w:t>本合同一经签字盖章,即具法律约束力,双方必须全面履行合同规定的权利与义务,不得单方面任意变更或解除,若</w:t>
      </w:r>
      <w:r>
        <w:rPr>
          <w:rFonts w:hint="eastAsia" w:ascii="宋体" w:hAnsi="宋体" w:eastAsia="宋体" w:cs="宋体"/>
          <w:color w:val="auto"/>
          <w:sz w:val="28"/>
          <w:szCs w:val="28"/>
          <w:highlight w:val="none"/>
          <w:lang w:val="en-US" w:eastAsia="zh-CN"/>
        </w:rPr>
        <w:t>因</w:t>
      </w:r>
      <w:r>
        <w:rPr>
          <w:rFonts w:hint="eastAsia" w:ascii="宋体" w:hAnsi="宋体" w:eastAsia="宋体" w:cs="宋体"/>
          <w:color w:val="auto"/>
          <w:sz w:val="28"/>
          <w:szCs w:val="28"/>
          <w:highlight w:val="none"/>
        </w:rPr>
        <w:t>不可抗力或政策变化,不能</w:t>
      </w:r>
      <w:r>
        <w:rPr>
          <w:rFonts w:hint="eastAsia" w:ascii="宋体" w:hAnsi="宋体" w:eastAsia="宋体" w:cs="宋体"/>
          <w:color w:val="auto"/>
          <w:sz w:val="28"/>
          <w:szCs w:val="28"/>
          <w:highlight w:val="none"/>
          <w:lang w:val="en-US" w:eastAsia="zh-CN"/>
        </w:rPr>
        <w:t>继续</w:t>
      </w:r>
      <w:r>
        <w:rPr>
          <w:rFonts w:hint="eastAsia" w:ascii="宋体" w:hAnsi="宋体" w:eastAsia="宋体" w:cs="宋体"/>
          <w:color w:val="auto"/>
          <w:sz w:val="28"/>
          <w:szCs w:val="28"/>
          <w:highlight w:val="none"/>
        </w:rPr>
        <w:t>履行合同时,应提前三个工作日以书面形式告知对方,</w:t>
      </w:r>
      <w:r>
        <w:rPr>
          <w:rFonts w:hint="eastAsia" w:ascii="宋体" w:hAnsi="宋体" w:eastAsia="宋体" w:cs="宋体"/>
          <w:color w:val="auto"/>
          <w:sz w:val="28"/>
          <w:szCs w:val="28"/>
          <w:highlight w:val="none"/>
          <w:lang w:val="en-US" w:eastAsia="zh-CN"/>
        </w:rPr>
        <w:t>并</w:t>
      </w:r>
      <w:r>
        <w:rPr>
          <w:rFonts w:hint="eastAsia" w:ascii="宋体" w:hAnsi="宋体" w:eastAsia="宋体" w:cs="宋体"/>
          <w:color w:val="auto"/>
          <w:sz w:val="28"/>
          <w:szCs w:val="28"/>
          <w:highlight w:val="none"/>
        </w:rPr>
        <w:t>解除合同,双方互不承担违约责任。履行中若发生纠纷，双方应协商，协商不成的，任何一方有权向富平县人民法院起诉。</w:t>
      </w:r>
    </w:p>
    <w:p w14:paraId="3554BFB8">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第</w:t>
      </w:r>
      <w:r>
        <w:rPr>
          <w:rFonts w:hint="eastAsia" w:ascii="宋体" w:hAnsi="宋体" w:eastAsia="宋体" w:cs="宋体"/>
          <w:b/>
          <w:bCs/>
          <w:color w:val="auto"/>
          <w:sz w:val="28"/>
          <w:szCs w:val="28"/>
          <w:highlight w:val="none"/>
          <w:lang w:val="en-US" w:eastAsia="zh-CN"/>
        </w:rPr>
        <w:t>十</w:t>
      </w:r>
      <w:r>
        <w:rPr>
          <w:rFonts w:hint="eastAsia" w:ascii="宋体" w:hAnsi="宋体" w:eastAsia="宋体" w:cs="宋体"/>
          <w:b/>
          <w:bCs/>
          <w:color w:val="auto"/>
          <w:sz w:val="28"/>
          <w:szCs w:val="28"/>
          <w:highlight w:val="none"/>
        </w:rPr>
        <w:t xml:space="preserve">条  </w:t>
      </w:r>
      <w:r>
        <w:rPr>
          <w:rFonts w:hint="eastAsia" w:ascii="宋体" w:hAnsi="宋体" w:eastAsia="宋体" w:cs="宋体"/>
          <w:color w:val="auto"/>
          <w:sz w:val="28"/>
          <w:szCs w:val="28"/>
          <w:highlight w:val="none"/>
        </w:rPr>
        <w:t>合同履行期间,所有经甲、乙双方签署的文件(包括会议纪要、</w:t>
      </w:r>
      <w:r>
        <w:rPr>
          <w:rFonts w:hint="eastAsia" w:ascii="宋体" w:hAnsi="宋体" w:cs="宋体"/>
          <w:color w:val="auto"/>
          <w:sz w:val="28"/>
          <w:szCs w:val="28"/>
          <w:highlight w:val="none"/>
          <w:lang w:val="en-US" w:eastAsia="zh-CN"/>
        </w:rPr>
        <w:t>记录、</w:t>
      </w:r>
      <w:r>
        <w:rPr>
          <w:rFonts w:hint="eastAsia" w:ascii="宋体" w:hAnsi="宋体" w:eastAsia="宋体" w:cs="宋体"/>
          <w:color w:val="auto"/>
          <w:sz w:val="28"/>
          <w:szCs w:val="28"/>
          <w:highlight w:val="none"/>
        </w:rPr>
        <w:t>补充协议、往来信函)均为本合同的有效组成部分, 生效日期为双方签字盖章或确认之日</w:t>
      </w:r>
      <w:r>
        <w:rPr>
          <w:rFonts w:hint="eastAsia" w:ascii="宋体" w:hAnsi="宋体" w:eastAsia="宋体" w:cs="宋体"/>
          <w:color w:val="auto"/>
          <w:sz w:val="28"/>
          <w:szCs w:val="28"/>
          <w:highlight w:val="none"/>
          <w:lang w:val="en-US" w:eastAsia="zh-CN"/>
        </w:rPr>
        <w:t>起</w:t>
      </w:r>
      <w:r>
        <w:rPr>
          <w:rFonts w:hint="eastAsia" w:ascii="宋体" w:hAnsi="宋体" w:eastAsia="宋体" w:cs="宋体"/>
          <w:color w:val="auto"/>
          <w:sz w:val="28"/>
          <w:szCs w:val="28"/>
          <w:highlight w:val="none"/>
        </w:rPr>
        <w:t>。</w:t>
      </w:r>
    </w:p>
    <w:p w14:paraId="1020735C">
      <w:pPr>
        <w:keepNext w:val="0"/>
        <w:keepLines w:val="0"/>
        <w:pageBreakBefore w:val="0"/>
        <w:widowControl w:val="0"/>
        <w:kinsoku/>
        <w:wordWrap/>
        <w:overflowPunct/>
        <w:topLinePunct w:val="0"/>
        <w:autoSpaceDE/>
        <w:autoSpaceDN/>
        <w:bidi w:val="0"/>
        <w:adjustRightInd/>
        <w:spacing w:line="440" w:lineRule="exact"/>
        <w:ind w:firstLine="562" w:firstLineChars="200"/>
        <w:textAlignment w:val="auto"/>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第十</w:t>
      </w:r>
      <w:r>
        <w:rPr>
          <w:rFonts w:hint="eastAsia" w:ascii="宋体" w:hAnsi="宋体" w:eastAsia="宋体" w:cs="宋体"/>
          <w:b/>
          <w:bCs/>
          <w:color w:val="auto"/>
          <w:sz w:val="28"/>
          <w:szCs w:val="28"/>
          <w:highlight w:val="none"/>
          <w:lang w:val="en-US" w:eastAsia="zh-CN"/>
        </w:rPr>
        <w:t>一</w:t>
      </w:r>
      <w:r>
        <w:rPr>
          <w:rFonts w:hint="eastAsia" w:ascii="宋体" w:hAnsi="宋体" w:eastAsia="宋体" w:cs="宋体"/>
          <w:b/>
          <w:bCs/>
          <w:color w:val="auto"/>
          <w:sz w:val="28"/>
          <w:szCs w:val="28"/>
          <w:highlight w:val="none"/>
        </w:rPr>
        <w:t xml:space="preserve">条  </w:t>
      </w:r>
      <w:r>
        <w:rPr>
          <w:rFonts w:hint="eastAsia" w:ascii="宋体" w:hAnsi="宋体" w:eastAsia="宋体" w:cs="宋体"/>
          <w:color w:val="auto"/>
          <w:sz w:val="28"/>
          <w:szCs w:val="28"/>
          <w:highlight w:val="none"/>
        </w:rPr>
        <w:t>本合同一式伍份,甲、乙双方各持一份,富平县财政局备案一份,</w:t>
      </w:r>
      <w:r>
        <w:rPr>
          <w:rFonts w:hint="eastAsia" w:ascii="宋体" w:hAnsi="宋体" w:cs="宋体"/>
          <w:color w:val="auto"/>
          <w:sz w:val="28"/>
          <w:szCs w:val="28"/>
          <w:highlight w:val="none"/>
          <w:lang w:eastAsia="zh-CN"/>
        </w:rPr>
        <w:t>富平县教育体育局</w:t>
      </w:r>
      <w:r>
        <w:rPr>
          <w:rFonts w:hint="eastAsia" w:ascii="宋体" w:hAnsi="宋体" w:eastAsia="宋体" w:cs="宋体"/>
          <w:color w:val="auto"/>
          <w:sz w:val="28"/>
          <w:szCs w:val="28"/>
          <w:highlight w:val="none"/>
        </w:rPr>
        <w:t xml:space="preserve">备案一份，富平县学生营养办保留一份。 </w:t>
      </w:r>
    </w:p>
    <w:p w14:paraId="174FE8F0">
      <w:pPr>
        <w:keepNext w:val="0"/>
        <w:keepLines w:val="0"/>
        <w:pageBreakBefore w:val="0"/>
        <w:widowControl w:val="0"/>
        <w:kinsoku/>
        <w:wordWrap/>
        <w:overflowPunct/>
        <w:topLinePunct w:val="0"/>
        <w:autoSpaceDE/>
        <w:autoSpaceDN/>
        <w:bidi w:val="0"/>
        <w:adjustRightInd/>
        <w:snapToGrid w:val="0"/>
        <w:spacing w:before="312" w:beforeLines="100" w:after="468" w:afterLines="150" w:line="4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   （盖章）           乙方：   （盖章）</w:t>
      </w:r>
    </w:p>
    <w:p w14:paraId="4D85D5FE">
      <w:pPr>
        <w:keepNext w:val="0"/>
        <w:keepLines w:val="0"/>
        <w:pageBreakBefore w:val="0"/>
        <w:widowControl w:val="0"/>
        <w:kinsoku/>
        <w:wordWrap/>
        <w:overflowPunct/>
        <w:topLinePunct w:val="0"/>
        <w:autoSpaceDE/>
        <w:autoSpaceDN/>
        <w:bidi w:val="0"/>
        <w:adjustRightInd/>
        <w:spacing w:before="156" w:beforeLines="50" w:after="468" w:afterLines="150" w:line="4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                法定代表人：</w:t>
      </w:r>
    </w:p>
    <w:p w14:paraId="1D7D5A82">
      <w:pPr>
        <w:keepNext w:val="0"/>
        <w:keepLines w:val="0"/>
        <w:pageBreakBefore w:val="0"/>
        <w:widowControl w:val="0"/>
        <w:kinsoku/>
        <w:wordWrap/>
        <w:overflowPunct/>
        <w:topLinePunct w:val="0"/>
        <w:autoSpaceDE/>
        <w:autoSpaceDN/>
        <w:bidi w:val="0"/>
        <w:adjustRightInd/>
        <w:spacing w:before="156" w:beforeLines="50" w:after="468" w:afterLines="150" w:line="440" w:lineRule="exact"/>
        <w:textAlignment w:val="auto"/>
        <w:rPr>
          <w:rFonts w:hint="eastAsia" w:ascii="宋体" w:hAnsi="宋体" w:eastAsia="宋体" w:cs="宋体"/>
          <w:color w:val="auto"/>
          <w:spacing w:val="-17"/>
          <w:sz w:val="28"/>
          <w:szCs w:val="28"/>
          <w:highlight w:val="none"/>
        </w:rPr>
      </w:pPr>
      <w:r>
        <w:rPr>
          <w:rFonts w:hint="eastAsia" w:ascii="宋体" w:hAnsi="宋体" w:eastAsia="宋体" w:cs="宋体"/>
          <w:color w:val="auto"/>
          <w:sz w:val="28"/>
          <w:szCs w:val="28"/>
          <w:highlight w:val="none"/>
        </w:rPr>
        <w:t>签约日期：    年  月  日     签约日期：    年  月  日</w:t>
      </w:r>
    </w:p>
    <w:p w14:paraId="6AF136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3C4230BE-3B21-4BCF-98BE-F6B3A7A7FB49}"/>
  </w:font>
  <w:font w:name="方正小标宋简体">
    <w:panose1 w:val="02000000000000000000"/>
    <w:charset w:val="86"/>
    <w:family w:val="auto"/>
    <w:pitch w:val="default"/>
    <w:sig w:usb0="00000001" w:usb1="08000000" w:usb2="00000000" w:usb3="00000000" w:csb0="00040000" w:csb1="00000000"/>
    <w:embedRegular r:id="rId2" w:fontKey="{207FB1AC-2DEE-4C31-AE5C-8F31013DD354}"/>
  </w:font>
  <w:font w:name="仿宋">
    <w:panose1 w:val="02010609060101010101"/>
    <w:charset w:val="86"/>
    <w:family w:val="auto"/>
    <w:pitch w:val="default"/>
    <w:sig w:usb0="800002BF" w:usb1="38CF7CFA" w:usb2="00000016" w:usb3="00000000" w:csb0="00040001" w:csb1="00000000"/>
    <w:embedRegular r:id="rId3" w:fontKey="{573FF2B8-8B84-4E1B-A483-E7254085B38D}"/>
  </w:font>
  <w:font w:name="微软雅黑">
    <w:panose1 w:val="020B0503020204020204"/>
    <w:charset w:val="86"/>
    <w:family w:val="auto"/>
    <w:pitch w:val="default"/>
    <w:sig w:usb0="80000287" w:usb1="280F3C52" w:usb2="00000016" w:usb3="00000000" w:csb0="0004001F" w:csb1="00000000"/>
    <w:embedRegular r:id="rId4" w:fontKey="{FC884F7A-C834-4EEA-A219-723EFADC89D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30416"/>
    <w:rsid w:val="07C1156D"/>
    <w:rsid w:val="09210585"/>
    <w:rsid w:val="0AD74C2B"/>
    <w:rsid w:val="0B321690"/>
    <w:rsid w:val="0EBB3568"/>
    <w:rsid w:val="14A80ACE"/>
    <w:rsid w:val="156D4E90"/>
    <w:rsid w:val="1CD578FF"/>
    <w:rsid w:val="1E8841DB"/>
    <w:rsid w:val="21B53E47"/>
    <w:rsid w:val="2A0B737D"/>
    <w:rsid w:val="2CB74F17"/>
    <w:rsid w:val="2EC27BA3"/>
    <w:rsid w:val="42022F38"/>
    <w:rsid w:val="45DA1F32"/>
    <w:rsid w:val="46805F22"/>
    <w:rsid w:val="4BD37309"/>
    <w:rsid w:val="4EFF34F6"/>
    <w:rsid w:val="588766FF"/>
    <w:rsid w:val="5FA64500"/>
    <w:rsid w:val="64ED07CF"/>
    <w:rsid w:val="6F2E300C"/>
    <w:rsid w:val="708C35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2272</Words>
  <Characters>2335</Characters>
  <Lines>0</Lines>
  <Paragraphs>0</Paragraphs>
  <TotalTime>0</TotalTime>
  <ScaleCrop>false</ScaleCrop>
  <LinksUpToDate>false</LinksUpToDate>
  <CharactersWithSpaces>2539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2025-07-29T06:36:00Z</dcterms:created>
  <dc:creator>admin</dc:creator>
  <cp:lastModifiedBy>Administrator</cp:lastModifiedBy>
  <dcterms:modified xsi:type="dcterms:W3CDTF">2025-09-29T11:44:34Z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eyJoZGlkIjoiYTJlZjA2NTlmZWNmZjg1ZDk5N2IwNjAwOWUzYjdlNmQiLCJ1c2VySWQiOiIxMjgyNzk5NzE0In0=</vt:lpwstr>
  </property>
  <property fmtid="{D5CDD505-2E9C-101B-9397-08002B2CF9AE}" pid="4" name="ICV">
    <vt:lpwstr>4DDAD5DF28FE42BCAE8FC5DB91D83A3C_12</vt:lpwstr>
  </property>
</Properties>
</file>