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3B842">
      <w:pPr>
        <w:pageBreakBefore w:val="0"/>
        <w:numPr>
          <w:ilvl w:val="0"/>
          <w:numId w:val="0"/>
        </w:numPr>
        <w:kinsoku/>
        <w:wordWrap/>
        <w:topLinePunct w:val="0"/>
        <w:bidi w:val="0"/>
        <w:adjustRightInd/>
        <w:snapToGrid w:val="0"/>
        <w:spacing w:line="440" w:lineRule="exact"/>
        <w:ind w:leftChars="0"/>
        <w:jc w:val="center"/>
        <w:textAlignment w:val="auto"/>
        <w:rPr>
          <w:rFonts w:hint="eastAsia" w:ascii="宋体" w:hAnsi="宋体" w:cs="宋体"/>
          <w:b/>
          <w:bCs/>
          <w:sz w:val="28"/>
          <w:szCs w:val="21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承诺书（格式自拟）</w:t>
      </w:r>
    </w:p>
    <w:p w14:paraId="30167EA9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）按时足额发放农民工工资；</w:t>
      </w:r>
    </w:p>
    <w:p w14:paraId="60CD26E2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highlight w:val="none"/>
        </w:rPr>
        <w:t>不转包、</w:t>
      </w:r>
      <w:r>
        <w:rPr>
          <w:rFonts w:hint="eastAsia" w:ascii="宋体" w:hAnsi="宋体" w:cs="宋体"/>
          <w:sz w:val="24"/>
          <w:highlight w:val="none"/>
          <w:lang w:eastAsia="zh-CN"/>
        </w:rPr>
        <w:t>不</w:t>
      </w:r>
      <w:r>
        <w:rPr>
          <w:rFonts w:hint="eastAsia" w:ascii="宋体" w:hAnsi="宋体" w:cs="宋体"/>
          <w:sz w:val="24"/>
          <w:highlight w:val="none"/>
        </w:rPr>
        <w:t>分包</w:t>
      </w:r>
      <w:r>
        <w:rPr>
          <w:rFonts w:hint="eastAsia" w:ascii="宋体" w:hAnsi="宋体" w:cs="宋体"/>
          <w:sz w:val="24"/>
        </w:rPr>
        <w:t>；</w:t>
      </w:r>
    </w:p>
    <w:p w14:paraId="4CFBCC58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对付款方式、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计划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工期、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有效期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、质量标准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的承诺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。</w:t>
      </w:r>
    </w:p>
    <w:p w14:paraId="54E963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34A43C5A"/>
    <w:rsid w:val="0C1B02BD"/>
    <w:rsid w:val="1E2A55D9"/>
    <w:rsid w:val="34190265"/>
    <w:rsid w:val="34A43C5A"/>
    <w:rsid w:val="4AC668BF"/>
    <w:rsid w:val="4D671BE9"/>
    <w:rsid w:val="683C49EB"/>
    <w:rsid w:val="78E4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next w:val="3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2022-11-13T06:08:00Z</dcterms:created>
  <dc:creator>Da琳程。</dc:creator>
  <cp:lastModifiedBy>念念</cp:lastModifiedBy>
  <dcterms:modified xsi:type="dcterms:W3CDTF">2025-10-09T01:30:48Z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91B2AE4441AD4418908F2F9CBD0B9E4A</vt:lpwstr>
  </property>
  <property fmtid="{D5CDD505-2E9C-101B-9397-08002B2CF9AE}" pid="4" name="KSOTemplateDocerSaveRecord">
    <vt:lpwstr>eyJoZGlkIjoiN2U5ZmNkOWIwNTVkODE1NTg1Y2I3MTEzMmUwNGZlNWEiLCJ1c2VySWQiOiIzNDczMDgyMjIifQ==</vt:lpwstr>
  </property>
</Properties>
</file>