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8292">
      <w:pPr>
        <w:pStyle w:val="3"/>
        <w:spacing w:before="0" w:after="0" w:line="360" w:lineRule="auto"/>
        <w:rPr>
          <w:rFonts w:ascii="宋体" w:hAnsi="宋体" w:cs="宋体"/>
          <w:color w:val="000000" w:themeColor="text1"/>
          <w:szCs w:val="24"/>
          <w:highlight w:val="none"/>
          <w14:textFill>
            <w14:solidFill>
              <w14:schemeClr w14:val="tx1"/>
            </w14:solidFill>
          </w14:textFill>
        </w:rPr>
      </w:pPr>
      <w:bookmarkStart w:id="0" w:name="_Toc32311"/>
      <w:r>
        <w:rPr>
          <w:rFonts w:hint="eastAsia" w:ascii="宋体" w:hAnsi="宋体" w:cs="宋体"/>
          <w:color w:val="000000" w:themeColor="text1"/>
          <w:highlight w:val="none"/>
          <w:lang w:val="en-US" w:eastAsia="zh-CN"/>
          <w14:textFill>
            <w14:solidFill>
              <w14:schemeClr w14:val="tx1"/>
            </w14:solidFill>
          </w14:textFill>
        </w:rPr>
        <w:t>拟签订</w:t>
      </w:r>
      <w:r>
        <w:rPr>
          <w:rFonts w:hint="eastAsia" w:ascii="宋体" w:hAnsi="宋体" w:cs="宋体"/>
          <w:color w:val="000000" w:themeColor="text1"/>
          <w:highlight w:val="none"/>
          <w14:textFill>
            <w14:solidFill>
              <w14:schemeClr w14:val="tx1"/>
            </w14:solidFill>
          </w14:textFill>
        </w:rPr>
        <w:t>合同条款</w:t>
      </w:r>
      <w:bookmarkEnd w:id="0"/>
    </w:p>
    <w:p w14:paraId="0D636576">
      <w:pPr>
        <w:keepNext w:val="0"/>
        <w:keepLines w:val="0"/>
        <w:pageBreakBefore w:val="0"/>
        <w:widowControl w:val="0"/>
        <w:numPr>
          <w:ilvl w:val="0"/>
          <w:numId w:val="0"/>
        </w:numPr>
        <w:kinsoku/>
        <w:wordWrap/>
        <w:overflowPunct/>
        <w:topLinePunct w:val="0"/>
        <w:autoSpaceDE/>
        <w:autoSpaceDN/>
        <w:bidi w:val="0"/>
        <w:snapToGrid/>
        <w:spacing w:line="500" w:lineRule="exact"/>
        <w:ind w:leftChars="0"/>
        <w:jc w:val="center"/>
        <w:textAlignment w:val="auto"/>
        <w:rPr>
          <w:rFonts w:hint="eastAsia" w:ascii="宋体" w:hAnsi="宋体" w:eastAsia="宋体" w:cs="宋体"/>
          <w:color w:val="auto"/>
          <w:sz w:val="24"/>
          <w:u w:val="single"/>
          <w:lang w:val="en-US" w:eastAsia="zh-CN"/>
        </w:rPr>
      </w:pPr>
      <w:bookmarkStart w:id="1" w:name="_Toc3995"/>
      <w:bookmarkStart w:id="2" w:name="_Toc29888"/>
      <w:bookmarkStart w:id="3" w:name="_Toc9053"/>
      <w:bookmarkStart w:id="4" w:name="_Toc20230"/>
      <w:bookmarkStart w:id="5" w:name="_Toc389582037"/>
      <w:bookmarkStart w:id="6" w:name="_Toc8333"/>
      <w:bookmarkStart w:id="7" w:name="_Toc426457696"/>
      <w:bookmarkStart w:id="8" w:name="_Toc8954"/>
      <w:bookmarkStart w:id="9" w:name="_Toc31683"/>
      <w:bookmarkStart w:id="10" w:name="_Toc19246"/>
      <w:bookmarkStart w:id="11" w:name="_Toc26595"/>
      <w:bookmarkStart w:id="12" w:name="_Toc31520"/>
      <w:bookmarkStart w:id="13" w:name="_Toc19199"/>
      <w:r>
        <w:rPr>
          <w:rFonts w:hint="eastAsia" w:ascii="宋体" w:hAnsi="宋体" w:eastAsia="宋体" w:cs="宋体"/>
          <w:b/>
          <w:bCs w:val="0"/>
          <w:kern w:val="44"/>
          <w:sz w:val="28"/>
          <w:szCs w:val="28"/>
          <w:lang w:val="en-US" w:eastAsia="zh-CN" w:bidi="ar-SA"/>
        </w:rPr>
        <w:t>（此合同为参考合同，具体以甲乙双方协商为准）</w:t>
      </w:r>
    </w:p>
    <w:p w14:paraId="03EEFC1D">
      <w:pPr>
        <w:pStyle w:val="2"/>
        <w:spacing w:line="360" w:lineRule="auto"/>
        <w:jc w:val="center"/>
        <w:rPr>
          <w:rFonts w:ascii="宋体" w:hAnsi="宋体" w:cs="宋体"/>
          <w:b/>
          <w:bCs/>
          <w:color w:val="000000" w:themeColor="text1"/>
          <w:spacing w:val="-20"/>
          <w:kern w:val="44"/>
          <w:sz w:val="48"/>
          <w:szCs w:val="48"/>
          <w:highlight w:val="none"/>
          <w14:textFill>
            <w14:solidFill>
              <w14:schemeClr w14:val="tx1"/>
            </w14:solidFill>
          </w14:textFill>
        </w:rPr>
      </w:pPr>
    </w:p>
    <w:bookmarkEnd w:id="1"/>
    <w:p w14:paraId="48FBC949">
      <w:pPr>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44"/>
          <w:szCs w:val="44"/>
          <w:highlight w:val="none"/>
          <w:lang w:eastAsia="zh-CN"/>
          <w14:textFill>
            <w14:solidFill>
              <w14:schemeClr w14:val="tx1"/>
            </w14:solidFill>
          </w14:textFill>
        </w:rPr>
        <w:t>（</w:t>
      </w:r>
      <w:r>
        <w:rPr>
          <w:rFonts w:hint="eastAsia" w:ascii="宋体" w:hAnsi="宋体" w:cs="宋体"/>
          <w:b/>
          <w:color w:val="000000" w:themeColor="text1"/>
          <w:sz w:val="44"/>
          <w:szCs w:val="44"/>
          <w:highlight w:val="none"/>
          <w:lang w:val="en-US" w:eastAsia="zh-CN"/>
          <w14:textFill>
            <w14:solidFill>
              <w14:schemeClr w14:val="tx1"/>
            </w14:solidFill>
          </w14:textFill>
        </w:rPr>
        <w:t>项目名称</w:t>
      </w:r>
      <w:r>
        <w:rPr>
          <w:rFonts w:hint="eastAsia" w:ascii="宋体" w:hAnsi="宋体" w:cs="宋体"/>
          <w:b/>
          <w:color w:val="000000" w:themeColor="text1"/>
          <w:sz w:val="44"/>
          <w:szCs w:val="44"/>
          <w:highlight w:val="none"/>
          <w:lang w:eastAsia="zh-CN"/>
          <w14:textFill>
            <w14:solidFill>
              <w14:schemeClr w14:val="tx1"/>
            </w14:solidFill>
          </w14:textFill>
        </w:rPr>
        <w:t>）</w:t>
      </w:r>
    </w:p>
    <w:p w14:paraId="7E65D5B9">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04A99BB6">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02164606">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29A9290E">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23C5231A">
      <w:pPr>
        <w:spacing w:line="360" w:lineRule="auto"/>
        <w:jc w:val="center"/>
        <w:rPr>
          <w:rFonts w:ascii="宋体" w:hAnsi="宋体" w:cs="宋体"/>
          <w:b/>
          <w:color w:val="000000" w:themeColor="text1"/>
          <w:sz w:val="52"/>
          <w:szCs w:val="52"/>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合</w:t>
      </w:r>
    </w:p>
    <w:p w14:paraId="5CE070E3">
      <w:pPr>
        <w:spacing w:line="360" w:lineRule="auto"/>
        <w:jc w:val="center"/>
        <w:rPr>
          <w:rFonts w:ascii="宋体" w:hAnsi="宋体" w:cs="宋体"/>
          <w:b/>
          <w:color w:val="000000" w:themeColor="text1"/>
          <w:sz w:val="52"/>
          <w:szCs w:val="52"/>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同</w:t>
      </w:r>
    </w:p>
    <w:p w14:paraId="2957A981">
      <w:pPr>
        <w:spacing w:line="360" w:lineRule="auto"/>
        <w:jc w:val="center"/>
        <w:rPr>
          <w:rFonts w:ascii="宋体" w:hAnsi="宋体" w:cs="宋体"/>
          <w:b/>
          <w:color w:val="000000" w:themeColor="text1"/>
          <w:sz w:val="44"/>
          <w:szCs w:val="44"/>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书</w:t>
      </w:r>
    </w:p>
    <w:p w14:paraId="230E8911">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7FAD046C">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2B8FACBB">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41E24166">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64382FD2">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5A8F6F18">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4BA5C376">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3148543E">
      <w:pPr>
        <w:spacing w:line="360" w:lineRule="auto"/>
        <w:ind w:firstLine="2108" w:firstLineChars="750"/>
        <w:jc w:val="left"/>
        <w:rPr>
          <w:rFonts w:ascii="宋体" w:hAnsi="宋体" w:cs="宋体"/>
          <w:b/>
          <w:color w:val="000000" w:themeColor="text1"/>
          <w:sz w:val="28"/>
          <w:szCs w:val="28"/>
          <w:highlight w:val="none"/>
          <w:u w:val="singl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甲    方：  </w:t>
      </w:r>
      <w:r>
        <w:rPr>
          <w:rFonts w:hint="eastAsia" w:ascii="宋体" w:hAnsi="宋体" w:cs="宋体"/>
          <w:b/>
          <w:color w:val="000000" w:themeColor="text1"/>
          <w:sz w:val="28"/>
          <w:szCs w:val="28"/>
          <w:highlight w:val="none"/>
          <w:lang w:eastAsia="zh-CN"/>
          <w14:textFill>
            <w14:solidFill>
              <w14:schemeClr w14:val="tx1"/>
            </w14:solidFill>
          </w14:textFill>
        </w:rPr>
        <w:t>富平县八里店骨伤医院</w:t>
      </w:r>
      <w:r>
        <w:rPr>
          <w:rFonts w:hint="eastAsia" w:ascii="宋体" w:hAnsi="宋体" w:cs="宋体"/>
          <w:b/>
          <w:color w:val="000000" w:themeColor="text1"/>
          <w:sz w:val="28"/>
          <w:szCs w:val="28"/>
          <w:highlight w:val="none"/>
          <w14:textFill>
            <w14:solidFill>
              <w14:schemeClr w14:val="tx1"/>
            </w14:solidFill>
          </w14:textFill>
        </w:rPr>
        <w:t xml:space="preserve">   </w:t>
      </w:r>
    </w:p>
    <w:p w14:paraId="3ED4A837">
      <w:pPr>
        <w:spacing w:line="360" w:lineRule="auto"/>
        <w:ind w:firstLine="2108" w:firstLineChars="750"/>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乙    方：  </w:t>
      </w:r>
    </w:p>
    <w:p w14:paraId="7F4609B6">
      <w:pPr>
        <w:spacing w:line="360" w:lineRule="auto"/>
        <w:ind w:firstLine="2108" w:firstLineChars="750"/>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签订地点： </w:t>
      </w:r>
      <w:r>
        <w:rPr>
          <w:rFonts w:ascii="宋体" w:hAnsi="宋体" w:cs="宋体"/>
          <w:b/>
          <w:color w:val="000000" w:themeColor="text1"/>
          <w:sz w:val="28"/>
          <w:szCs w:val="28"/>
          <w:highlight w:val="none"/>
          <w14:textFill>
            <w14:solidFill>
              <w14:schemeClr w14:val="tx1"/>
            </w14:solidFill>
          </w14:textFill>
        </w:rPr>
        <w:t xml:space="preserve"> </w:t>
      </w:r>
    </w:p>
    <w:p w14:paraId="522C8853">
      <w:pP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4DEB8D16">
      <w:pPr>
        <w:spacing w:line="360" w:lineRule="auto"/>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买方（以下称为甲方）：</w:t>
      </w:r>
      <w:r>
        <w:rPr>
          <w:rFonts w:hint="eastAsia" w:ascii="宋体" w:hAnsi="宋体" w:cs="宋体"/>
          <w:color w:val="000000" w:themeColor="text1"/>
          <w:highlight w:val="none"/>
          <w:lang w:eastAsia="zh-CN"/>
          <w14:textFill>
            <w14:solidFill>
              <w14:schemeClr w14:val="tx1"/>
            </w14:solidFill>
          </w14:textFill>
        </w:rPr>
        <w:t>富平县八里店骨伤医院</w:t>
      </w:r>
    </w:p>
    <w:p w14:paraId="050F38A2">
      <w:p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w:t>
      </w:r>
    </w:p>
    <w:p w14:paraId="1D90032F">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联系人：此处填写项目负责人</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t xml:space="preserve">               </w:t>
      </w:r>
    </w:p>
    <w:p w14:paraId="38D6D93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联系电话：</w:t>
      </w:r>
      <w:r>
        <w:rPr>
          <w:rFonts w:hint="eastAsia" w:ascii="宋体" w:hAnsi="宋体" w:cs="宋体"/>
          <w:color w:val="000000" w:themeColor="text1"/>
          <w:highlight w:val="none"/>
          <w14:textFill>
            <w14:solidFill>
              <w14:schemeClr w14:val="tx1"/>
            </w14:solidFill>
          </w14:textFill>
        </w:rPr>
        <w:tab/>
      </w:r>
    </w:p>
    <w:p w14:paraId="25582D8F">
      <w:pPr>
        <w:spacing w:line="360" w:lineRule="auto"/>
        <w:rPr>
          <w:rFonts w:ascii="宋体" w:hAnsi="宋体" w:cs="宋体"/>
          <w:color w:val="000000" w:themeColor="text1"/>
          <w:highlight w:val="none"/>
          <w14:textFill>
            <w14:solidFill>
              <w14:schemeClr w14:val="tx1"/>
            </w14:solidFill>
          </w14:textFill>
        </w:rPr>
      </w:pPr>
    </w:p>
    <w:p w14:paraId="42D8963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卖方（以下称为乙方）：                  </w:t>
      </w:r>
    </w:p>
    <w:p w14:paraId="0A07E94B">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w:t>
      </w:r>
    </w:p>
    <w:p w14:paraId="6C8D9AE4">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联系人：                                  </w:t>
      </w:r>
    </w:p>
    <w:p w14:paraId="0F7C02F5">
      <w:pPr>
        <w:spacing w:line="360" w:lineRule="auto"/>
        <w:rPr>
          <w:rFonts w:ascii="Arial" w:hAnsi="宋体" w:cs="Arial"/>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联系电话： </w:t>
      </w:r>
    </w:p>
    <w:p w14:paraId="238A3AA9">
      <w:pPr>
        <w:spacing w:line="360" w:lineRule="auto"/>
        <w:ind w:firstLine="480" w:firstLineChars="200"/>
        <w:rPr>
          <w:rFonts w:ascii="Arial" w:hAnsi="Arial" w:cs="Arial"/>
          <w:color w:val="000000" w:themeColor="text1"/>
          <w:highlight w:val="none"/>
          <w14:textFill>
            <w14:solidFill>
              <w14:schemeClr w14:val="tx1"/>
            </w14:solidFill>
          </w14:textFill>
        </w:rPr>
      </w:pPr>
      <w:r>
        <w:rPr>
          <w:rFonts w:hint="eastAsia" w:ascii="Arial" w:hAnsi="宋体" w:cs="Arial"/>
          <w:color w:val="000000" w:themeColor="text1"/>
          <w:highlight w:val="none"/>
          <w14:textFill>
            <w14:solidFill>
              <w14:schemeClr w14:val="tx1"/>
            </w14:solidFill>
          </w14:textFill>
        </w:rPr>
        <w:t>依照《</w:t>
      </w:r>
      <w:r>
        <w:rPr>
          <w:rFonts w:hint="eastAsia" w:ascii="宋体" w:hAnsi="宋体"/>
          <w:color w:val="000000" w:themeColor="text1"/>
          <w:highlight w:val="none"/>
          <w14:textFill>
            <w14:solidFill>
              <w14:schemeClr w14:val="tx1"/>
            </w14:solidFill>
          </w14:textFill>
        </w:rPr>
        <w:t>中华人民共和国民法典</w:t>
      </w:r>
      <w:r>
        <w:rPr>
          <w:rFonts w:hint="eastAsia" w:ascii="Arial" w:hAnsi="宋体" w:cs="Arial"/>
          <w:color w:val="000000" w:themeColor="text1"/>
          <w:highlight w:val="none"/>
          <w14:textFill>
            <w14:solidFill>
              <w14:schemeClr w14:val="tx1"/>
            </w14:solidFill>
          </w14:textFill>
        </w:rPr>
        <w:t>》及其他有关法律、行政法规，甲乙双方本着诚实、信用、公平、友好协商的原则，就</w:t>
      </w:r>
      <w:r>
        <w:rPr>
          <w:rFonts w:hint="eastAsia" w:ascii="Arial" w:hAnsi="宋体" w:cs="Arial"/>
          <w:color w:val="000000" w:themeColor="text1"/>
          <w:highlight w:val="none"/>
          <w:u w:val="single"/>
          <w14:textFill>
            <w14:solidFill>
              <w14:schemeClr w14:val="tx1"/>
            </w14:solidFill>
          </w14:textFill>
        </w:rPr>
        <w:t xml:space="preserve">    （项目名称）       </w:t>
      </w:r>
      <w:r>
        <w:rPr>
          <w:rFonts w:hint="eastAsia" w:ascii="Arial" w:hAnsi="宋体" w:cs="Arial"/>
          <w:color w:val="000000" w:themeColor="text1"/>
          <w:highlight w:val="none"/>
          <w14:textFill>
            <w14:solidFill>
              <w14:schemeClr w14:val="tx1"/>
            </w14:solidFill>
          </w14:textFill>
        </w:rPr>
        <w:t>协商一致，在完全自愿及清楚并理解本合同条款的基础上，订立本合同。</w:t>
      </w:r>
    </w:p>
    <w:p w14:paraId="08F92E14">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Arial" w:hAnsi="宋体" w:cs="Arial"/>
          <w:color w:val="000000" w:themeColor="text1"/>
          <w:highlight w:val="none"/>
          <w:u w:val="single"/>
          <w14:textFill>
            <w14:solidFill>
              <w14:schemeClr w14:val="tx1"/>
            </w14:solidFill>
          </w14:textFill>
        </w:rPr>
        <w:t xml:space="preserve">（项目名称） </w:t>
      </w:r>
      <w:r>
        <w:rPr>
          <w:rFonts w:hint="eastAsia" w:ascii="宋体" w:hAnsi="宋体" w:cs="宋体"/>
          <w:color w:val="000000" w:themeColor="text1"/>
          <w:szCs w:val="24"/>
          <w:highlight w:val="none"/>
          <w14:textFill>
            <w14:solidFill>
              <w14:schemeClr w14:val="tx1"/>
            </w14:solidFill>
          </w14:textFill>
        </w:rPr>
        <w:t>，经组织公开招标，选定为</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的中标单位。经甲、乙双方共同协商，达成如下合同条款。</w:t>
      </w:r>
    </w:p>
    <w:p w14:paraId="5A697015">
      <w:pPr>
        <w:tabs>
          <w:tab w:val="left" w:pos="480"/>
        </w:tabs>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一、合同内容</w:t>
      </w:r>
    </w:p>
    <w:p w14:paraId="19FDC606">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37A29957">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2、招标文件、乙方的投标文件及评标过程中的澄清、承诺内容均作为本合同的组成部分，具有同等法律效力。</w:t>
      </w:r>
    </w:p>
    <w:p w14:paraId="73E16B2E">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二、合同价款及质保期</w:t>
      </w:r>
    </w:p>
    <w:p w14:paraId="29D9B5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1、中标产品品牌、规格、产地、数量、单价及合同总价：     单位：元</w:t>
      </w:r>
    </w:p>
    <w:tbl>
      <w:tblPr>
        <w:tblStyle w:val="5"/>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14:paraId="0409B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202711D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设备名称</w:t>
            </w: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15E311D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设备品牌</w:t>
            </w:r>
          </w:p>
        </w:tc>
        <w:tc>
          <w:tcPr>
            <w:tcW w:w="1035" w:type="dxa"/>
            <w:tcBorders>
              <w:top w:val="single" w:color="auto" w:sz="4" w:space="0"/>
              <w:left w:val="single" w:color="auto" w:sz="4" w:space="0"/>
              <w:bottom w:val="single" w:color="auto" w:sz="4" w:space="0"/>
              <w:right w:val="single" w:color="auto" w:sz="4" w:space="0"/>
            </w:tcBorders>
            <w:noWrap/>
            <w:vAlign w:val="center"/>
          </w:tcPr>
          <w:p w14:paraId="432F0359">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制造商</w:t>
            </w:r>
          </w:p>
        </w:tc>
        <w:tc>
          <w:tcPr>
            <w:tcW w:w="1235" w:type="dxa"/>
            <w:tcBorders>
              <w:top w:val="single" w:color="auto" w:sz="4" w:space="0"/>
              <w:left w:val="single" w:color="auto" w:sz="4" w:space="0"/>
              <w:bottom w:val="single" w:color="auto" w:sz="4" w:space="0"/>
              <w:right w:val="single" w:color="auto" w:sz="4" w:space="0"/>
            </w:tcBorders>
            <w:noWrap/>
            <w:vAlign w:val="center"/>
          </w:tcPr>
          <w:p w14:paraId="7DA03C4E">
            <w:pPr>
              <w:spacing w:line="360" w:lineRule="auto"/>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规格型号</w:t>
            </w:r>
          </w:p>
        </w:tc>
        <w:tc>
          <w:tcPr>
            <w:tcW w:w="730" w:type="dxa"/>
            <w:tcBorders>
              <w:top w:val="single" w:color="auto" w:sz="4" w:space="0"/>
              <w:left w:val="single" w:color="auto" w:sz="4" w:space="0"/>
              <w:bottom w:val="single" w:color="auto" w:sz="4" w:space="0"/>
              <w:right w:val="single" w:color="auto" w:sz="4" w:space="0"/>
            </w:tcBorders>
            <w:noWrap/>
            <w:vAlign w:val="center"/>
          </w:tcPr>
          <w:p w14:paraId="0736676A">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w:t>
            </w:r>
          </w:p>
        </w:tc>
        <w:tc>
          <w:tcPr>
            <w:tcW w:w="855" w:type="dxa"/>
            <w:tcBorders>
              <w:top w:val="single" w:color="auto" w:sz="4" w:space="0"/>
              <w:left w:val="single" w:color="auto" w:sz="4" w:space="0"/>
              <w:bottom w:val="single" w:color="auto" w:sz="4" w:space="0"/>
              <w:right w:val="single" w:color="auto" w:sz="4" w:space="0"/>
            </w:tcBorders>
            <w:noWrap/>
            <w:vAlign w:val="center"/>
          </w:tcPr>
          <w:p w14:paraId="4D29F05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数量</w:t>
            </w:r>
          </w:p>
        </w:tc>
        <w:tc>
          <w:tcPr>
            <w:tcW w:w="637" w:type="dxa"/>
            <w:tcBorders>
              <w:top w:val="single" w:color="auto" w:sz="4" w:space="0"/>
              <w:left w:val="single" w:color="auto" w:sz="4" w:space="0"/>
              <w:bottom w:val="single" w:color="auto" w:sz="4" w:space="0"/>
              <w:right w:val="single" w:color="auto" w:sz="4" w:space="0"/>
            </w:tcBorders>
            <w:noWrap/>
            <w:vAlign w:val="center"/>
          </w:tcPr>
          <w:p w14:paraId="5CF671ED">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w:t>
            </w:r>
          </w:p>
        </w:tc>
        <w:tc>
          <w:tcPr>
            <w:tcW w:w="848" w:type="dxa"/>
            <w:tcBorders>
              <w:top w:val="single" w:color="auto" w:sz="4" w:space="0"/>
              <w:left w:val="single" w:color="auto" w:sz="4" w:space="0"/>
              <w:bottom w:val="single" w:color="auto" w:sz="4" w:space="0"/>
              <w:right w:val="single" w:color="auto" w:sz="4" w:space="0"/>
            </w:tcBorders>
            <w:noWrap/>
            <w:vAlign w:val="center"/>
          </w:tcPr>
          <w:p w14:paraId="757D8B01">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合计</w:t>
            </w:r>
          </w:p>
        </w:tc>
        <w:tc>
          <w:tcPr>
            <w:tcW w:w="845" w:type="dxa"/>
            <w:tcBorders>
              <w:top w:val="single" w:color="auto" w:sz="4" w:space="0"/>
              <w:left w:val="single" w:color="auto" w:sz="4" w:space="0"/>
              <w:bottom w:val="single" w:color="auto" w:sz="4" w:space="0"/>
              <w:right w:val="single" w:color="auto" w:sz="4" w:space="0"/>
            </w:tcBorders>
            <w:noWrap/>
            <w:vAlign w:val="center"/>
          </w:tcPr>
          <w:p w14:paraId="6C4A9381">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w:t>
            </w:r>
          </w:p>
        </w:tc>
      </w:tr>
      <w:tr w14:paraId="70B42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0497A8E4">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4936F238">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5BF71B72">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31E4BABC">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2EDC7B5D">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5B757A0C">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44D80157">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2DB83E6C">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103F8A95">
            <w:pPr>
              <w:spacing w:line="360" w:lineRule="auto"/>
              <w:rPr>
                <w:rFonts w:ascii="宋体" w:hAnsi="宋体" w:cs="宋体"/>
                <w:color w:val="000000" w:themeColor="text1"/>
                <w:highlight w:val="none"/>
                <w14:textFill>
                  <w14:solidFill>
                    <w14:schemeClr w14:val="tx1"/>
                  </w14:solidFill>
                </w14:textFill>
              </w:rPr>
            </w:pPr>
          </w:p>
        </w:tc>
      </w:tr>
      <w:tr w14:paraId="78FC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4A09185A">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59F812E1">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1CF927F1">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1D7E191A">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0995B80A">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4FC216F2">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63F72E69">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1CBC4C96">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7ED2D32E">
            <w:pPr>
              <w:spacing w:line="360" w:lineRule="auto"/>
              <w:rPr>
                <w:rFonts w:ascii="宋体" w:hAnsi="宋体" w:cs="宋体"/>
                <w:color w:val="000000" w:themeColor="text1"/>
                <w:highlight w:val="none"/>
                <w14:textFill>
                  <w14:solidFill>
                    <w14:schemeClr w14:val="tx1"/>
                  </w14:solidFill>
                </w14:textFill>
              </w:rPr>
            </w:pPr>
          </w:p>
        </w:tc>
      </w:tr>
      <w:tr w14:paraId="656D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0C4E1939">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2B2A5655">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123EBE51">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0C17EF30">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0D3FBC0A">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611D7691">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425A7596">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235DDE53">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6326E008">
            <w:pPr>
              <w:spacing w:line="360" w:lineRule="auto"/>
              <w:rPr>
                <w:rFonts w:ascii="宋体" w:hAnsi="宋体" w:cs="宋体"/>
                <w:color w:val="000000" w:themeColor="text1"/>
                <w:highlight w:val="none"/>
                <w14:textFill>
                  <w14:solidFill>
                    <w14:schemeClr w14:val="tx1"/>
                  </w14:solidFill>
                </w14:textFill>
              </w:rPr>
            </w:pPr>
          </w:p>
        </w:tc>
      </w:tr>
      <w:tr w14:paraId="172D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32816698">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2949A060">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089A3D79">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20350015">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2C50F727">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39265E9F">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1008D03B">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3D293270">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7080C5B5">
            <w:pPr>
              <w:spacing w:line="360" w:lineRule="auto"/>
              <w:rPr>
                <w:rFonts w:ascii="宋体" w:hAnsi="宋体" w:cs="宋体"/>
                <w:color w:val="000000" w:themeColor="text1"/>
                <w:highlight w:val="none"/>
                <w14:textFill>
                  <w14:solidFill>
                    <w14:schemeClr w14:val="tx1"/>
                  </w14:solidFill>
                </w14:textFill>
              </w:rPr>
            </w:pPr>
          </w:p>
        </w:tc>
      </w:tr>
      <w:tr w14:paraId="2C80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ign w:val="center"/>
          </w:tcPr>
          <w:p w14:paraId="4AA629E5">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ign w:val="center"/>
          </w:tcPr>
          <w:p w14:paraId="63A20FA7">
            <w:pPr>
              <w:spacing w:line="360" w:lineRule="auto"/>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大写：                                            小写：¥                   </w:t>
            </w:r>
          </w:p>
        </w:tc>
        <w:tc>
          <w:tcPr>
            <w:tcW w:w="845" w:type="dxa"/>
            <w:tcBorders>
              <w:top w:val="single" w:color="auto" w:sz="4" w:space="0"/>
              <w:left w:val="single" w:color="auto" w:sz="4" w:space="0"/>
              <w:bottom w:val="single" w:color="auto" w:sz="4" w:space="0"/>
              <w:right w:val="single" w:color="auto" w:sz="4" w:space="0"/>
            </w:tcBorders>
            <w:noWrap/>
            <w:vAlign w:val="center"/>
          </w:tcPr>
          <w:p w14:paraId="5B3F7539">
            <w:pPr>
              <w:spacing w:line="360" w:lineRule="auto"/>
              <w:rPr>
                <w:rFonts w:ascii="宋体" w:hAnsi="宋体" w:cs="宋体"/>
                <w:color w:val="000000" w:themeColor="text1"/>
                <w:highlight w:val="none"/>
                <w14:textFill>
                  <w14:solidFill>
                    <w14:schemeClr w14:val="tx1"/>
                  </w14:solidFill>
                </w14:textFill>
              </w:rPr>
            </w:pPr>
          </w:p>
        </w:tc>
      </w:tr>
    </w:tbl>
    <w:p w14:paraId="6AF83ABE">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2、合同总价包括：完成项目所需的所有费用，包括但不限于材料费、设备费、运输费、安装费、实施费、税金、调试费、售后相关费用等完成本项目所需的一切费用。</w:t>
      </w:r>
    </w:p>
    <w:p w14:paraId="4FF26862">
      <w:pPr>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3、合同总价一次性包死，不受市场价格变化因素的影响。</w:t>
      </w:r>
      <w:r>
        <w:rPr>
          <w:rFonts w:hint="eastAsia" w:ascii="宋体" w:hAnsi="宋体" w:cs="宋体"/>
          <w:bCs/>
          <w:color w:val="000000" w:themeColor="text1"/>
          <w:szCs w:val="24"/>
          <w:highlight w:val="none"/>
          <w14:textFill>
            <w14:solidFill>
              <w14:schemeClr w14:val="tx1"/>
            </w14:solidFill>
          </w14:textFill>
        </w:rPr>
        <w:t>在项目实施中产生的其它费用，均由</w:t>
      </w:r>
      <w:r>
        <w:rPr>
          <w:rFonts w:hint="eastAsia" w:ascii="宋体" w:hAnsi="宋体" w:cs="宋体"/>
          <w:color w:val="000000" w:themeColor="text1"/>
          <w:szCs w:val="24"/>
          <w:highlight w:val="none"/>
          <w14:textFill>
            <w14:solidFill>
              <w14:schemeClr w14:val="tx1"/>
            </w14:solidFill>
          </w14:textFill>
        </w:rPr>
        <w:t>乙方</w:t>
      </w:r>
      <w:r>
        <w:rPr>
          <w:rFonts w:hint="eastAsia" w:ascii="宋体" w:hAnsi="宋体" w:cs="宋体"/>
          <w:bCs/>
          <w:color w:val="000000" w:themeColor="text1"/>
          <w:szCs w:val="24"/>
          <w:highlight w:val="none"/>
          <w14:textFill>
            <w14:solidFill>
              <w14:schemeClr w14:val="tx1"/>
            </w14:solidFill>
          </w14:textFill>
        </w:rPr>
        <w:t>免费提供，甲方不再支付任何费用。</w:t>
      </w:r>
    </w:p>
    <w:p w14:paraId="219B5E0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4、关于所采购货物本身随同配备的备品备件及器材的价格已包含于合同总价，不再额外收取费用。</w:t>
      </w:r>
    </w:p>
    <w:p w14:paraId="607317F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5、乙方需保证所能够提供使用的备品备件属于经过合法授权的，确保备品备件产权归乙方所有。</w:t>
      </w:r>
    </w:p>
    <w:p w14:paraId="3A6C693B">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6、乙方开户行：</w:t>
      </w:r>
    </w:p>
    <w:p w14:paraId="6C0DBCD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乙方公司名称：</w:t>
      </w:r>
    </w:p>
    <w:p w14:paraId="661398F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乙方公司账号：</w:t>
      </w:r>
    </w:p>
    <w:p w14:paraId="18DF3EFA">
      <w:pPr>
        <w:spacing w:line="360" w:lineRule="auto"/>
        <w:ind w:firstLine="482" w:firstLineChars="200"/>
        <w:rPr>
          <w:rFonts w:ascii="宋体" w:hAnsi="宋体" w:cs="宋体"/>
          <w:b/>
          <w:color w:val="auto"/>
          <w:szCs w:val="24"/>
          <w:highlight w:val="none"/>
        </w:rPr>
      </w:pPr>
      <w:r>
        <w:rPr>
          <w:rFonts w:hint="eastAsia" w:ascii="宋体" w:hAnsi="宋体" w:cs="宋体"/>
          <w:b/>
          <w:color w:val="auto"/>
          <w:szCs w:val="24"/>
          <w:highlight w:val="none"/>
        </w:rPr>
        <w:t>三、款项结算</w:t>
      </w:r>
    </w:p>
    <w:p w14:paraId="077513A5">
      <w:pPr>
        <w:adjustRightInd w:val="0"/>
        <w:snapToGrid w:val="0"/>
        <w:spacing w:line="360" w:lineRule="auto"/>
        <w:ind w:firstLine="480" w:firstLineChars="200"/>
        <w:rPr>
          <w:rFonts w:ascii="宋体" w:hAnsi="宋体" w:cs="宋体"/>
          <w:bCs/>
          <w:color w:val="auto"/>
          <w:szCs w:val="24"/>
          <w:highlight w:val="none"/>
        </w:rPr>
      </w:pPr>
      <w:r>
        <w:rPr>
          <w:rFonts w:hint="eastAsia" w:ascii="宋体" w:hAnsi="宋体" w:cs="宋体"/>
          <w:bCs/>
          <w:color w:val="auto"/>
          <w:szCs w:val="24"/>
          <w:highlight w:val="none"/>
        </w:rPr>
        <w:t>合同签订后付合同总价的40%，设备到场后付合同总价的30%，安装调试完毕并经验收合格后付合同总价的30%。</w:t>
      </w:r>
    </w:p>
    <w:p w14:paraId="1CFC72BB">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四、双方的权利和义务</w:t>
      </w:r>
    </w:p>
    <w:p w14:paraId="1BCA381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1、甲方责任</w:t>
      </w:r>
    </w:p>
    <w:p w14:paraId="37D6A120">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负责核准、认定本项目相关技术资料文档；监督、参与项目执行的整个过程（包括实施方案的设计、安装调试、项目验收、人员培训、售后服务等）；为乙方提供必要的工作条件，并提供该产品所必需的安装环境；按照合同约定支付各阶段合同款项。</w:t>
      </w:r>
    </w:p>
    <w:p w14:paraId="3FF00923">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2、乙方责任</w:t>
      </w:r>
    </w:p>
    <w:p w14:paraId="769B6C9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43A2A843">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五、交货条件：</w:t>
      </w:r>
    </w:p>
    <w:p w14:paraId="521DFB77">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1、交货地点：</w:t>
      </w:r>
      <w:r>
        <w:rPr>
          <w:rFonts w:hint="eastAsia" w:ascii="宋体" w:hAnsi="宋体" w:cs="宋体"/>
          <w:color w:val="000000" w:themeColor="text1"/>
          <w:szCs w:val="24"/>
          <w:highlight w:val="none"/>
          <w:lang w:val="en-US" w:eastAsia="zh-CN"/>
          <w14:textFill>
            <w14:solidFill>
              <w14:schemeClr w14:val="tx1"/>
            </w14:solidFill>
          </w14:textFill>
        </w:rPr>
        <w:t>富平县</w:t>
      </w:r>
      <w:r>
        <w:rPr>
          <w:rFonts w:hint="eastAsia" w:ascii="宋体" w:hAnsi="宋体" w:cs="宋体"/>
          <w:color w:val="000000" w:themeColor="text1"/>
          <w:szCs w:val="24"/>
          <w:highlight w:val="none"/>
          <w14:textFill>
            <w14:solidFill>
              <w14:schemeClr w14:val="tx1"/>
            </w14:solidFill>
          </w14:textFill>
        </w:rPr>
        <w:t xml:space="preserve">内，采购人指定地点。  </w:t>
      </w:r>
    </w:p>
    <w:p w14:paraId="6344D800">
      <w:pPr>
        <w:spacing w:line="360" w:lineRule="auto"/>
        <w:ind w:firstLine="360" w:firstLineChars="15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（1）乙方必须派人送货清点、移交、培训。不受理任何物流、邮寄供货业务。</w:t>
      </w:r>
    </w:p>
    <w:p w14:paraId="631F54AF">
      <w:pPr>
        <w:spacing w:line="360" w:lineRule="auto"/>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（2）本合同所有产品单件必须标明厂商、商标、型号、生产时间并附有效期内的检测报告并盖章。</w:t>
      </w:r>
    </w:p>
    <w:p w14:paraId="4400B1D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2、交货期：合同签订后</w:t>
      </w:r>
      <w:r>
        <w:rPr>
          <w:rFonts w:hint="eastAsia" w:ascii="宋体" w:hAnsi="宋体" w:cs="宋体"/>
          <w:color w:val="000000" w:themeColor="text1"/>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天内安装调试完毕。</w:t>
      </w:r>
    </w:p>
    <w:p w14:paraId="69B44187">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六、运输</w:t>
      </w:r>
    </w:p>
    <w:p w14:paraId="4342B48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1、运输由乙方负责，运杂费已包含在合同总价内，包括从产品供应地点所含的运输费、装卸费、仓储费、保险费等。</w:t>
      </w:r>
    </w:p>
    <w:p w14:paraId="7113983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2、乙方保证产品安全、按期运输到达甲方指定交货地点，在到达甲方地点并经甲方验收（安装）合格前发生的不可预见的风险均由乙方承担。</w:t>
      </w:r>
    </w:p>
    <w:p w14:paraId="17C48B7F">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七、乙方质量保证</w:t>
      </w:r>
    </w:p>
    <w:p w14:paraId="74FE3670">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1、本项目产品全套质保≥1年；（若供应商提供的质保期超过招标文件要求的，执行其响应时间，若国家有明确规定且高于此质保期的，执行国家规定）。</w:t>
      </w:r>
    </w:p>
    <w:p w14:paraId="49B29CF5">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2、乙方提供的产品及材料必须保证质量可靠，进货渠道正常，配置合理齐全，应全面满足招标文件的要求，招标文件未明确要求的内容，乙方须按产品主流标准配置或以甲方的补充要求为准。所供产品工艺质量应严格按国家最新发布的规范标准执行，如发生质量问题由乙方承担全部责任。甲方使用产品过程中因产品质量、产品缺陷及安装质量等造成人身伤亡、财产损失的，由乙方负责解决并承担全部责任。</w:t>
      </w:r>
    </w:p>
    <w:p w14:paraId="097E27DF">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3、免费维修或更换缺陷的货物或部件期限：设备出现故障时，乙方必须在接到故障报告后在</w:t>
      </w:r>
      <w:r>
        <w:rPr>
          <w:rFonts w:hint="eastAsia" w:ascii="宋体" w:hAnsi="宋体" w:cs="宋体"/>
          <w:bCs/>
          <w:color w:val="000000" w:themeColor="text1"/>
          <w:szCs w:val="24"/>
          <w:highlight w:val="none"/>
          <w:u w:val="single"/>
          <w14:textFill>
            <w14:solidFill>
              <w14:schemeClr w14:val="tx1"/>
            </w14:solidFill>
          </w14:textFill>
        </w:rPr>
        <w:t xml:space="preserve">   </w:t>
      </w:r>
      <w:r>
        <w:rPr>
          <w:rFonts w:hint="eastAsia" w:ascii="宋体" w:hAnsi="宋体" w:cs="宋体"/>
          <w:bCs/>
          <w:color w:val="000000" w:themeColor="text1"/>
          <w:szCs w:val="24"/>
          <w:highlight w:val="none"/>
          <w14:textFill>
            <w14:solidFill>
              <w14:schemeClr w14:val="tx1"/>
            </w14:solidFill>
          </w14:textFill>
        </w:rPr>
        <w:t>小时内维修工程师到达现场，排除故障的期限不得超过</w:t>
      </w:r>
      <w:r>
        <w:rPr>
          <w:rFonts w:hint="eastAsia" w:ascii="宋体" w:hAnsi="宋体" w:cs="宋体"/>
          <w:bCs/>
          <w:color w:val="000000" w:themeColor="text1"/>
          <w:szCs w:val="24"/>
          <w:highlight w:val="none"/>
          <w:u w:val="single"/>
          <w14:textFill>
            <w14:solidFill>
              <w14:schemeClr w14:val="tx1"/>
            </w14:solidFill>
          </w14:textFill>
        </w:rPr>
        <w:t xml:space="preserve">   </w:t>
      </w:r>
      <w:r>
        <w:rPr>
          <w:rFonts w:hint="eastAsia" w:ascii="宋体" w:hAnsi="宋体" w:cs="宋体"/>
          <w:bCs/>
          <w:color w:val="000000" w:themeColor="text1"/>
          <w:szCs w:val="24"/>
          <w:highlight w:val="none"/>
          <w14:textFill>
            <w14:solidFill>
              <w14:schemeClr w14:val="tx1"/>
            </w14:solidFill>
          </w14:textFill>
        </w:rPr>
        <w:t>小时，否则乙方需提供备用机供临床使用；。</w:t>
      </w:r>
    </w:p>
    <w:p w14:paraId="09AC7541">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4、服务方式：现场服务，产品按照国家三包规定执行，提供终身技术支持。在质保期内，如果发生故障，乙方要调查故障原因，由乙方提供的产品出现的问题，乙方须免费修复直至满足最终验收指标和性能。</w:t>
      </w:r>
    </w:p>
    <w:p w14:paraId="2E0BF1C2">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5、在最终验收后的质量保证期内，乙方应对设计、工艺或材料等的缺陷而产生的故障负责（负责解决并承担全部费用）。质保期满后如出现此类问题亦应负责。</w:t>
      </w:r>
    </w:p>
    <w:p w14:paraId="0B58BE7C">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八、乙方售后服务</w:t>
      </w:r>
    </w:p>
    <w:p w14:paraId="669054AA">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w:t>
      </w:r>
      <w:r>
        <w:rPr>
          <w:rFonts w:hint="eastAsia" w:ascii="宋体" w:hAnsi="宋体" w:cs="宋体"/>
          <w:color w:val="000000" w:themeColor="text1"/>
          <w:szCs w:val="24"/>
          <w:highlight w:val="none"/>
          <w:lang w:eastAsia="zh-CN"/>
          <w14:textFill>
            <w14:solidFill>
              <w14:schemeClr w14:val="tx1"/>
            </w14:solidFill>
          </w14:textFill>
        </w:rPr>
        <w:t>、</w:t>
      </w:r>
      <w:r>
        <w:rPr>
          <w:rFonts w:hint="eastAsia" w:ascii="宋体" w:hAnsi="宋体" w:cs="宋体"/>
          <w:color w:val="000000" w:themeColor="text1"/>
          <w:szCs w:val="24"/>
          <w:highlight w:val="none"/>
          <w14:textFill>
            <w14:solidFill>
              <w14:schemeClr w14:val="tx1"/>
            </w14:solidFill>
          </w14:textFill>
        </w:rPr>
        <w:t>培训：为甲方提供涉及产品的使用范围、主要性能、技术指标、使用方法、注意事项和维护保养、贮存方法等方面的培训，并由乙方专业人员向客户提供技术支持。</w:t>
      </w:r>
    </w:p>
    <w:p w14:paraId="4A0CF1BF">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w:t>
      </w:r>
      <w:r>
        <w:rPr>
          <w:rFonts w:hint="eastAsia" w:ascii="宋体" w:hAnsi="宋体" w:cs="宋体"/>
          <w:color w:val="000000" w:themeColor="text1"/>
          <w:szCs w:val="24"/>
          <w:highlight w:val="none"/>
          <w:lang w:eastAsia="zh-CN"/>
          <w14:textFill>
            <w14:solidFill>
              <w14:schemeClr w14:val="tx1"/>
            </w14:solidFill>
          </w14:textFill>
        </w:rPr>
        <w:t>、</w:t>
      </w:r>
      <w:r>
        <w:rPr>
          <w:rFonts w:hint="eastAsia" w:ascii="宋体" w:hAnsi="宋体" w:cs="宋体"/>
          <w:color w:val="000000" w:themeColor="text1"/>
          <w:szCs w:val="24"/>
          <w:highlight w:val="none"/>
          <w14:textFill>
            <w14:solidFill>
              <w14:schemeClr w14:val="tx1"/>
            </w14:solidFill>
          </w14:textFill>
        </w:rPr>
        <w:t>售后服务工作程序</w:t>
      </w:r>
    </w:p>
    <w:p w14:paraId="6DA30D1E">
      <w:pPr>
        <w:spacing w:line="360" w:lineRule="auto"/>
        <w:ind w:firstLine="480" w:firstLineChars="200"/>
        <w:jc w:val="left"/>
        <w:textAlignment w:val="top"/>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售后服务电话：</w:t>
      </w:r>
      <w:r>
        <w:rPr>
          <w:rFonts w:hint="eastAsia" w:ascii="宋体" w:hAnsi="宋体" w:cs="宋体"/>
          <w:color w:val="000000" w:themeColor="text1"/>
          <w:szCs w:val="24"/>
          <w:highlight w:val="none"/>
          <w:u w:val="single"/>
          <w14:textFill>
            <w14:solidFill>
              <w14:schemeClr w14:val="tx1"/>
            </w14:solidFill>
          </w14:textFill>
        </w:rPr>
        <w:t xml:space="preserve">       </w:t>
      </w:r>
    </w:p>
    <w:p w14:paraId="233B24D9">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（1）受理甲方售后要求，详细弄清问题所在，并给予明确答复，做电话记录。</w:t>
      </w:r>
    </w:p>
    <w:p w14:paraId="2F015081">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（2）在接到电话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小时内，安排人员，制定服务计划（与投标文件一致）。</w:t>
      </w:r>
    </w:p>
    <w:p w14:paraId="607A3D21">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（3）在接到电话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小时内赶到甲方位置，对故障原因内予以解决（与投标文件一致）。</w:t>
      </w:r>
    </w:p>
    <w:p w14:paraId="4C87F3C7">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 保修期（质保期）内主要提供定期的客户查询，询问器材的使用情况、完好情况。一般每1－2个月一次。确有质量问题的，按第八条2款进行服务，服务免费。</w:t>
      </w:r>
    </w:p>
    <w:p w14:paraId="169FFC80">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 保修期（质保期）外乙方应继续按第八条规定提供服务，安排销售人员对甲方进行走访，维修只收工本费。对临界使用寿命的或严重毁损的器材提醒及时报废。</w:t>
      </w:r>
    </w:p>
    <w:p w14:paraId="12A680DC">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九、乙方提供技术与服务</w:t>
      </w:r>
    </w:p>
    <w:p w14:paraId="18AA40E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1、随同货物提供相应的中文技术文件（包括产品合格证、装箱清单、操作手册、使用说明、检测报告、维护手册、服务指南等资料）；</w:t>
      </w:r>
    </w:p>
    <w:p w14:paraId="5688B49C">
      <w:pPr>
        <w:spacing w:line="360" w:lineRule="auto"/>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2、现场安装、调试、试运行技术保障服务； </w:t>
      </w:r>
    </w:p>
    <w:p w14:paraId="5585A494">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十、违约责任</w:t>
      </w:r>
    </w:p>
    <w:p w14:paraId="0307AEC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1、按《中华人民共和国民法典》中的相关条款执行。</w:t>
      </w:r>
    </w:p>
    <w:p w14:paraId="58C939D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3ABE0C96">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3、交货期每逾期一天，乙方应向甲方支付合同总价款的5‰违约金。逾期超过15日的，甲方有</w:t>
      </w:r>
      <w:r>
        <w:rPr>
          <w:rFonts w:hint="eastAsia" w:ascii="宋体" w:hAnsi="宋体" w:cs="宋体"/>
          <w:color w:val="000000" w:themeColor="text1"/>
          <w:szCs w:val="24"/>
          <w:highlight w:val="none"/>
          <w:lang w:val="en-US" w:eastAsia="zh-CN"/>
          <w14:textFill>
            <w14:solidFill>
              <w14:schemeClr w14:val="tx1"/>
            </w14:solidFill>
          </w14:textFill>
        </w:rPr>
        <w:t>权</w:t>
      </w:r>
      <w:r>
        <w:rPr>
          <w:rFonts w:hint="eastAsia" w:ascii="宋体" w:hAnsi="宋体" w:cs="宋体"/>
          <w:color w:val="000000" w:themeColor="text1"/>
          <w:szCs w:val="24"/>
          <w:highlight w:val="none"/>
          <w14:textFill>
            <w14:solidFill>
              <w14:schemeClr w14:val="tx1"/>
            </w14:solidFill>
          </w14:textFill>
        </w:rPr>
        <w:t>单方面解除本合同，乙方除退还甲方已支付全部费用外还应按照合同总价的20%向甲方支付违约金。违约金不足以弥补损失的，乙方应予以补足。</w:t>
      </w:r>
    </w:p>
    <w:p w14:paraId="27F5A88A">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十一、验收</w:t>
      </w:r>
    </w:p>
    <w:p w14:paraId="164F8C0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1、产品到达甲方指定地点后，甲方根据合同约定，对产品进行外观验收、确认产品的产地、规格、型号和数量。</w:t>
      </w:r>
      <w:r>
        <w:rPr>
          <w:rFonts w:hint="eastAsia" w:ascii="宋体" w:hAnsi="宋体" w:cs="宋体"/>
          <w:bCs/>
          <w:color w:val="000000" w:themeColor="text1"/>
          <w:szCs w:val="24"/>
          <w:highlight w:val="none"/>
          <w14:textFill>
            <w14:solidFill>
              <w14:schemeClr w14:val="tx1"/>
            </w14:solidFill>
          </w14:textFill>
        </w:rPr>
        <w:t>器材</w:t>
      </w:r>
      <w:r>
        <w:rPr>
          <w:rFonts w:hint="eastAsia" w:ascii="宋体" w:hAnsi="宋体" w:cs="宋体"/>
          <w:color w:val="000000" w:themeColor="text1"/>
          <w:szCs w:val="24"/>
          <w:highlight w:val="none"/>
          <w14:textFill>
            <w14:solidFill>
              <w14:schemeClr w14:val="tx1"/>
            </w14:solidFill>
          </w14:textFill>
        </w:rPr>
        <w:t>所有产品外包装箱、单个产品包装盒上必须印制或粘贴下列基本信息：产品生产厂家、生产日期、有效期、生产厂家联系人、联系电话；代理厂商联系人、联系电话、售后联系人、联系方式。</w:t>
      </w:r>
    </w:p>
    <w:p w14:paraId="04BABBF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2、产品安装、调试并正常运行后，由乙方进行自检合格后，准备验收文件，并书面通知甲方；</w:t>
      </w:r>
    </w:p>
    <w:p w14:paraId="0ACA802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3、甲方确认乙方的自检内容后（必要时请有关专家）进行系统验收，填写项目验收单，作为对设备的最终认可；</w:t>
      </w:r>
    </w:p>
    <w:p w14:paraId="15A3F8B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4、乙方向甲方提交设备实施过程中的所有资料，以便甲方日后管理和维护。</w:t>
      </w:r>
    </w:p>
    <w:p w14:paraId="4E89716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5、验收依据：</w:t>
      </w:r>
    </w:p>
    <w:p w14:paraId="09D1407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5-1、招标文件、投标文件、澄清表（函）；</w:t>
      </w:r>
    </w:p>
    <w:p w14:paraId="3BA39F60">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5-2、本合同及附件文本；</w:t>
      </w:r>
    </w:p>
    <w:p w14:paraId="0F2606E9">
      <w:pPr>
        <w:pStyle w:val="2"/>
        <w:spacing w:line="360" w:lineRule="auto"/>
        <w:ind w:firstLine="354" w:firstLineChars="147"/>
        <w:rPr>
          <w:rFonts w:ascii="宋体" w:hAnsi="宋体" w:cs="宋体"/>
          <w:bCs/>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十二、技术成果</w:t>
      </w:r>
    </w:p>
    <w:p w14:paraId="40E3D4BD">
      <w:pPr>
        <w:tabs>
          <w:tab w:val="left" w:pos="480"/>
        </w:tabs>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本项目采购形成的技术成果归采购人所有。</w:t>
      </w:r>
    </w:p>
    <w:p w14:paraId="7F65240F">
      <w:pPr>
        <w:pStyle w:val="2"/>
        <w:spacing w:line="360" w:lineRule="auto"/>
        <w:ind w:firstLine="354" w:firstLineChars="147"/>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 xml:space="preserve">十三、知识产权及专利权 </w:t>
      </w:r>
    </w:p>
    <w:p w14:paraId="662545A3">
      <w:pPr>
        <w:tabs>
          <w:tab w:val="left" w:pos="480"/>
        </w:tabs>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人应当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3EED7786">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十四、保密责任</w:t>
      </w:r>
    </w:p>
    <w:p w14:paraId="370F2C7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14:paraId="5C28BFF1">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十五、通知与送达</w:t>
      </w:r>
    </w:p>
    <w:p w14:paraId="2258790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1、甲乙双方应当在3天内将与合同有关的通知、批准、证明、证书、指示、指令、要求、请求、同意、意见、确定和决定等书面函件送达对方当事人。</w:t>
      </w:r>
    </w:p>
    <w:p w14:paraId="37282B1B">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B0A86AC">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3、甲乙双方应当及时签收另一方送达至送达地点和指定接收人的来往信函。拒不签收的，由此增加的费用和（或）延误的交货期由拒绝接收一方承担。</w:t>
      </w:r>
    </w:p>
    <w:p w14:paraId="7DDD427B">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十六、合同争议解决的方式</w:t>
      </w:r>
    </w:p>
    <w:p w14:paraId="2C4C6C4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本合同在履行过程中发生的争议，由甲、乙方当事人协商解决；也可由当地工商行政管理部门调解；协商或调解不成的按以下第2种方式解决；</w:t>
      </w:r>
    </w:p>
    <w:p w14:paraId="0AE1F85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1、提交</w:t>
      </w:r>
      <w:r>
        <w:rPr>
          <w:rFonts w:hint="eastAsia" w:ascii="宋体" w:hAnsi="宋体" w:cs="宋体"/>
          <w:color w:val="000000" w:themeColor="text1"/>
          <w:szCs w:val="24"/>
          <w:highlight w:val="none"/>
          <w:u w:val="single"/>
          <w:lang w:val="en-US" w:eastAsia="zh-CN"/>
          <w14:textFill>
            <w14:solidFill>
              <w14:schemeClr w14:val="tx1"/>
            </w14:solidFill>
          </w14:textFill>
        </w:rPr>
        <w:t xml:space="preserve">   /     </w:t>
      </w:r>
      <w:r>
        <w:rPr>
          <w:rFonts w:hint="eastAsia" w:ascii="宋体" w:hAnsi="宋体" w:cs="宋体"/>
          <w:color w:val="000000" w:themeColor="text1"/>
          <w:szCs w:val="24"/>
          <w:highlight w:val="none"/>
          <w14:textFill>
            <w14:solidFill>
              <w14:schemeClr w14:val="tx1"/>
            </w14:solidFill>
          </w14:textFill>
        </w:rPr>
        <w:t>仲裁委员会仲裁；</w:t>
      </w:r>
    </w:p>
    <w:p w14:paraId="1A001B30">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2、依法向甲方所在地人民法院起诉。</w:t>
      </w:r>
    </w:p>
    <w:p w14:paraId="111FB929">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十七、其他事项</w:t>
      </w:r>
    </w:p>
    <w:p w14:paraId="090F20A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1、招标文件、投标文件、澄清表（函）、合同附件均成为合同不可分割的部分。</w:t>
      </w:r>
    </w:p>
    <w:p w14:paraId="246385F3">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2、合同未尽事宜，由甲、乙双方协商，另行签订补充合同，为本合同有效组成部分。</w:t>
      </w:r>
    </w:p>
    <w:p w14:paraId="19167D5E">
      <w:pPr>
        <w:spacing w:line="360" w:lineRule="auto"/>
        <w:ind w:firstLine="360" w:firstLineChars="15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本合同一式肆份，甲方、乙方各执贰份。各方签字盖章后生效，合同执行完毕自动终止。（合同的服务承诺则长期有效）。</w:t>
      </w:r>
    </w:p>
    <w:tbl>
      <w:tblPr>
        <w:tblStyle w:val="5"/>
        <w:tblW w:w="9610" w:type="dxa"/>
        <w:tblInd w:w="-295" w:type="dxa"/>
        <w:tblLayout w:type="fixed"/>
        <w:tblCellMar>
          <w:top w:w="0" w:type="dxa"/>
          <w:left w:w="108" w:type="dxa"/>
          <w:bottom w:w="0" w:type="dxa"/>
          <w:right w:w="108" w:type="dxa"/>
        </w:tblCellMar>
      </w:tblPr>
      <w:tblGrid>
        <w:gridCol w:w="4555"/>
        <w:gridCol w:w="5055"/>
      </w:tblGrid>
      <w:tr w14:paraId="7620AA54">
        <w:tblPrEx>
          <w:tblCellMar>
            <w:top w:w="0" w:type="dxa"/>
            <w:left w:w="108" w:type="dxa"/>
            <w:bottom w:w="0" w:type="dxa"/>
            <w:right w:w="108" w:type="dxa"/>
          </w:tblCellMar>
        </w:tblPrEx>
        <w:trPr>
          <w:trHeight w:val="90" w:hRule="atLeast"/>
        </w:trPr>
        <w:tc>
          <w:tcPr>
            <w:tcW w:w="4555" w:type="dxa"/>
          </w:tcPr>
          <w:p w14:paraId="0ED43A92">
            <w:pPr>
              <w:adjustRightInd w:val="0"/>
              <w:snapToGrid w:val="0"/>
              <w:spacing w:line="360" w:lineRule="auto"/>
              <w:rPr>
                <w:b/>
                <w:color w:val="000000" w:themeColor="text1"/>
                <w:highlight w:val="none"/>
                <w14:textFill>
                  <w14:solidFill>
                    <w14:schemeClr w14:val="tx1"/>
                  </w14:solidFill>
                </w14:textFill>
              </w:rPr>
            </w:pPr>
            <w:r>
              <w:rPr>
                <w:rFonts w:hint="eastAsia"/>
                <w:b/>
                <w:color w:val="000000" w:themeColor="text1"/>
                <w:kern w:val="0"/>
                <w:highlight w:val="none"/>
                <w14:textFill>
                  <w14:solidFill>
                    <w14:schemeClr w14:val="tx1"/>
                  </w14:solidFill>
                </w14:textFill>
              </w:rPr>
              <w:t>甲方：</w:t>
            </w:r>
          </w:p>
          <w:p w14:paraId="7ED7A816">
            <w:pPr>
              <w:adjustRightInd w:val="0"/>
              <w:snapToGrid w:val="0"/>
              <w:spacing w:line="360" w:lineRule="auto"/>
              <w:rPr>
                <w:rFonts w:hint="eastAsia" w:eastAsia="宋体"/>
                <w:color w:val="000000" w:themeColor="text1"/>
                <w:kern w:val="0"/>
                <w:highlight w:val="none"/>
                <w:lang w:eastAsia="zh-CN"/>
                <w14:textFill>
                  <w14:solidFill>
                    <w14:schemeClr w14:val="tx1"/>
                  </w14:solidFill>
                </w14:textFill>
              </w:rPr>
            </w:pPr>
            <w:r>
              <w:rPr>
                <w:rFonts w:hint="eastAsia" w:ascii="Arial" w:cs="Arial"/>
                <w:color w:val="000000" w:themeColor="text1"/>
                <w:kern w:val="0"/>
                <w:highlight w:val="none"/>
                <w14:textFill>
                  <w14:solidFill>
                    <w14:schemeClr w14:val="tx1"/>
                  </w14:solidFill>
                </w14:textFill>
              </w:rPr>
              <w:t>名称：</w:t>
            </w:r>
            <w:r>
              <w:rPr>
                <w:rFonts w:hint="eastAsia" w:ascii="Arial" w:cs="Arial"/>
                <w:color w:val="000000" w:themeColor="text1"/>
                <w:kern w:val="0"/>
                <w:highlight w:val="none"/>
                <w:lang w:eastAsia="zh-CN"/>
                <w14:textFill>
                  <w14:solidFill>
                    <w14:schemeClr w14:val="tx1"/>
                  </w14:solidFill>
                </w14:textFill>
              </w:rPr>
              <w:t>富平县八里店骨伤医院</w:t>
            </w:r>
          </w:p>
          <w:p w14:paraId="325844E9">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地址：</w:t>
            </w:r>
          </w:p>
          <w:p w14:paraId="7F586E4A">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法定代表人：</w:t>
            </w:r>
          </w:p>
          <w:p w14:paraId="7E8C104E">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委托代理人：</w:t>
            </w:r>
          </w:p>
          <w:p w14:paraId="5E5A7140">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电话：</w:t>
            </w:r>
          </w:p>
          <w:p w14:paraId="4EB79A43">
            <w:pPr>
              <w:spacing w:line="360" w:lineRule="auto"/>
              <w:rPr>
                <w:rFonts w:ascii="宋体" w:hAnsi="宋体" w:cs="宋体"/>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开户银行：</w:t>
            </w:r>
          </w:p>
          <w:p w14:paraId="74A5D966">
            <w:pPr>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开户账号：</w:t>
            </w:r>
          </w:p>
          <w:p w14:paraId="19920ED3">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传真：</w:t>
            </w:r>
          </w:p>
          <w:p w14:paraId="134F765E">
            <w:pPr>
              <w:adjustRightInd w:val="0"/>
              <w:snapToGrid w:val="0"/>
              <w:spacing w:line="360" w:lineRule="auto"/>
              <w:rPr>
                <w:b/>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日期：</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年</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月</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日</w:t>
            </w:r>
          </w:p>
        </w:tc>
        <w:tc>
          <w:tcPr>
            <w:tcW w:w="5055" w:type="dxa"/>
          </w:tcPr>
          <w:p w14:paraId="6A7CB316">
            <w:pPr>
              <w:adjustRightInd w:val="0"/>
              <w:snapToGrid w:val="0"/>
              <w:spacing w:line="360" w:lineRule="auto"/>
              <w:rPr>
                <w:b/>
                <w:color w:val="000000" w:themeColor="text1"/>
                <w:highlight w:val="none"/>
                <w14:textFill>
                  <w14:solidFill>
                    <w14:schemeClr w14:val="tx1"/>
                  </w14:solidFill>
                </w14:textFill>
              </w:rPr>
            </w:pPr>
            <w:r>
              <w:rPr>
                <w:rFonts w:hint="eastAsia"/>
                <w:b/>
                <w:color w:val="000000" w:themeColor="text1"/>
                <w:kern w:val="0"/>
                <w:highlight w:val="none"/>
                <w14:textFill>
                  <w14:solidFill>
                    <w14:schemeClr w14:val="tx1"/>
                  </w14:solidFill>
                </w14:textFill>
              </w:rPr>
              <w:t>乙方：</w:t>
            </w:r>
          </w:p>
          <w:p w14:paraId="4CEF4302">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名称：</w:t>
            </w:r>
          </w:p>
          <w:p w14:paraId="11EA92C6">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地址：</w:t>
            </w:r>
          </w:p>
          <w:p w14:paraId="6F0D70BF">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法定代表人：</w:t>
            </w:r>
          </w:p>
          <w:p w14:paraId="71AB3FC7">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委托代理人：</w:t>
            </w:r>
          </w:p>
          <w:p w14:paraId="51BAA0D0">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电话：</w:t>
            </w:r>
          </w:p>
          <w:p w14:paraId="7FB83E93">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开户银行：</w:t>
            </w:r>
          </w:p>
          <w:p w14:paraId="384AF129">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开户账号：</w:t>
            </w:r>
          </w:p>
          <w:p w14:paraId="2E12727C">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传真：</w:t>
            </w:r>
          </w:p>
          <w:p w14:paraId="14BEC88E">
            <w:pPr>
              <w:adjustRightInd w:val="0"/>
              <w:snapToGrid w:val="0"/>
              <w:spacing w:line="360" w:lineRule="auto"/>
              <w:rPr>
                <w:b/>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日期：   年  月  日</w:t>
            </w:r>
          </w:p>
        </w:tc>
      </w:tr>
      <w:bookmarkEnd w:id="2"/>
      <w:bookmarkEnd w:id="3"/>
      <w:bookmarkEnd w:id="4"/>
      <w:bookmarkEnd w:id="5"/>
      <w:bookmarkEnd w:id="6"/>
      <w:bookmarkEnd w:id="7"/>
      <w:bookmarkEnd w:id="8"/>
      <w:bookmarkEnd w:id="9"/>
      <w:bookmarkEnd w:id="10"/>
      <w:bookmarkEnd w:id="11"/>
      <w:bookmarkEnd w:id="12"/>
      <w:bookmarkEnd w:id="13"/>
    </w:tbl>
    <w:p w14:paraId="7A9AFBC8">
      <w:pPr>
        <w:spacing w:line="360" w:lineRule="auto"/>
        <w:rPr>
          <w:rFonts w:ascii="宋体" w:hAnsi="宋体" w:cs="宋体"/>
          <w:b/>
          <w:color w:val="000000" w:themeColor="text1"/>
          <w:szCs w:val="24"/>
          <w:highlight w:val="none"/>
          <w14:textFill>
            <w14:solidFill>
              <w14:schemeClr w14:val="tx1"/>
            </w14:solidFill>
          </w14:textFill>
        </w:rPr>
      </w:pP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665FE"/>
    <w:rsid w:val="24C66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1"/>
    <w:pPr>
      <w:keepNext/>
      <w:keepLines/>
      <w:spacing w:before="340" w:after="330" w:line="560" w:lineRule="exact"/>
      <w:jc w:val="center"/>
      <w:outlineLvl w:val="0"/>
    </w:pPr>
    <w:rPr>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4">
    <w:name w:val="Body Text 2"/>
    <w:basedOn w:val="1"/>
    <w:qFormat/>
    <w:uiPriority w:val="0"/>
    <w:pPr>
      <w:spacing w:afterLines="100"/>
      <w:ind w:firstLine="0" w:firstLineChars="0"/>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2025-09-30T05:56:00Z</dcterms:created>
  <dc:creator>A</dc:creator>
  <cp:lastModifiedBy>A</cp:lastModifiedBy>
  <dcterms:modified xsi:type="dcterms:W3CDTF">2025-09-30T05:58:07Z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36D440A52DBD4B53BF4D10FFEF8E53B9_11</vt:lpwstr>
  </property>
  <property fmtid="{D5CDD505-2E9C-101B-9397-08002B2CF9AE}" pid="4" name="KSOTemplateDocerSaveRecord">
    <vt:lpwstr>eyJoZGlkIjoiN2U0ZjkzN2MxNjBiMzg5ZjBlNjg0ZTk0MzIxMDQzZGUiLCJ1c2VySWQiOiIyMzc4MTk3NjYifQ==</vt:lpwstr>
  </property>
</Properties>
</file>