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21EC05">
      <w:pPr>
        <w:jc w:val="center"/>
        <w:outlineLvl w:val="0"/>
        <w:rPr>
          <w:rFonts w:hint="eastAsia" w:ascii="宋体" w:hAnsi="宋体" w:eastAsia="宋体" w:cs="宋体"/>
          <w:b w:val="0"/>
          <w:bCs/>
          <w:sz w:val="36"/>
          <w:szCs w:val="36"/>
        </w:rPr>
      </w:pPr>
      <w:r>
        <w:rPr>
          <w:rFonts w:ascii="宋体" w:hAnsi="宋体" w:cs="宋体"/>
          <w:b/>
          <w:kern w:val="1"/>
          <w:sz w:val="36"/>
          <w:szCs w:val="36"/>
        </w:rPr>
        <w:t>合同文</w:t>
      </w:r>
      <w:r>
        <w:rPr>
          <w:rFonts w:hint="eastAsia" w:ascii="宋体" w:hAnsi="宋体" w:cs="宋体"/>
          <w:b/>
          <w:kern w:val="1"/>
          <w:sz w:val="36"/>
          <w:szCs w:val="36"/>
        </w:rPr>
        <w:t>本</w:t>
      </w:r>
      <w:r>
        <w:rPr>
          <w:rFonts w:ascii="宋体" w:hAnsi="宋体" w:cs="宋体"/>
          <w:b/>
          <w:kern w:val="1"/>
          <w:sz w:val="36"/>
          <w:szCs w:val="36"/>
        </w:rPr>
        <w:t>及主要条款</w:t>
      </w:r>
    </w:p>
    <w:p w14:paraId="0B81BE80">
      <w:pPr>
        <w:rPr>
          <w:rFonts w:hint="eastAsia" w:ascii="宋体" w:hAnsi="宋体" w:eastAsia="宋体" w:cs="宋体"/>
          <w:b w:val="0"/>
          <w:bCs/>
          <w:sz w:val="36"/>
          <w:szCs w:val="36"/>
        </w:rPr>
      </w:pPr>
      <w:r>
        <w:rPr>
          <w:rFonts w:hint="eastAsia" w:ascii="宋体" w:hAnsi="宋体" w:eastAsia="宋体" w:cs="宋体"/>
          <w:b w:val="0"/>
          <w:bCs/>
          <w:sz w:val="36"/>
          <w:szCs w:val="36"/>
        </w:rPr>
        <w:t>（GF-2017-0201）</w:t>
      </w:r>
    </w:p>
    <w:p w14:paraId="3B0A528C">
      <w:pPr>
        <w:wordWrap w:val="0"/>
        <w:ind w:right="640"/>
        <w:jc w:val="center"/>
        <w:rPr>
          <w:rFonts w:hint="eastAsia" w:ascii="宋体" w:hAnsi="宋体" w:eastAsia="宋体" w:cs="宋体"/>
          <w:b w:val="0"/>
          <w:bCs/>
          <w:sz w:val="32"/>
          <w:szCs w:val="32"/>
        </w:rPr>
      </w:pPr>
      <w:r>
        <w:rPr>
          <w:rFonts w:hint="eastAsia" w:ascii="宋体" w:hAnsi="宋体" w:eastAsia="宋体" w:cs="宋体"/>
          <w:b w:val="0"/>
          <w:bCs/>
          <w:sz w:val="32"/>
          <w:szCs w:val="32"/>
        </w:rPr>
        <w:t xml:space="preserve"> </w:t>
      </w:r>
    </w:p>
    <w:p w14:paraId="3F4DD9FB">
      <w:pPr>
        <w:wordWrap w:val="0"/>
        <w:ind w:right="640"/>
        <w:jc w:val="center"/>
        <w:rPr>
          <w:rFonts w:hint="eastAsia" w:ascii="宋体" w:hAnsi="宋体" w:eastAsia="宋体" w:cs="宋体"/>
          <w:b w:val="0"/>
          <w:bCs/>
          <w:sz w:val="32"/>
          <w:szCs w:val="32"/>
        </w:rPr>
      </w:pPr>
    </w:p>
    <w:p w14:paraId="5FF73882">
      <w:pPr>
        <w:jc w:val="center"/>
        <w:rPr>
          <w:rFonts w:hint="eastAsia" w:ascii="宋体" w:hAnsi="宋体" w:eastAsia="宋体" w:cs="宋体"/>
          <w:b w:val="0"/>
          <w:bCs/>
          <w:sz w:val="52"/>
          <w:szCs w:val="52"/>
          <w:lang w:eastAsia="zh-CN"/>
        </w:rPr>
      </w:pPr>
      <w:r>
        <w:rPr>
          <w:rFonts w:hint="eastAsia" w:ascii="宋体" w:hAnsi="宋体" w:eastAsia="宋体" w:cs="宋体"/>
          <w:b w:val="0"/>
          <w:bCs/>
          <w:sz w:val="52"/>
          <w:szCs w:val="52"/>
        </w:rPr>
        <w:t>建设工程施工合同</w:t>
      </w:r>
    </w:p>
    <w:p w14:paraId="050782C4">
      <w:pPr>
        <w:pStyle w:val="3"/>
        <w:rPr>
          <w:rFonts w:hint="eastAsia"/>
          <w:lang w:eastAsia="zh-CN"/>
        </w:rPr>
      </w:pPr>
    </w:p>
    <w:p w14:paraId="58371727">
      <w:pPr>
        <w:jc w:val="center"/>
        <w:rPr>
          <w:rFonts w:hint="eastAsia" w:ascii="宋体" w:hAnsi="宋体" w:eastAsia="宋体" w:cs="宋体"/>
          <w:b w:val="0"/>
          <w:bCs/>
          <w:sz w:val="52"/>
          <w:szCs w:val="52"/>
        </w:rPr>
      </w:pPr>
      <w:r>
        <w:rPr>
          <w:rFonts w:hint="eastAsia" w:ascii="宋体" w:hAnsi="宋体" w:eastAsia="宋体" w:cs="宋体"/>
          <w:b w:val="0"/>
          <w:bCs/>
          <w:sz w:val="36"/>
          <w:szCs w:val="36"/>
        </w:rPr>
        <w:t>（示范文本）</w:t>
      </w:r>
    </w:p>
    <w:p w14:paraId="4435E6CC">
      <w:pPr>
        <w:jc w:val="center"/>
        <w:rPr>
          <w:rFonts w:hint="eastAsia" w:ascii="宋体" w:hAnsi="宋体" w:eastAsia="宋体" w:cs="宋体"/>
          <w:b w:val="0"/>
          <w:bCs/>
          <w:sz w:val="52"/>
          <w:szCs w:val="52"/>
        </w:rPr>
      </w:pPr>
    </w:p>
    <w:p w14:paraId="439B1075">
      <w:pPr>
        <w:jc w:val="center"/>
        <w:rPr>
          <w:rFonts w:hint="eastAsia" w:ascii="宋体" w:hAnsi="宋体" w:eastAsia="宋体" w:cs="宋体"/>
          <w:b w:val="0"/>
          <w:bCs/>
          <w:sz w:val="72"/>
          <w:szCs w:val="72"/>
        </w:rPr>
      </w:pPr>
    </w:p>
    <w:p w14:paraId="73F0CC65">
      <w:pPr>
        <w:jc w:val="center"/>
        <w:rPr>
          <w:rFonts w:hint="eastAsia" w:ascii="宋体" w:hAnsi="宋体" w:eastAsia="宋体" w:cs="宋体"/>
          <w:b w:val="0"/>
          <w:bCs/>
          <w:sz w:val="72"/>
          <w:szCs w:val="72"/>
        </w:rPr>
      </w:pPr>
    </w:p>
    <w:p w14:paraId="199B05A9">
      <w:pPr>
        <w:jc w:val="center"/>
        <w:rPr>
          <w:rFonts w:hint="eastAsia" w:ascii="宋体" w:hAnsi="宋体" w:eastAsia="宋体" w:cs="宋体"/>
          <w:b w:val="0"/>
          <w:bCs/>
          <w:sz w:val="72"/>
          <w:szCs w:val="72"/>
        </w:rPr>
      </w:pPr>
    </w:p>
    <w:p w14:paraId="646204AE">
      <w:pPr>
        <w:jc w:val="center"/>
        <w:rPr>
          <w:rFonts w:hint="eastAsia" w:ascii="宋体" w:hAnsi="宋体" w:eastAsia="宋体" w:cs="宋体"/>
          <w:b w:val="0"/>
          <w:bCs/>
          <w:sz w:val="72"/>
          <w:szCs w:val="72"/>
        </w:rPr>
      </w:pPr>
    </w:p>
    <w:p w14:paraId="0B4BF707">
      <w:pPr>
        <w:rPr>
          <w:rFonts w:hint="eastAsia" w:ascii="宋体" w:hAnsi="宋体" w:eastAsia="宋体" w:cs="宋体"/>
          <w:b w:val="0"/>
          <w:bCs/>
          <w:sz w:val="28"/>
          <w:szCs w:val="28"/>
        </w:rPr>
      </w:pPr>
    </w:p>
    <w:p w14:paraId="5F1EA7E6">
      <w:pPr>
        <w:rPr>
          <w:rFonts w:hint="eastAsia" w:ascii="宋体" w:hAnsi="宋体" w:eastAsia="宋体" w:cs="宋体"/>
          <w:b w:val="0"/>
          <w:bCs/>
          <w:sz w:val="28"/>
          <w:szCs w:val="28"/>
        </w:rPr>
      </w:pPr>
    </w:p>
    <w:p w14:paraId="56F8CAB4">
      <w:pPr>
        <w:rPr>
          <w:rFonts w:hint="eastAsia" w:ascii="宋体" w:hAnsi="宋体" w:eastAsia="宋体" w:cs="宋体"/>
          <w:b w:val="0"/>
          <w:bCs/>
          <w:sz w:val="28"/>
          <w:szCs w:val="28"/>
        </w:rPr>
      </w:pPr>
    </w:p>
    <w:p w14:paraId="38D53025">
      <w:pPr>
        <w:rPr>
          <w:rFonts w:hint="eastAsia" w:ascii="宋体" w:hAnsi="宋体" w:eastAsia="宋体" w:cs="宋体"/>
          <w:b w:val="0"/>
          <w:bCs/>
          <w:sz w:val="28"/>
          <w:szCs w:val="28"/>
        </w:rPr>
      </w:pPr>
    </w:p>
    <w:p w14:paraId="1A9FE389">
      <w:pPr>
        <w:ind w:right="2719" w:rightChars="1295" w:firstLine="2738" w:firstLineChars="1304"/>
        <w:jc w:val="distribute"/>
        <w:rPr>
          <w:rFonts w:hint="eastAsia" w:ascii="宋体" w:hAnsi="宋体" w:eastAsia="宋体" w:cs="宋体"/>
          <w:b w:val="0"/>
          <w:bCs/>
          <w:sz w:val="32"/>
          <w:szCs w:val="28"/>
        </w:rPr>
      </w:pPr>
      <w:r>
        <w:rPr>
          <w:rFonts w:hint="eastAsia" w:ascii="宋体" w:hAnsi="宋体" w:eastAsia="宋体" w:cs="宋体"/>
          <w:b w:val="0"/>
          <w:bCs/>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7" name="文本框 17"/>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229ADE4D">
                            <w:pPr>
                              <w:rPr>
                                <w:rFonts w:ascii="宋体" w:hAnsi="宋体"/>
                                <w:b/>
                                <w:bCs/>
                                <w:sz w:val="32"/>
                              </w:rPr>
                            </w:pPr>
                            <w:r>
                              <w:rPr>
                                <w:rFonts w:hint="eastAsia" w:ascii="宋体" w:hAnsi="宋体"/>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&#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HNLXHYAAAACQEAAA8AAAAAAAAAAQAgAAAAIgAAAGRy&#10;cy9kb3ducmV2LnhtbFBLAQIUABQAAAAIAIdO4kAy/hROBQIAAA4EAAAOAAAAAAAAAAEAIAAAACcB&#10;AABkcnMvZTJvRG9jLnhtbFBLBQYAAAAABgAGAFkBAACeBQAAAAA=&#10;">
                <v:fill on="f" focussize="0,0"/>
                <v:stroke color="#FFFFFF" joinstyle="miter"/>
                <v:imagedata o:title=""/>
                <o:lock v:ext="edit" aspectratio="f"/>
                <v:textbox>
                  <w:txbxContent>
                    <w:p w14:paraId="229ADE4D">
                      <w:pPr>
                        <w:rPr>
                          <w:rFonts w:ascii="宋体" w:hAnsi="宋体"/>
                          <w:b/>
                          <w:bCs/>
                          <w:sz w:val="32"/>
                        </w:rPr>
                      </w:pPr>
                      <w:r>
                        <w:rPr>
                          <w:rFonts w:hint="eastAsia" w:ascii="宋体" w:hAnsi="宋体"/>
                          <w:b/>
                          <w:bCs/>
                          <w:sz w:val="32"/>
                        </w:rPr>
                        <w:t>制定</w:t>
                      </w:r>
                    </w:p>
                  </w:txbxContent>
                </v:textbox>
              </v:shape>
            </w:pict>
          </mc:Fallback>
        </mc:AlternateContent>
      </w:r>
      <w:r>
        <w:rPr>
          <w:rFonts w:hint="eastAsia" w:ascii="宋体" w:hAnsi="宋体" w:eastAsia="宋体" w:cs="宋体"/>
          <w:b w:val="0"/>
          <w:bCs/>
          <w:sz w:val="32"/>
          <w:szCs w:val="28"/>
        </w:rPr>
        <w:t>住房和城乡建设部</w:t>
      </w:r>
    </w:p>
    <w:p w14:paraId="67EDD2A0">
      <w:pPr>
        <w:ind w:right="2719" w:rightChars="1295" w:firstLine="2739" w:firstLineChars="856"/>
        <w:jc w:val="distribute"/>
        <w:rPr>
          <w:rFonts w:hint="eastAsia" w:ascii="宋体" w:hAnsi="宋体" w:eastAsia="宋体" w:cs="宋体"/>
          <w:b w:val="0"/>
          <w:bCs/>
          <w:sz w:val="32"/>
          <w:szCs w:val="28"/>
        </w:rPr>
      </w:pPr>
      <w:r>
        <w:rPr>
          <w:rFonts w:hint="eastAsia" w:ascii="宋体" w:hAnsi="宋体" w:eastAsia="宋体" w:cs="宋体"/>
          <w:b w:val="0"/>
          <w:bCs/>
          <w:sz w:val="32"/>
          <w:szCs w:val="28"/>
        </w:rPr>
        <w:t>国家工商行政管理总局</w:t>
      </w:r>
    </w:p>
    <w:p w14:paraId="2F47D136">
      <w:pPr>
        <w:ind w:right="2719" w:rightChars="1295" w:firstLine="2739" w:firstLineChars="856"/>
        <w:jc w:val="distribute"/>
        <w:rPr>
          <w:rFonts w:hint="eastAsia" w:ascii="宋体" w:hAnsi="宋体" w:eastAsia="宋体" w:cs="宋体"/>
          <w:b w:val="0"/>
          <w:bCs/>
          <w:sz w:val="32"/>
          <w:szCs w:val="28"/>
        </w:rPr>
      </w:pPr>
      <w:bookmarkStart w:id="588" w:name="_GoBack"/>
      <w:bookmarkEnd w:id="588"/>
    </w:p>
    <w:p w14:paraId="2D6F9A70">
      <w:pPr>
        <w:rPr>
          <w:rFonts w:hint="eastAsia" w:ascii="宋体" w:hAnsi="宋体" w:eastAsia="宋体" w:cs="宋体"/>
          <w:b w:val="0"/>
          <w:bCs/>
        </w:rPr>
      </w:pPr>
    </w:p>
    <w:p w14:paraId="284B3C07">
      <w:pPr>
        <w:pStyle w:val="9"/>
        <w:spacing w:before="0" w:after="0" w:line="500" w:lineRule="exact"/>
        <w:jc w:val="center"/>
        <w:rPr>
          <w:rFonts w:hint="eastAsia" w:ascii="宋体" w:hAnsi="宋体" w:eastAsia="宋体" w:cs="宋体"/>
          <w:b w:val="0"/>
          <w:bCs/>
          <w:sz w:val="32"/>
          <w:szCs w:val="32"/>
          <w:lang w:val="zh-CN"/>
        </w:rPr>
      </w:pPr>
      <w:bookmarkStart w:id="0" w:name="_Toc29333"/>
      <w:bookmarkStart w:id="1" w:name="_Toc296503025"/>
      <w:bookmarkStart w:id="2" w:name="_Toc296890982"/>
      <w:r>
        <w:rPr>
          <w:rFonts w:hint="eastAsia" w:ascii="宋体" w:hAnsi="宋体" w:eastAsia="宋体" w:cs="宋体"/>
          <w:b w:val="0"/>
          <w:bCs/>
          <w:sz w:val="32"/>
          <w:szCs w:val="32"/>
          <w:lang w:val="zh-CN"/>
        </w:rPr>
        <w:t>说  明</w:t>
      </w:r>
      <w:bookmarkEnd w:id="0"/>
    </w:p>
    <w:p w14:paraId="13B6B79F">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为了指导建设工程施工合同当事人的签约行为，维护合同当事人的合法权益，依据《中华人民共和国</w:t>
      </w:r>
      <w:r>
        <w:rPr>
          <w:rFonts w:hint="eastAsia" w:ascii="宋体" w:hAnsi="宋体" w:eastAsia="宋体" w:cs="宋体"/>
          <w:b w:val="0"/>
          <w:bCs/>
          <w:sz w:val="24"/>
          <w:lang w:eastAsia="zh-CN"/>
        </w:rPr>
        <w:t>民法典</w:t>
      </w:r>
      <w:r>
        <w:rPr>
          <w:rFonts w:hint="eastAsia" w:ascii="宋体" w:hAnsi="宋体" w:eastAsia="宋体" w:cs="宋体"/>
          <w:b w:val="0"/>
          <w:bCs/>
          <w:sz w:val="24"/>
        </w:rPr>
        <w:t>》、《中华人民共和国建筑法》、《中华人民共和国招标投标法》以及相关法律法规，住房城乡建设部、国家工商行政管理总局对《建设工程施工合同（示范文本）》（GF-2013-0201）进行了修订，制定了《建设工程施工合同（示范文本）》（GF-2017-0201）（以下简称《示范文本》）。为了便于合同当事人使用《示范文本》，现就有关问题说明如下：</w:t>
      </w:r>
    </w:p>
    <w:p w14:paraId="4E37DD81">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一、《示范文本》的组成</w:t>
      </w:r>
    </w:p>
    <w:p w14:paraId="40D33A79">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《示范文本》由合同协议书、通用合同条款和专用合同条款三部分组成。</w:t>
      </w:r>
    </w:p>
    <w:p w14:paraId="58F02912">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（一）合同协议书</w:t>
      </w:r>
    </w:p>
    <w:p w14:paraId="0B1FC2E5">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6A3BAE19">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（二）通用合同条款</w:t>
      </w:r>
    </w:p>
    <w:p w14:paraId="0096AC48">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通用合同条款是合同当事人根据《中华人民共和国建筑法》、《中华人民共和国</w:t>
      </w:r>
      <w:r>
        <w:rPr>
          <w:rFonts w:hint="eastAsia" w:ascii="宋体" w:hAnsi="宋体" w:eastAsia="宋体" w:cs="宋体"/>
          <w:b w:val="0"/>
          <w:bCs/>
          <w:sz w:val="24"/>
          <w:lang w:eastAsia="zh-CN"/>
        </w:rPr>
        <w:t>民法典</w:t>
      </w:r>
      <w:r>
        <w:rPr>
          <w:rFonts w:hint="eastAsia" w:ascii="宋体" w:hAnsi="宋体" w:eastAsia="宋体" w:cs="宋体"/>
          <w:b w:val="0"/>
          <w:bCs/>
          <w:sz w:val="24"/>
        </w:rPr>
        <w:t>》等法律法规的规定，就工程建设的实施及相关事项，对合同当事人的权利义务作出的原则性约定。</w:t>
      </w:r>
    </w:p>
    <w:p w14:paraId="74906A9C">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35985B30">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（三）专用合同条款</w:t>
      </w:r>
    </w:p>
    <w:p w14:paraId="252C2869">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06BA0208">
      <w:pPr>
        <w:spacing w:line="500" w:lineRule="exact"/>
        <w:ind w:right="25" w:rightChars="12" w:firstLine="480" w:firstLineChars="200"/>
        <w:rPr>
          <w:rFonts w:hint="eastAsia" w:ascii="宋体" w:hAnsi="宋体" w:eastAsia="宋体" w:cs="宋体"/>
          <w:b w:val="0"/>
          <w:bCs/>
          <w:sz w:val="24"/>
        </w:rPr>
      </w:pPr>
      <w:r>
        <w:rPr>
          <w:rFonts w:hint="eastAsia" w:ascii="宋体" w:hAnsi="宋体" w:eastAsia="宋体" w:cs="宋体"/>
          <w:b w:val="0"/>
          <w:bCs/>
          <w:sz w:val="24"/>
        </w:rPr>
        <w:t>1.专用合同条款的编号应与相应的通用合同条款的编号一致；</w:t>
      </w:r>
    </w:p>
    <w:p w14:paraId="74C7946C">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2.合同当事人可以通过对专用合同条款的修改，满足具体建设工程的特殊要求，避免直接修改通用合同条款；</w:t>
      </w:r>
    </w:p>
    <w:p w14:paraId="7FF8B86C">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3.在专用合同条款中有横道线的地方，合同当事人可针对相应的通用合同条款进行细化、完善、补充、修改或另行约定；如无细化、完善、补充、修改或另行约定，则填写“无”或划“/”。</w:t>
      </w:r>
    </w:p>
    <w:p w14:paraId="574916BD">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二、《示范文本》的性质和适用范围</w:t>
      </w:r>
    </w:p>
    <w:p w14:paraId="7BB099A5">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bookmarkStart w:id="3" w:name="_Toc351203480"/>
    </w:p>
    <w:p w14:paraId="53277161">
      <w:pPr>
        <w:spacing w:line="500" w:lineRule="exact"/>
        <w:ind w:firstLine="480" w:firstLineChars="200"/>
        <w:rPr>
          <w:rFonts w:hint="eastAsia" w:ascii="宋体" w:hAnsi="宋体" w:eastAsia="宋体" w:cs="宋体"/>
          <w:b w:val="0"/>
          <w:bCs/>
          <w:sz w:val="24"/>
        </w:rPr>
      </w:pPr>
    </w:p>
    <w:p w14:paraId="45628142">
      <w:pPr>
        <w:spacing w:line="500" w:lineRule="exact"/>
        <w:ind w:firstLine="480" w:firstLineChars="200"/>
        <w:rPr>
          <w:rFonts w:hint="eastAsia" w:ascii="宋体" w:hAnsi="宋体" w:eastAsia="宋体" w:cs="宋体"/>
          <w:b w:val="0"/>
          <w:bCs/>
          <w:sz w:val="24"/>
        </w:rPr>
      </w:pPr>
    </w:p>
    <w:p w14:paraId="4D872641">
      <w:pPr>
        <w:spacing w:line="500" w:lineRule="exact"/>
        <w:ind w:firstLine="480" w:firstLineChars="200"/>
        <w:rPr>
          <w:rFonts w:hint="eastAsia" w:ascii="宋体" w:hAnsi="宋体" w:eastAsia="宋体" w:cs="宋体"/>
          <w:b w:val="0"/>
          <w:bCs/>
          <w:sz w:val="24"/>
        </w:rPr>
      </w:pPr>
    </w:p>
    <w:p w14:paraId="37050A70">
      <w:pPr>
        <w:spacing w:line="500" w:lineRule="exact"/>
        <w:ind w:firstLine="480" w:firstLineChars="200"/>
        <w:rPr>
          <w:rFonts w:hint="eastAsia" w:ascii="宋体" w:hAnsi="宋体" w:eastAsia="宋体" w:cs="宋体"/>
          <w:b w:val="0"/>
          <w:bCs/>
          <w:sz w:val="24"/>
        </w:rPr>
      </w:pPr>
    </w:p>
    <w:p w14:paraId="62EB18E1">
      <w:pPr>
        <w:spacing w:line="500" w:lineRule="exact"/>
        <w:ind w:firstLine="480" w:firstLineChars="200"/>
        <w:rPr>
          <w:rFonts w:hint="eastAsia" w:ascii="宋体" w:hAnsi="宋体" w:eastAsia="宋体" w:cs="宋体"/>
          <w:b w:val="0"/>
          <w:bCs/>
          <w:sz w:val="24"/>
        </w:rPr>
      </w:pPr>
    </w:p>
    <w:p w14:paraId="320D176E">
      <w:pPr>
        <w:spacing w:line="500" w:lineRule="exact"/>
        <w:ind w:firstLine="480" w:firstLineChars="200"/>
        <w:rPr>
          <w:rFonts w:hint="eastAsia" w:ascii="宋体" w:hAnsi="宋体" w:eastAsia="宋体" w:cs="宋体"/>
          <w:b w:val="0"/>
          <w:bCs/>
          <w:sz w:val="24"/>
        </w:rPr>
      </w:pPr>
    </w:p>
    <w:p w14:paraId="390E3939">
      <w:pPr>
        <w:spacing w:line="500" w:lineRule="exact"/>
        <w:ind w:firstLine="480" w:firstLineChars="200"/>
        <w:rPr>
          <w:rFonts w:hint="eastAsia" w:ascii="宋体" w:hAnsi="宋体" w:eastAsia="宋体" w:cs="宋体"/>
          <w:b w:val="0"/>
          <w:bCs/>
          <w:sz w:val="24"/>
        </w:rPr>
      </w:pPr>
    </w:p>
    <w:p w14:paraId="325B0758">
      <w:pPr>
        <w:spacing w:line="500" w:lineRule="exact"/>
        <w:ind w:firstLine="480" w:firstLineChars="200"/>
        <w:rPr>
          <w:rFonts w:hint="eastAsia" w:ascii="宋体" w:hAnsi="宋体" w:eastAsia="宋体" w:cs="宋体"/>
          <w:b w:val="0"/>
          <w:bCs/>
          <w:sz w:val="24"/>
        </w:rPr>
      </w:pPr>
    </w:p>
    <w:p w14:paraId="43A7FAD5">
      <w:pPr>
        <w:spacing w:line="500" w:lineRule="exact"/>
        <w:ind w:firstLine="480" w:firstLineChars="200"/>
        <w:rPr>
          <w:rFonts w:hint="eastAsia" w:ascii="宋体" w:hAnsi="宋体" w:eastAsia="宋体" w:cs="宋体"/>
          <w:b w:val="0"/>
          <w:bCs/>
          <w:sz w:val="24"/>
        </w:rPr>
      </w:pPr>
    </w:p>
    <w:p w14:paraId="2DD66BD8">
      <w:pPr>
        <w:spacing w:line="500" w:lineRule="exact"/>
        <w:ind w:firstLine="480" w:firstLineChars="200"/>
        <w:rPr>
          <w:rFonts w:hint="eastAsia" w:ascii="宋体" w:hAnsi="宋体" w:eastAsia="宋体" w:cs="宋体"/>
          <w:b w:val="0"/>
          <w:bCs/>
          <w:sz w:val="24"/>
        </w:rPr>
      </w:pPr>
    </w:p>
    <w:p w14:paraId="5D387CDA">
      <w:pPr>
        <w:spacing w:line="500" w:lineRule="exact"/>
        <w:ind w:firstLine="480" w:firstLineChars="200"/>
        <w:rPr>
          <w:rFonts w:hint="eastAsia" w:ascii="宋体" w:hAnsi="宋体" w:eastAsia="宋体" w:cs="宋体"/>
          <w:b w:val="0"/>
          <w:bCs/>
          <w:sz w:val="24"/>
        </w:rPr>
      </w:pPr>
    </w:p>
    <w:p w14:paraId="0A3754A4">
      <w:pPr>
        <w:spacing w:line="500" w:lineRule="exact"/>
        <w:ind w:firstLine="480" w:firstLineChars="200"/>
        <w:rPr>
          <w:rFonts w:hint="eastAsia" w:ascii="宋体" w:hAnsi="宋体" w:eastAsia="宋体" w:cs="宋体"/>
          <w:b w:val="0"/>
          <w:bCs/>
          <w:sz w:val="24"/>
        </w:rPr>
      </w:pPr>
    </w:p>
    <w:p w14:paraId="367802C5">
      <w:pPr>
        <w:spacing w:line="500" w:lineRule="exact"/>
        <w:ind w:firstLine="480" w:firstLineChars="200"/>
        <w:rPr>
          <w:rFonts w:hint="eastAsia" w:ascii="宋体" w:hAnsi="宋体" w:eastAsia="宋体" w:cs="宋体"/>
          <w:b w:val="0"/>
          <w:bCs/>
          <w:sz w:val="24"/>
        </w:rPr>
      </w:pPr>
    </w:p>
    <w:p w14:paraId="5DDA76EA">
      <w:pPr>
        <w:spacing w:line="500" w:lineRule="exact"/>
        <w:ind w:firstLine="480" w:firstLineChars="200"/>
        <w:rPr>
          <w:rFonts w:hint="eastAsia" w:ascii="宋体" w:hAnsi="宋体" w:eastAsia="宋体" w:cs="宋体"/>
          <w:b w:val="0"/>
          <w:bCs/>
          <w:sz w:val="24"/>
        </w:rPr>
      </w:pPr>
    </w:p>
    <w:p w14:paraId="2C2E3A86">
      <w:pPr>
        <w:spacing w:line="500" w:lineRule="exact"/>
        <w:ind w:firstLine="480" w:firstLineChars="200"/>
        <w:rPr>
          <w:rFonts w:hint="eastAsia" w:ascii="宋体" w:hAnsi="宋体" w:eastAsia="宋体" w:cs="宋体"/>
          <w:b w:val="0"/>
          <w:bCs/>
          <w:sz w:val="24"/>
        </w:rPr>
      </w:pPr>
    </w:p>
    <w:p w14:paraId="5FB4B476">
      <w:pPr>
        <w:spacing w:line="500" w:lineRule="exact"/>
        <w:ind w:firstLine="480" w:firstLineChars="200"/>
        <w:rPr>
          <w:rFonts w:hint="eastAsia" w:ascii="宋体" w:hAnsi="宋体" w:eastAsia="宋体" w:cs="宋体"/>
          <w:b w:val="0"/>
          <w:bCs/>
          <w:sz w:val="24"/>
        </w:rPr>
      </w:pPr>
    </w:p>
    <w:p w14:paraId="2D0A546B">
      <w:pPr>
        <w:spacing w:line="500" w:lineRule="exact"/>
        <w:ind w:firstLine="480" w:firstLineChars="200"/>
        <w:rPr>
          <w:rFonts w:hint="eastAsia" w:ascii="宋体" w:hAnsi="宋体" w:eastAsia="宋体" w:cs="宋体"/>
          <w:b w:val="0"/>
          <w:bCs/>
          <w:sz w:val="24"/>
        </w:rPr>
      </w:pPr>
    </w:p>
    <w:p w14:paraId="44EB00FC">
      <w:pPr>
        <w:spacing w:line="500" w:lineRule="exact"/>
        <w:rPr>
          <w:rFonts w:hint="eastAsia" w:ascii="宋体" w:hAnsi="宋体" w:eastAsia="宋体" w:cs="宋体"/>
          <w:b w:val="0"/>
          <w:bCs/>
          <w:sz w:val="10"/>
          <w:szCs w:val="10"/>
        </w:rPr>
      </w:pPr>
    </w:p>
    <w:p w14:paraId="31F2C302">
      <w:pPr>
        <w:jc w:val="center"/>
        <w:rPr>
          <w:rFonts w:hint="eastAsia" w:ascii="宋体" w:hAnsi="宋体" w:eastAsia="宋体" w:cs="宋体"/>
          <w:b w:val="0"/>
          <w:bCs/>
          <w:sz w:val="32"/>
          <w:szCs w:val="32"/>
        </w:rPr>
      </w:pPr>
      <w:r>
        <w:rPr>
          <w:rFonts w:hint="eastAsia" w:ascii="宋体" w:hAnsi="宋体" w:eastAsia="宋体" w:cs="宋体"/>
          <w:b w:val="0"/>
          <w:bCs/>
          <w:sz w:val="32"/>
          <w:szCs w:val="32"/>
        </w:rPr>
        <w:t>第一部分 合同协议书</w:t>
      </w:r>
      <w:bookmarkEnd w:id="1"/>
      <w:bookmarkEnd w:id="2"/>
      <w:bookmarkEnd w:id="3"/>
    </w:p>
    <w:p w14:paraId="4B0C072B">
      <w:pPr>
        <w:spacing w:line="360" w:lineRule="auto"/>
        <w:rPr>
          <w:rFonts w:hint="eastAsia" w:ascii="宋体" w:hAnsi="宋体" w:eastAsia="宋体" w:cs="宋体"/>
          <w:b w:val="0"/>
          <w:bCs/>
          <w:sz w:val="24"/>
          <w:u w:val="single"/>
        </w:rPr>
      </w:pPr>
      <w:r>
        <w:rPr>
          <w:sz w:val="24"/>
        </w:rPr>
        <mc:AlternateContent>
          <mc:Choice Requires="wps">
            <w:drawing>
              <wp:anchor distT="0" distB="0" distL="114300" distR="114300" simplePos="0" relativeHeight="251660288" behindDoc="0" locked="0" layoutInCell="1" allowOverlap="1">
                <wp:simplePos x="0" y="0"/>
                <wp:positionH relativeFrom="column">
                  <wp:posOffset>1242060</wp:posOffset>
                </wp:positionH>
                <wp:positionV relativeFrom="paragraph">
                  <wp:posOffset>257175</wp:posOffset>
                </wp:positionV>
                <wp:extent cx="3057525" cy="635"/>
                <wp:effectExtent l="0" t="0" r="0" b="0"/>
                <wp:wrapNone/>
                <wp:docPr id="18" name="直接连接符 18"/>
                <wp:cNvGraphicFramePr/>
                <a:graphic xmlns:a="http://schemas.openxmlformats.org/drawingml/2006/main">
                  <a:graphicData uri="http://schemas.microsoft.com/office/word/2010/wordprocessingShape">
                    <wps:wsp>
                      <wps:cNvCnPr/>
                      <wps:spPr>
                        <a:xfrm>
                          <a:off x="0" y="0"/>
                          <a:ext cx="30575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97.8pt;margin-top:20.25pt;height:0.05pt;width:240.75pt;z-index:251660288;mso-width-relative:page;mso-height-relative:page;" filled="f" stroked="t" coordsize="21600,21600" o:gfxdata="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SEYjA1wAAAAkBAAAPAAAAAAAAAAEAIAAAACIAAABkcnMvZG93bnJldi54bWxQSwEC&#10;FAAUAAAACACHTuJA3iTUu/UBAADoAwAADgAAAAAAAAABACAAAAAmAQAAZHJzL2Uyb0RvYy54bWxQ&#10;SwUGAAAAAAYABgBZAQAAjQUAAAAA&#10;">
                <v:fill on="f" focussize="0,0"/>
                <v:stroke color="#000000" joinstyle="round"/>
                <v:imagedata o:title=""/>
                <o:lock v:ext="edit" aspectratio="f"/>
              </v:line>
            </w:pict>
          </mc:Fallback>
        </mc:AlternateContent>
      </w:r>
      <w:r>
        <w:rPr>
          <w:rFonts w:hint="eastAsia" w:ascii="宋体" w:hAnsi="宋体" w:eastAsia="宋体" w:cs="宋体"/>
          <w:b w:val="0"/>
          <w:bCs/>
          <w:sz w:val="24"/>
        </w:rPr>
        <w:t>发包人（全称）：</w:t>
      </w:r>
      <w:r>
        <w:rPr>
          <w:rFonts w:hint="eastAsia" w:ascii="宋体" w:hAnsi="宋体" w:eastAsia="宋体" w:cs="宋体"/>
          <w:b w:val="0"/>
          <w:bCs/>
          <w:sz w:val="24"/>
          <w:u w:val="none"/>
        </w:rPr>
        <w:t xml:space="preserve"> </w:t>
      </w:r>
      <w:r>
        <w:rPr>
          <w:rFonts w:hint="eastAsia" w:ascii="宋体" w:hAnsi="宋体" w:eastAsia="宋体" w:cs="宋体"/>
          <w:b w:val="0"/>
          <w:bCs/>
          <w:sz w:val="24"/>
          <w:u w:val="none"/>
          <w:lang w:val="en-US" w:eastAsia="zh-CN"/>
        </w:rPr>
        <w:t xml:space="preserve">                                </w:t>
      </w:r>
      <w:r>
        <w:rPr>
          <w:rFonts w:hint="eastAsia" w:ascii="宋体" w:hAnsi="宋体" w:eastAsia="宋体" w:cs="宋体"/>
          <w:b w:val="0"/>
          <w:bCs/>
          <w:sz w:val="24"/>
          <w:u w:val="none"/>
        </w:rPr>
        <w:t xml:space="preserve">    </w:t>
      </w:r>
    </w:p>
    <w:p w14:paraId="14D571CA">
      <w:pPr>
        <w:spacing w:line="360" w:lineRule="auto"/>
        <w:rPr>
          <w:rFonts w:hint="eastAsia" w:ascii="宋体" w:hAnsi="宋体" w:eastAsia="宋体" w:cs="宋体"/>
          <w:b w:val="0"/>
          <w:bCs/>
          <w:sz w:val="24"/>
          <w:u w:val="single"/>
        </w:rPr>
      </w:pPr>
      <w:r>
        <w:rPr>
          <w:sz w:val="24"/>
        </w:rPr>
        <mc:AlternateContent>
          <mc:Choice Requires="wps">
            <w:drawing>
              <wp:anchor distT="0" distB="0" distL="114300" distR="114300" simplePos="0" relativeHeight="251661312" behindDoc="0" locked="0" layoutInCell="1" allowOverlap="1">
                <wp:simplePos x="0" y="0"/>
                <wp:positionH relativeFrom="column">
                  <wp:posOffset>1194435</wp:posOffset>
                </wp:positionH>
                <wp:positionV relativeFrom="paragraph">
                  <wp:posOffset>255270</wp:posOffset>
                </wp:positionV>
                <wp:extent cx="3057525" cy="635"/>
                <wp:effectExtent l="0" t="0" r="0" b="0"/>
                <wp:wrapNone/>
                <wp:docPr id="21" name="直接连接符 21"/>
                <wp:cNvGraphicFramePr/>
                <a:graphic xmlns:a="http://schemas.openxmlformats.org/drawingml/2006/main">
                  <a:graphicData uri="http://schemas.microsoft.com/office/word/2010/wordprocessingShape">
                    <wps:wsp>
                      <wps:cNvCnPr/>
                      <wps:spPr>
                        <a:xfrm>
                          <a:off x="0" y="0"/>
                          <a:ext cx="30575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94.05pt;margin-top:20.1pt;height:0.05pt;width:240.75pt;z-index:251661312;mso-width-relative:page;mso-height-relative:page;" filled="f" stroked="t" coordsize="21600,21600" o:gfxdata="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YCbZ7tYAAAAJAQAADwAAAAAAAAABACAAAAAiAAAAZHJzL2Rvd25yZXYueG1sUEsBAhQA&#10;FAAAAAgAh07iQN2HvFr0AQAA6AMAAA4AAAAAAAAAAQAgAAAAJQEAAGRycy9lMm9Eb2MueG1sUEsF&#10;BgAAAAAGAAYAWQEAAIsFAAAAAA==&#10;">
                <v:fill on="f" focussize="0,0"/>
                <v:stroke color="#000000" joinstyle="round"/>
                <v:imagedata o:title=""/>
                <o:lock v:ext="edit" aspectratio="f"/>
              </v:line>
            </w:pict>
          </mc:Fallback>
        </mc:AlternateContent>
      </w:r>
      <w:r>
        <w:rPr>
          <w:rFonts w:hint="eastAsia" w:ascii="宋体" w:hAnsi="宋体" w:eastAsia="宋体" w:cs="宋体"/>
          <w:b w:val="0"/>
          <w:bCs/>
          <w:sz w:val="24"/>
        </w:rPr>
        <w:t>承包人（全称）：</w:t>
      </w:r>
    </w:p>
    <w:p w14:paraId="6F61E9B8">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根据《中华人民共和国</w:t>
      </w:r>
      <w:r>
        <w:rPr>
          <w:rFonts w:hint="eastAsia" w:ascii="宋体" w:hAnsi="宋体" w:eastAsia="宋体" w:cs="宋体"/>
          <w:b w:val="0"/>
          <w:bCs/>
          <w:sz w:val="24"/>
          <w:lang w:eastAsia="zh-CN"/>
        </w:rPr>
        <w:t>民法典</w:t>
      </w:r>
      <w:r>
        <w:rPr>
          <w:rFonts w:hint="eastAsia" w:ascii="宋体" w:hAnsi="宋体" w:eastAsia="宋体" w:cs="宋体"/>
          <w:b w:val="0"/>
          <w:bCs/>
          <w:sz w:val="24"/>
        </w:rPr>
        <w:t>》、《中华人民共和国建筑法》及有关法律规定，遵循平等、自愿、公平和诚实信用的原则，双方就</w:t>
      </w:r>
      <w:r>
        <w:rPr>
          <w:rFonts w:hint="eastAsia" w:ascii="宋体" w:hAnsi="宋体" w:eastAsia="宋体" w:cs="宋体"/>
          <w:b w:val="0"/>
          <w:bCs/>
          <w:sz w:val="24"/>
          <w:u w:val="single"/>
        </w:rPr>
        <w:t xml:space="preserve">                   </w:t>
      </w:r>
      <w:r>
        <w:rPr>
          <w:rFonts w:hint="eastAsia" w:ascii="宋体" w:hAnsi="宋体" w:eastAsia="宋体" w:cs="宋体"/>
          <w:b w:val="0"/>
          <w:bCs/>
          <w:sz w:val="24"/>
        </w:rPr>
        <w:t>工程施工及有关事项协商一致，共同达成如下协议：</w:t>
      </w:r>
      <w:bookmarkStart w:id="4" w:name="_Toc351203481"/>
    </w:p>
    <w:p w14:paraId="2528CE8F">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一、工程概况</w:t>
      </w:r>
      <w:bookmarkEnd w:id="4"/>
    </w:p>
    <w:p w14:paraId="6681FD72">
      <w:pPr>
        <w:spacing w:line="360" w:lineRule="auto"/>
        <w:ind w:firstLine="470" w:firstLineChars="196"/>
        <w:rPr>
          <w:rFonts w:hint="eastAsia" w:ascii="宋体" w:hAnsi="宋体" w:eastAsia="宋体" w:cs="宋体"/>
          <w:b w:val="0"/>
          <w:bCs/>
          <w:sz w:val="24"/>
          <w:u w:val="single"/>
        </w:rPr>
      </w:pPr>
      <w:r>
        <w:rPr>
          <w:sz w:val="24"/>
        </w:rPr>
        <mc:AlternateContent>
          <mc:Choice Requires="wps">
            <w:drawing>
              <wp:anchor distT="0" distB="0" distL="114300" distR="114300" simplePos="0" relativeHeight="251663360" behindDoc="0" locked="0" layoutInCell="1" allowOverlap="1">
                <wp:simplePos x="0" y="0"/>
                <wp:positionH relativeFrom="column">
                  <wp:posOffset>1222375</wp:posOffset>
                </wp:positionH>
                <wp:positionV relativeFrom="paragraph">
                  <wp:posOffset>179070</wp:posOffset>
                </wp:positionV>
                <wp:extent cx="2772410" cy="19050"/>
                <wp:effectExtent l="0" t="4445" r="8890" b="5080"/>
                <wp:wrapNone/>
                <wp:docPr id="19" name="直接连接符 19"/>
                <wp:cNvGraphicFramePr/>
                <a:graphic xmlns:a="http://schemas.openxmlformats.org/drawingml/2006/main">
                  <a:graphicData uri="http://schemas.microsoft.com/office/word/2010/wordprocessingShape">
                    <wps:wsp>
                      <wps:cNvCnPr/>
                      <wps:spPr>
                        <a:xfrm>
                          <a:off x="0" y="0"/>
                          <a:ext cx="2772410" cy="1905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96.25pt;margin-top:14.1pt;height:1.5pt;width:218.3pt;z-index:251663360;mso-width-relative:page;mso-height-relative:page;" filled="f" stroked="t" coordsize="21600,21600" o:gfxdata="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k76Sg1wAAAAkBAAAPAAAAAAAAAAEAIAAAACIAAABkcnMvZG93bnJldi54&#10;bWxQSwECFAAUAAAACACHTuJACsy25/sBAADqAwAADgAAAAAAAAABACAAAAAmAQAAZHJzL2Uyb0Rv&#10;Yy54bWxQSwUGAAAAAAYABgBZAQAAkwUAAAAA&#10;">
                <v:fill on="f" focussize="0,0"/>
                <v:stroke color="#000000" joinstyle="round"/>
                <v:imagedata o:title=""/>
                <o:lock v:ext="edit" aspectratio="f"/>
              </v:line>
            </w:pict>
          </mc:Fallback>
        </mc:AlternateContent>
      </w:r>
      <w:r>
        <w:rPr>
          <w:rFonts w:hint="eastAsia" w:ascii="宋体" w:hAnsi="宋体" w:eastAsia="宋体" w:cs="宋体"/>
          <w:b w:val="0"/>
          <w:bCs/>
          <w:sz w:val="24"/>
        </w:rPr>
        <w:t>1.工程名称：</w:t>
      </w:r>
    </w:p>
    <w:p w14:paraId="15182F05">
      <w:pPr>
        <w:spacing w:line="360" w:lineRule="auto"/>
        <w:ind w:firstLine="470" w:firstLineChars="196"/>
        <w:rPr>
          <w:rFonts w:hint="eastAsia" w:ascii="宋体" w:hAnsi="宋体" w:eastAsia="宋体" w:cs="宋体"/>
          <w:b w:val="0"/>
          <w:bCs/>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1184910</wp:posOffset>
                </wp:positionH>
                <wp:positionV relativeFrom="paragraph">
                  <wp:posOffset>205740</wp:posOffset>
                </wp:positionV>
                <wp:extent cx="3057525" cy="635"/>
                <wp:effectExtent l="0" t="0" r="0" b="0"/>
                <wp:wrapNone/>
                <wp:docPr id="23" name="直接连接符 23"/>
                <wp:cNvGraphicFramePr/>
                <a:graphic xmlns:a="http://schemas.openxmlformats.org/drawingml/2006/main">
                  <a:graphicData uri="http://schemas.microsoft.com/office/word/2010/wordprocessingShape">
                    <wps:wsp>
                      <wps:cNvCnPr/>
                      <wps:spPr>
                        <a:xfrm>
                          <a:off x="0" y="0"/>
                          <a:ext cx="30575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93.3pt;margin-top:16.2pt;height:0.05pt;width:240.75pt;z-index:251662336;mso-width-relative:page;mso-height-relative:page;" filled="f" stroked="t" coordsize="21600,21600" o:gfxdata="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DBB7bPWAAAACQEAAA8AAAAAAAAAAQAgAAAAIgAAAGRycy9kb3ducmV2LnhtbFBLAQIU&#10;ABQAAAAIAIdO4kAKK3eT9QEAAOgDAAAOAAAAAAAAAAEAIAAAACUBAABkcnMvZTJvRG9jLnhtbFBL&#10;BQYAAAAABgAGAFkBAACMBQAAAAA=&#10;">
                <v:fill on="f" focussize="0,0"/>
                <v:stroke color="#000000" joinstyle="round"/>
                <v:imagedata o:title=""/>
                <o:lock v:ext="edit" aspectratio="f"/>
              </v:line>
            </w:pict>
          </mc:Fallback>
        </mc:AlternateContent>
      </w:r>
      <w:r>
        <w:rPr>
          <w:rFonts w:hint="eastAsia" w:ascii="宋体" w:hAnsi="宋体" w:eastAsia="宋体" w:cs="宋体"/>
          <w:b w:val="0"/>
          <w:bCs/>
          <w:sz w:val="24"/>
        </w:rPr>
        <w:t>2.工程地点：</w:t>
      </w:r>
    </w:p>
    <w:p w14:paraId="24248EBF">
      <w:pPr>
        <w:spacing w:line="360" w:lineRule="auto"/>
        <w:ind w:firstLine="470" w:firstLineChars="196"/>
        <w:rPr>
          <w:rFonts w:hint="eastAsia" w:ascii="宋体" w:hAnsi="宋体" w:eastAsia="宋体" w:cs="宋体"/>
          <w:b w:val="0"/>
          <w:bCs/>
          <w:sz w:val="24"/>
        </w:rPr>
      </w:pPr>
      <w:r>
        <w:rPr>
          <w:sz w:val="24"/>
        </w:rPr>
        <mc:AlternateContent>
          <mc:Choice Requires="wps">
            <w:drawing>
              <wp:anchor distT="0" distB="0" distL="114300" distR="114300" simplePos="0" relativeHeight="251664384" behindDoc="0" locked="0" layoutInCell="1" allowOverlap="1">
                <wp:simplePos x="0" y="0"/>
                <wp:positionH relativeFrom="column">
                  <wp:posOffset>1794510</wp:posOffset>
                </wp:positionH>
                <wp:positionV relativeFrom="paragraph">
                  <wp:posOffset>222885</wp:posOffset>
                </wp:positionV>
                <wp:extent cx="2486025" cy="635"/>
                <wp:effectExtent l="0" t="0" r="0" b="0"/>
                <wp:wrapNone/>
                <wp:docPr id="20" name="直接连接符 20"/>
                <wp:cNvGraphicFramePr/>
                <a:graphic xmlns:a="http://schemas.openxmlformats.org/drawingml/2006/main">
                  <a:graphicData uri="http://schemas.microsoft.com/office/word/2010/wordprocessingShape">
                    <wps:wsp>
                      <wps:cNvCnPr/>
                      <wps:spPr>
                        <a:xfrm>
                          <a:off x="0" y="0"/>
                          <a:ext cx="24860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41.3pt;margin-top:17.55pt;height:0.05pt;width:195.75pt;z-index:251664384;mso-width-relative:page;mso-height-relative:page;" filled="f" stroked="t" coordsize="21600,21600" o:gfxdata="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NH6urHWAAAACQEAAA8AAAAAAAAAAQAgAAAAIgAAAGRycy9kb3ducmV2LnhtbFBLAQIU&#10;ABQAAAAIAIdO4kDtVkC69QEAAOgDAAAOAAAAAAAAAAEAIAAAACUBAABkcnMvZTJvRG9jLnhtbFBL&#10;BQYAAAAABgAGAFkBAACMBQAAAAA=&#10;">
                <v:fill on="f" focussize="0,0"/>
                <v:stroke color="#000000" joinstyle="round"/>
                <v:imagedata o:title=""/>
                <o:lock v:ext="edit" aspectratio="f"/>
              </v:line>
            </w:pict>
          </mc:Fallback>
        </mc:AlternateContent>
      </w:r>
      <w:r>
        <w:rPr>
          <w:rFonts w:hint="eastAsia" w:ascii="宋体" w:hAnsi="宋体" w:eastAsia="宋体" w:cs="宋体"/>
          <w:b w:val="0"/>
          <w:bCs/>
          <w:sz w:val="24"/>
        </w:rPr>
        <w:t>3.工程立项批准文号：</w:t>
      </w:r>
    </w:p>
    <w:p w14:paraId="3FE978AA">
      <w:pPr>
        <w:spacing w:line="360" w:lineRule="auto"/>
        <w:ind w:firstLine="470" w:firstLineChars="196"/>
        <w:rPr>
          <w:rFonts w:hint="eastAsia" w:ascii="宋体" w:hAnsi="宋体" w:eastAsia="宋体" w:cs="宋体"/>
          <w:b w:val="0"/>
          <w:bCs/>
          <w:sz w:val="24"/>
        </w:rPr>
      </w:pPr>
      <w:r>
        <w:rPr>
          <w:sz w:val="24"/>
        </w:rPr>
        <mc:AlternateContent>
          <mc:Choice Requires="wps">
            <w:drawing>
              <wp:anchor distT="0" distB="0" distL="114300" distR="114300" simplePos="0" relativeHeight="251665408" behindDoc="0" locked="0" layoutInCell="1" allowOverlap="1">
                <wp:simplePos x="0" y="0"/>
                <wp:positionH relativeFrom="column">
                  <wp:posOffset>1184910</wp:posOffset>
                </wp:positionH>
                <wp:positionV relativeFrom="paragraph">
                  <wp:posOffset>212725</wp:posOffset>
                </wp:positionV>
                <wp:extent cx="3058160" cy="8255"/>
                <wp:effectExtent l="0" t="0" r="0" b="0"/>
                <wp:wrapNone/>
                <wp:docPr id="22" name="直接连接符 22"/>
                <wp:cNvGraphicFramePr/>
                <a:graphic xmlns:a="http://schemas.openxmlformats.org/drawingml/2006/main">
                  <a:graphicData uri="http://schemas.microsoft.com/office/word/2010/wordprocessingShape">
                    <wps:wsp>
                      <wps:cNvCnPr/>
                      <wps:spPr>
                        <a:xfrm flipV="1">
                          <a:off x="0" y="0"/>
                          <a:ext cx="3058160" cy="825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93.3pt;margin-top:16.75pt;height:0.65pt;width:240.8pt;z-index:251665408;mso-width-relative:page;mso-height-relative:page;" filled="f" stroked="t" coordsize="21600,21600" o:gfxdata="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pFjd61wAAAAkBAAAPAAAAAAAAAAEAIAAAACIAAABkcnMvZG93bnJl&#10;di54bWxQSwECFAAUAAAACACHTuJA4IEzBP4BAADzAwAADgAAAAAAAAABACAAAAAmAQAAZHJzL2Uy&#10;b0RvYy54bWxQSwUGAAAAAAYABgBZAQAAlgUAAAAA&#10;">
                <v:fill on="f" focussize="0,0"/>
                <v:stroke color="#000000" joinstyle="round"/>
                <v:imagedata o:title=""/>
                <o:lock v:ext="edit" aspectratio="f"/>
              </v:line>
            </w:pict>
          </mc:Fallback>
        </mc:AlternateContent>
      </w:r>
      <w:r>
        <w:rPr>
          <w:rFonts w:hint="eastAsia" w:ascii="宋体" w:hAnsi="宋体" w:eastAsia="宋体" w:cs="宋体"/>
          <w:b w:val="0"/>
          <w:bCs/>
          <w:sz w:val="24"/>
        </w:rPr>
        <w:t>4.资金来源：</w:t>
      </w:r>
    </w:p>
    <w:p w14:paraId="5BE182AB">
      <w:pPr>
        <w:spacing w:line="360" w:lineRule="auto"/>
        <w:ind w:firstLine="470" w:firstLineChars="196"/>
        <w:rPr>
          <w:rFonts w:hint="eastAsia" w:ascii="宋体" w:hAnsi="宋体" w:eastAsia="宋体" w:cs="宋体"/>
          <w:b w:val="0"/>
          <w:bCs/>
          <w:sz w:val="24"/>
        </w:rPr>
      </w:pPr>
      <w:r>
        <w:rPr>
          <w:sz w:val="24"/>
        </w:rPr>
        <mc:AlternateContent>
          <mc:Choice Requires="wps">
            <w:drawing>
              <wp:anchor distT="0" distB="0" distL="114300" distR="114300" simplePos="0" relativeHeight="251666432" behindDoc="0" locked="0" layoutInCell="1" allowOverlap="1">
                <wp:simplePos x="0" y="0"/>
                <wp:positionH relativeFrom="column">
                  <wp:posOffset>1194435</wp:posOffset>
                </wp:positionH>
                <wp:positionV relativeFrom="paragraph">
                  <wp:posOffset>238125</wp:posOffset>
                </wp:positionV>
                <wp:extent cx="3057525" cy="635"/>
                <wp:effectExtent l="0" t="0" r="0" b="0"/>
                <wp:wrapNone/>
                <wp:docPr id="27" name="直接连接符 27"/>
                <wp:cNvGraphicFramePr/>
                <a:graphic xmlns:a="http://schemas.openxmlformats.org/drawingml/2006/main">
                  <a:graphicData uri="http://schemas.microsoft.com/office/word/2010/wordprocessingShape">
                    <wps:wsp>
                      <wps:cNvCnPr/>
                      <wps:spPr>
                        <a:xfrm>
                          <a:off x="0" y="0"/>
                          <a:ext cx="30575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94.05pt;margin-top:18.75pt;height:0.05pt;width:240.75pt;z-index:251666432;mso-width-relative:page;mso-height-relative:page;" filled="f" stroked="t" coordsize="21600,21600" o:gfxdata="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LPCom1gAAAAkBAAAPAAAAAAAAAAEAIAAAACIAAABkcnMvZG93bnJldi54bWxQSwEC&#10;FAAUAAAACACHTuJA5XSR2/YBAADoAwAADgAAAAAAAAABACAAAAAlAQAAZHJzL2Uyb0RvYy54bWxQ&#10;SwUGAAAAAAYABgBZAQAAjQUAAAAA&#10;">
                <v:fill on="f" focussize="0,0"/>
                <v:stroke color="#000000" joinstyle="round"/>
                <v:imagedata o:title=""/>
                <o:lock v:ext="edit" aspectratio="f"/>
              </v:line>
            </w:pict>
          </mc:Fallback>
        </mc:AlternateContent>
      </w:r>
      <w:r>
        <w:rPr>
          <w:rFonts w:hint="eastAsia" w:ascii="宋体" w:hAnsi="宋体" w:eastAsia="宋体" w:cs="宋体"/>
          <w:b w:val="0"/>
          <w:bCs/>
          <w:sz w:val="24"/>
        </w:rPr>
        <w:t>5.工程内容：</w:t>
      </w:r>
    </w:p>
    <w:p w14:paraId="14F43B4E">
      <w:pPr>
        <w:spacing w:line="360" w:lineRule="auto"/>
        <w:ind w:firstLine="480" w:firstLineChars="200"/>
        <w:rPr>
          <w:rFonts w:hint="eastAsia" w:ascii="宋体" w:hAnsi="宋体" w:eastAsia="宋体" w:cs="宋体"/>
          <w:b w:val="0"/>
          <w:bCs/>
          <w:sz w:val="24"/>
        </w:rPr>
      </w:pPr>
      <w:r>
        <w:rPr>
          <w:sz w:val="24"/>
        </w:rPr>
        <mc:AlternateContent>
          <mc:Choice Requires="wps">
            <w:drawing>
              <wp:anchor distT="0" distB="0" distL="114300" distR="114300" simplePos="0" relativeHeight="251667456" behindDoc="0" locked="0" layoutInCell="1" allowOverlap="1">
                <wp:simplePos x="0" y="0"/>
                <wp:positionH relativeFrom="column">
                  <wp:posOffset>1423035</wp:posOffset>
                </wp:positionH>
                <wp:positionV relativeFrom="paragraph">
                  <wp:posOffset>179705</wp:posOffset>
                </wp:positionV>
                <wp:extent cx="2838450" cy="18415"/>
                <wp:effectExtent l="0" t="4445" r="0" b="5715"/>
                <wp:wrapNone/>
                <wp:docPr id="28" name="直接连接符 28"/>
                <wp:cNvGraphicFramePr/>
                <a:graphic xmlns:a="http://schemas.openxmlformats.org/drawingml/2006/main">
                  <a:graphicData uri="http://schemas.microsoft.com/office/word/2010/wordprocessingShape">
                    <wps:wsp>
                      <wps:cNvCnPr/>
                      <wps:spPr>
                        <a:xfrm flipV="1">
                          <a:off x="0" y="0"/>
                          <a:ext cx="2838450" cy="1841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112.05pt;margin-top:14.15pt;height:1.45pt;width:223.5pt;z-index:251667456;mso-width-relative:page;mso-height-relative:page;" filled="f" stroked="t" coordsize="21600,21600" o:gfxdata="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0oZ101gAAAAkBAAAPAAAAAAAAAAEAIAAAACIAAABkcnMvZG93bnJl&#10;di54bWxQSwECFAAUAAAACACHTuJAv1RWDf8BAAD0AwAADgAAAAAAAAABACAAAAAlAQAAZHJzL2Uy&#10;b0RvYy54bWxQSwUGAAAAAAYABgBZAQAAlgUAAAAA&#10;">
                <v:fill on="f" focussize="0,0"/>
                <v:stroke color="#000000" joinstyle="round"/>
                <v:imagedata o:title=""/>
                <o:lock v:ext="edit" aspectratio="f"/>
              </v:line>
            </w:pict>
          </mc:Fallback>
        </mc:AlternateContent>
      </w:r>
      <w:r>
        <w:rPr>
          <w:rFonts w:hint="eastAsia" w:ascii="宋体" w:hAnsi="宋体" w:eastAsia="宋体" w:cs="宋体"/>
          <w:b w:val="0"/>
          <w:bCs/>
          <w:sz w:val="24"/>
        </w:rPr>
        <w:t>6.工程承包范围：</w:t>
      </w:r>
      <w:bookmarkStart w:id="5" w:name="_Toc351203482"/>
    </w:p>
    <w:p w14:paraId="2273E2C8">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二、合同工期</w:t>
      </w:r>
      <w:bookmarkEnd w:id="5"/>
    </w:p>
    <w:p w14:paraId="7AE3BB00">
      <w:pPr>
        <w:spacing w:line="360" w:lineRule="auto"/>
        <w:ind w:firstLine="459"/>
        <w:rPr>
          <w:rFonts w:hint="eastAsia" w:ascii="宋体" w:hAnsi="宋体" w:eastAsia="宋体" w:cs="宋体"/>
          <w:b w:val="0"/>
          <w:bCs/>
          <w:sz w:val="24"/>
        </w:rPr>
      </w:pPr>
      <w:r>
        <w:rPr>
          <w:rFonts w:hint="eastAsia" w:ascii="宋体" w:hAnsi="宋体" w:eastAsia="宋体" w:cs="宋体"/>
          <w:b w:val="0"/>
          <w:bCs/>
          <w:sz w:val="24"/>
        </w:rPr>
        <w:t>计划开工日期：</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lang w:val="en-US" w:eastAsia="zh-CN"/>
        </w:rPr>
        <w:t xml:space="preserve"> </w:t>
      </w:r>
      <w:r>
        <w:rPr>
          <w:rFonts w:hint="eastAsia" w:ascii="宋体" w:hAnsi="宋体" w:eastAsia="宋体" w:cs="宋体"/>
          <w:b w:val="0"/>
          <w:bCs/>
          <w:sz w:val="24"/>
        </w:rPr>
        <w:t>年</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月</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日。</w:t>
      </w:r>
    </w:p>
    <w:p w14:paraId="2549473E">
      <w:pPr>
        <w:spacing w:line="360" w:lineRule="auto"/>
        <w:ind w:firstLine="459"/>
        <w:rPr>
          <w:rFonts w:hint="eastAsia" w:ascii="宋体" w:hAnsi="宋体" w:eastAsia="宋体" w:cs="宋体"/>
          <w:b w:val="0"/>
          <w:bCs/>
          <w:sz w:val="24"/>
        </w:rPr>
      </w:pPr>
      <w:r>
        <w:rPr>
          <w:rFonts w:hint="eastAsia" w:ascii="宋体" w:hAnsi="宋体" w:eastAsia="宋体" w:cs="宋体"/>
          <w:b w:val="0"/>
          <w:bCs/>
          <w:sz w:val="24"/>
        </w:rPr>
        <w:t>计划竣工日期：</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年</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月</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lang w:val="en-US" w:eastAsia="zh-CN"/>
        </w:rPr>
        <w:t xml:space="preserve"> </w:t>
      </w:r>
      <w:r>
        <w:rPr>
          <w:rFonts w:hint="eastAsia" w:ascii="宋体" w:hAnsi="宋体" w:eastAsia="宋体" w:cs="宋体"/>
          <w:b w:val="0"/>
          <w:bCs/>
          <w:sz w:val="24"/>
        </w:rPr>
        <w:t>日。</w:t>
      </w:r>
    </w:p>
    <w:p w14:paraId="1730C34B">
      <w:pPr>
        <w:spacing w:line="360" w:lineRule="auto"/>
        <w:ind w:firstLine="459"/>
        <w:rPr>
          <w:rFonts w:hint="eastAsia" w:ascii="宋体" w:hAnsi="宋体" w:eastAsia="宋体" w:cs="宋体"/>
          <w:b w:val="0"/>
          <w:bCs/>
          <w:sz w:val="24"/>
        </w:rPr>
      </w:pPr>
      <w:r>
        <w:rPr>
          <w:rFonts w:hint="eastAsia" w:ascii="宋体" w:hAnsi="宋体" w:eastAsia="宋体" w:cs="宋体"/>
          <w:b w:val="0"/>
          <w:bCs/>
          <w:sz w:val="24"/>
        </w:rPr>
        <w:t>工期总日历天数：</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天。工期总日历天数与根据前述计划开竣工日期计算的工期天数不一致的，以工期总日历天数为准。</w:t>
      </w:r>
    </w:p>
    <w:p w14:paraId="5BE6D87C">
      <w:pPr>
        <w:spacing w:before="120" w:after="120" w:line="360" w:lineRule="auto"/>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6" w:name="_Toc351203483"/>
      <w:r>
        <w:rPr>
          <w:rFonts w:hint="eastAsia" w:ascii="宋体" w:hAnsi="宋体" w:eastAsia="宋体" w:cs="宋体"/>
          <w:b w:val="0"/>
          <w:bCs/>
          <w:sz w:val="24"/>
        </w:rPr>
        <w:t>三、质量标准</w:t>
      </w:r>
      <w:bookmarkEnd w:id="6"/>
    </w:p>
    <w:p w14:paraId="4A9794D5">
      <w:pPr>
        <w:spacing w:line="360" w:lineRule="auto"/>
        <w:ind w:firstLine="459"/>
        <w:rPr>
          <w:rFonts w:hint="eastAsia" w:ascii="宋体" w:hAnsi="宋体" w:eastAsia="宋体" w:cs="宋体"/>
          <w:b w:val="0"/>
          <w:bCs/>
          <w:sz w:val="24"/>
        </w:rPr>
      </w:pPr>
      <w:r>
        <w:rPr>
          <w:rFonts w:hint="eastAsia" w:ascii="宋体" w:hAnsi="宋体" w:eastAsia="宋体" w:cs="宋体"/>
          <w:b w:val="0"/>
          <w:bCs/>
          <w:sz w:val="24"/>
        </w:rPr>
        <w:t>工程质量符合</w:t>
      </w:r>
      <w:r>
        <w:rPr>
          <w:rFonts w:hint="eastAsia" w:ascii="宋体" w:hAnsi="宋体" w:eastAsia="宋体" w:cs="宋体"/>
          <w:b w:val="0"/>
          <w:bCs/>
          <w:sz w:val="24"/>
          <w:u w:val="single"/>
        </w:rPr>
        <w:t>合格</w:t>
      </w:r>
      <w:r>
        <w:rPr>
          <w:rFonts w:hint="eastAsia" w:ascii="宋体" w:hAnsi="宋体" w:eastAsia="宋体" w:cs="宋体"/>
          <w:b w:val="0"/>
          <w:bCs/>
          <w:sz w:val="24"/>
        </w:rPr>
        <w:t>标准。</w:t>
      </w:r>
    </w:p>
    <w:p w14:paraId="784EB55E">
      <w:pPr>
        <w:spacing w:before="120" w:after="120" w:line="360" w:lineRule="auto"/>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7" w:name="_Toc351203484"/>
      <w:r>
        <w:rPr>
          <w:rFonts w:hint="eastAsia" w:ascii="宋体" w:hAnsi="宋体" w:eastAsia="宋体" w:cs="宋体"/>
          <w:b w:val="0"/>
          <w:bCs/>
          <w:sz w:val="24"/>
        </w:rPr>
        <w:t>四、签约合同价与合同价格形式</w:t>
      </w:r>
      <w:bookmarkEnd w:id="7"/>
      <w:r>
        <w:rPr>
          <w:rFonts w:hint="eastAsia" w:ascii="宋体" w:hAnsi="宋体" w:eastAsia="宋体" w:cs="宋体"/>
          <w:b w:val="0"/>
          <w:bCs/>
          <w:sz w:val="24"/>
        </w:rPr>
        <w:tab/>
      </w:r>
    </w:p>
    <w:p w14:paraId="58F73B5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1.签约合同价为：</w:t>
      </w:r>
    </w:p>
    <w:p w14:paraId="1F29BCB3">
      <w:pPr>
        <w:spacing w:line="360" w:lineRule="auto"/>
        <w:ind w:firstLine="600" w:firstLineChars="250"/>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元)；</w:t>
      </w:r>
    </w:p>
    <w:p w14:paraId="747B2C2D">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其中：</w:t>
      </w:r>
    </w:p>
    <w:p w14:paraId="03B858FD">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（1）安全文明施工费：</w:t>
      </w:r>
    </w:p>
    <w:p w14:paraId="058FFC96">
      <w:pPr>
        <w:spacing w:line="360" w:lineRule="auto"/>
        <w:ind w:firstLine="1080" w:firstLineChars="450"/>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元)；</w:t>
      </w:r>
    </w:p>
    <w:p w14:paraId="38A8CD7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（2）材料和工程设备暂估价金额：</w:t>
      </w:r>
    </w:p>
    <w:p w14:paraId="187376C9">
      <w:pPr>
        <w:spacing w:line="360" w:lineRule="auto"/>
        <w:ind w:firstLine="1080" w:firstLineChars="450"/>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元)；</w:t>
      </w:r>
    </w:p>
    <w:p w14:paraId="483D5E46">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（3）专业工程暂估价金额：</w:t>
      </w:r>
    </w:p>
    <w:p w14:paraId="73B1564E">
      <w:pPr>
        <w:spacing w:line="360" w:lineRule="auto"/>
        <w:ind w:firstLine="1080" w:firstLineChars="450"/>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元)；</w:t>
      </w:r>
    </w:p>
    <w:p w14:paraId="4CBFD536">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（4）暂列金额：</w:t>
      </w:r>
    </w:p>
    <w:p w14:paraId="125CFA02">
      <w:pPr>
        <w:spacing w:line="360" w:lineRule="auto"/>
        <w:ind w:firstLine="1080" w:firstLineChars="450"/>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元)。</w:t>
      </w:r>
    </w:p>
    <w:p w14:paraId="0B63A93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2.合同价格形式：</w:t>
      </w:r>
      <w:r>
        <w:rPr>
          <w:rFonts w:hint="eastAsia" w:ascii="宋体" w:hAnsi="宋体" w:eastAsia="宋体" w:cs="宋体"/>
          <w:b w:val="0"/>
          <w:bCs/>
          <w:sz w:val="24"/>
          <w:u w:val="single"/>
        </w:rPr>
        <w:t xml:space="preserve">   </w:t>
      </w:r>
      <w:r>
        <w:rPr>
          <w:rFonts w:hint="eastAsia" w:ascii="宋体" w:hAnsi="宋体" w:eastAsia="宋体" w:cs="宋体"/>
          <w:b w:val="0"/>
          <w:bCs/>
          <w:kern w:val="1"/>
          <w:sz w:val="24"/>
          <w:u w:val="single"/>
        </w:rPr>
        <w:t>综合单价</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1DD4131">
      <w:pPr>
        <w:spacing w:before="120" w:after="120" w:line="360" w:lineRule="auto"/>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8" w:name="_Toc351203485"/>
      <w:r>
        <w:rPr>
          <w:rFonts w:hint="eastAsia" w:ascii="宋体" w:hAnsi="宋体" w:eastAsia="宋体" w:cs="宋体"/>
          <w:b w:val="0"/>
          <w:bCs/>
          <w:sz w:val="24"/>
        </w:rPr>
        <w:t>五、</w:t>
      </w:r>
      <w:bookmarkEnd w:id="8"/>
      <w:r>
        <w:rPr>
          <w:rFonts w:hint="eastAsia" w:ascii="宋体" w:hAnsi="宋体" w:eastAsia="宋体" w:cs="宋体"/>
          <w:b w:val="0"/>
          <w:bCs/>
          <w:sz w:val="24"/>
        </w:rPr>
        <w:t>项目经理</w:t>
      </w:r>
    </w:p>
    <w:p w14:paraId="5225B15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承包人项目经理：</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064ECDC">
      <w:pPr>
        <w:spacing w:before="120" w:after="120" w:line="360" w:lineRule="auto"/>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9" w:name="_Toc351203486"/>
      <w:r>
        <w:rPr>
          <w:rFonts w:hint="eastAsia" w:ascii="宋体" w:hAnsi="宋体" w:eastAsia="宋体" w:cs="宋体"/>
          <w:b w:val="0"/>
          <w:bCs/>
          <w:sz w:val="24"/>
        </w:rPr>
        <w:t>六、合同文件构成</w:t>
      </w:r>
      <w:bookmarkEnd w:id="9"/>
    </w:p>
    <w:p w14:paraId="5EB40E7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本协议书与下列文件一起构成合同文件：</w:t>
      </w:r>
    </w:p>
    <w:p w14:paraId="7BA5AEA1">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（1）中标通知书（如果有）；</w:t>
      </w:r>
    </w:p>
    <w:p w14:paraId="12B91445">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 xml:space="preserve">（2）投标函及其附录（如果有）； </w:t>
      </w:r>
    </w:p>
    <w:p w14:paraId="5D8CEC88">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（3）专用合同条款及其附件；</w:t>
      </w:r>
    </w:p>
    <w:p w14:paraId="3A175A2D">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（4）通用合同条款；</w:t>
      </w:r>
    </w:p>
    <w:p w14:paraId="39657187">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（5）技术标准和要求；</w:t>
      </w:r>
    </w:p>
    <w:p w14:paraId="2180FCEF">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（6）图纸；</w:t>
      </w:r>
    </w:p>
    <w:p w14:paraId="4261E453">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（7）已标价工程量清单或预算书；</w:t>
      </w:r>
    </w:p>
    <w:p w14:paraId="78FFBA5E">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（8）其他合同文件。</w:t>
      </w:r>
    </w:p>
    <w:p w14:paraId="40A5AF02">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在合同订立及履行过程中形成的与合同有关的文件均构成合同文件组成部分。</w:t>
      </w:r>
    </w:p>
    <w:p w14:paraId="20FD1BD4">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上述各项合同文件包括合同当事人就该项合同文件所作出的补充和修改，属于同一类内容的文件，应以最新签署的为准。专用合同条款及其附件须经合同当事人签字或盖章。</w:t>
      </w:r>
    </w:p>
    <w:p w14:paraId="1C39A14D">
      <w:pPr>
        <w:spacing w:before="120" w:after="120" w:line="360" w:lineRule="auto"/>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10" w:name="_Toc351203487"/>
      <w:r>
        <w:rPr>
          <w:rFonts w:hint="eastAsia" w:ascii="宋体" w:hAnsi="宋体" w:eastAsia="宋体" w:cs="宋体"/>
          <w:b w:val="0"/>
          <w:bCs/>
          <w:sz w:val="24"/>
        </w:rPr>
        <w:t>七、承诺</w:t>
      </w:r>
      <w:bookmarkEnd w:id="10"/>
    </w:p>
    <w:p w14:paraId="5D4C3FC2">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1.发包人承诺按照法律规定履行项目审批手续、筹集工程建设资金并按照合同约定的期限和方式支付合同价款。</w:t>
      </w:r>
    </w:p>
    <w:p w14:paraId="1FF9AB83">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2.承包人承诺按照法律规定及合同约定组织完成工程施工，确保工程质量和安全，不进行转包及违法分包，并在缺陷责任期及保修期内承担相应的工程维修责任。</w:t>
      </w:r>
    </w:p>
    <w:p w14:paraId="54B27751">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3.发包人和承包人通过招投标形式签订合同的，双方理解并承诺不再就同一工程另行签订与合同实质性内容相背离的协议。</w:t>
      </w:r>
    </w:p>
    <w:p w14:paraId="5E308081">
      <w:pPr>
        <w:widowControl/>
        <w:spacing w:line="460" w:lineRule="exact"/>
        <w:jc w:val="left"/>
        <w:rPr>
          <w:rFonts w:hint="eastAsia" w:ascii="宋体" w:hAnsi="宋体" w:eastAsia="宋体" w:cs="宋体"/>
          <w:b w:val="0"/>
          <w:bCs/>
          <w:sz w:val="24"/>
        </w:rPr>
      </w:pPr>
      <w:bookmarkStart w:id="11" w:name="_Toc351203488"/>
      <w:r>
        <w:rPr>
          <w:rFonts w:hint="eastAsia" w:ascii="宋体" w:hAnsi="宋体" w:eastAsia="宋体" w:cs="宋体"/>
          <w:b w:val="0"/>
          <w:bCs/>
          <w:sz w:val="24"/>
        </w:rPr>
        <w:t xml:space="preserve">    八、词语含义</w:t>
      </w:r>
      <w:bookmarkEnd w:id="11"/>
    </w:p>
    <w:p w14:paraId="2ECA9F0E">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本协议书中词语含义与第二部分通用合同条款中赋予的含义相同。</w:t>
      </w:r>
    </w:p>
    <w:p w14:paraId="0517C498">
      <w:pPr>
        <w:widowControl/>
        <w:spacing w:line="460" w:lineRule="exact"/>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12" w:name="_Toc351203489"/>
      <w:r>
        <w:rPr>
          <w:rFonts w:hint="eastAsia" w:ascii="宋体" w:hAnsi="宋体" w:eastAsia="宋体" w:cs="宋体"/>
          <w:b w:val="0"/>
          <w:bCs/>
          <w:sz w:val="24"/>
        </w:rPr>
        <w:t>九、签订时间</w:t>
      </w:r>
      <w:bookmarkEnd w:id="12"/>
    </w:p>
    <w:p w14:paraId="2EEB0CCB">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本合同于</w:t>
      </w:r>
      <w:r>
        <w:rPr>
          <w:rFonts w:hint="eastAsia" w:ascii="宋体" w:hAnsi="宋体" w:eastAsia="宋体" w:cs="宋体"/>
          <w:b w:val="0"/>
          <w:bCs/>
          <w:sz w:val="24"/>
          <w:u w:val="single"/>
        </w:rPr>
        <w:t xml:space="preserve">         </w:t>
      </w:r>
      <w:r>
        <w:rPr>
          <w:rFonts w:hint="eastAsia" w:ascii="宋体" w:hAnsi="宋体" w:eastAsia="宋体" w:cs="宋体"/>
          <w:b w:val="0"/>
          <w:bCs/>
          <w:sz w:val="24"/>
        </w:rPr>
        <w:t>年</w:t>
      </w:r>
      <w:r>
        <w:rPr>
          <w:rFonts w:hint="eastAsia" w:ascii="宋体" w:hAnsi="宋体" w:eastAsia="宋体" w:cs="宋体"/>
          <w:b w:val="0"/>
          <w:bCs/>
          <w:sz w:val="24"/>
          <w:u w:val="single"/>
        </w:rPr>
        <w:t xml:space="preserve">           </w:t>
      </w:r>
      <w:r>
        <w:rPr>
          <w:rFonts w:hint="eastAsia" w:ascii="宋体" w:hAnsi="宋体" w:eastAsia="宋体" w:cs="宋体"/>
          <w:b w:val="0"/>
          <w:bCs/>
          <w:sz w:val="24"/>
        </w:rPr>
        <w:t>月</w:t>
      </w:r>
      <w:r>
        <w:rPr>
          <w:rFonts w:hint="eastAsia" w:ascii="宋体" w:hAnsi="宋体" w:eastAsia="宋体" w:cs="宋体"/>
          <w:b w:val="0"/>
          <w:bCs/>
          <w:sz w:val="24"/>
          <w:u w:val="single"/>
        </w:rPr>
        <w:t xml:space="preserve">          </w:t>
      </w:r>
      <w:r>
        <w:rPr>
          <w:rFonts w:hint="eastAsia" w:ascii="宋体" w:hAnsi="宋体" w:eastAsia="宋体" w:cs="宋体"/>
          <w:b w:val="0"/>
          <w:bCs/>
          <w:sz w:val="24"/>
        </w:rPr>
        <w:t>日签订。</w:t>
      </w:r>
    </w:p>
    <w:p w14:paraId="3C8B51E1">
      <w:pPr>
        <w:widowControl/>
        <w:spacing w:line="460" w:lineRule="exact"/>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13" w:name="_Toc351203490"/>
      <w:r>
        <w:rPr>
          <w:rFonts w:hint="eastAsia" w:ascii="宋体" w:hAnsi="宋体" w:eastAsia="宋体" w:cs="宋体"/>
          <w:b w:val="0"/>
          <w:bCs/>
          <w:sz w:val="24"/>
        </w:rPr>
        <w:t>十、签订地点</w:t>
      </w:r>
      <w:bookmarkEnd w:id="13"/>
    </w:p>
    <w:p w14:paraId="5062219C">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本合同在</w:t>
      </w:r>
      <w:r>
        <w:rPr>
          <w:rFonts w:hint="eastAsia" w:ascii="宋体" w:hAnsi="宋体" w:eastAsia="宋体" w:cs="宋体"/>
          <w:b w:val="0"/>
          <w:bCs/>
          <w:sz w:val="24"/>
          <w:u w:val="single"/>
        </w:rPr>
        <w:t xml:space="preserve">                                    </w:t>
      </w:r>
      <w:r>
        <w:rPr>
          <w:rFonts w:hint="eastAsia" w:ascii="宋体" w:hAnsi="宋体" w:eastAsia="宋体" w:cs="宋体"/>
          <w:b w:val="0"/>
          <w:bCs/>
          <w:sz w:val="24"/>
        </w:rPr>
        <w:t>签订。</w:t>
      </w:r>
    </w:p>
    <w:p w14:paraId="2E20C9C8">
      <w:pPr>
        <w:widowControl/>
        <w:spacing w:line="460" w:lineRule="exact"/>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14" w:name="_Toc351203491"/>
      <w:r>
        <w:rPr>
          <w:rFonts w:hint="eastAsia" w:ascii="宋体" w:hAnsi="宋体" w:eastAsia="宋体" w:cs="宋体"/>
          <w:b w:val="0"/>
          <w:bCs/>
          <w:sz w:val="24"/>
        </w:rPr>
        <w:t>十一、补充协议</w:t>
      </w:r>
      <w:bookmarkEnd w:id="14"/>
    </w:p>
    <w:p w14:paraId="39FF1C5F">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合同未尽事宜，合同当事人另行签订补充协议，补充协议是合同的组成部分。</w:t>
      </w:r>
    </w:p>
    <w:p w14:paraId="1E1E2CF1">
      <w:pPr>
        <w:widowControl/>
        <w:spacing w:line="460" w:lineRule="exact"/>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15" w:name="_Toc351203492"/>
      <w:r>
        <w:rPr>
          <w:rFonts w:hint="eastAsia" w:ascii="宋体" w:hAnsi="宋体" w:eastAsia="宋体" w:cs="宋体"/>
          <w:b w:val="0"/>
          <w:bCs/>
          <w:sz w:val="24"/>
        </w:rPr>
        <w:t>十二、合同生效</w:t>
      </w:r>
      <w:bookmarkEnd w:id="15"/>
    </w:p>
    <w:p w14:paraId="06E7B110">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本合同自</w:t>
      </w:r>
      <w:r>
        <w:rPr>
          <w:rFonts w:hint="eastAsia" w:ascii="宋体" w:hAnsi="宋体" w:eastAsia="宋体" w:cs="宋体"/>
          <w:b w:val="0"/>
          <w:bCs/>
          <w:sz w:val="24"/>
          <w:u w:val="single"/>
        </w:rPr>
        <w:t xml:space="preserve">  </w:t>
      </w:r>
      <w:r>
        <w:rPr>
          <w:rFonts w:hint="eastAsia" w:ascii="宋体" w:hAnsi="宋体" w:eastAsia="宋体" w:cs="宋体"/>
          <w:b w:val="0"/>
          <w:bCs/>
          <w:kern w:val="1"/>
          <w:sz w:val="24"/>
          <w:u w:val="single"/>
        </w:rPr>
        <w:t>发包方和承包方的法定代表人或其授权代理人在协议书上签字并盖单位章后本合同</w:t>
      </w:r>
      <w:r>
        <w:rPr>
          <w:rFonts w:hint="eastAsia" w:ascii="宋体" w:hAnsi="宋体" w:eastAsia="宋体" w:cs="宋体"/>
          <w:b w:val="0"/>
          <w:bCs/>
          <w:sz w:val="24"/>
          <w:u w:val="single"/>
        </w:rPr>
        <w:t xml:space="preserve">  </w:t>
      </w:r>
      <w:r>
        <w:rPr>
          <w:rFonts w:hint="eastAsia" w:ascii="宋体" w:hAnsi="宋体" w:eastAsia="宋体" w:cs="宋体"/>
          <w:b w:val="0"/>
          <w:bCs/>
          <w:sz w:val="24"/>
        </w:rPr>
        <w:t>生效。</w:t>
      </w:r>
    </w:p>
    <w:p w14:paraId="5D231BDE">
      <w:pPr>
        <w:widowControl/>
        <w:spacing w:line="460" w:lineRule="exact"/>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16" w:name="_Toc351203493"/>
      <w:r>
        <w:rPr>
          <w:rFonts w:hint="eastAsia" w:ascii="宋体" w:hAnsi="宋体" w:eastAsia="宋体" w:cs="宋体"/>
          <w:b w:val="0"/>
          <w:bCs/>
          <w:sz w:val="24"/>
        </w:rPr>
        <w:t>十三、合同份数</w:t>
      </w:r>
      <w:bookmarkEnd w:id="16"/>
    </w:p>
    <w:p w14:paraId="60485FFE">
      <w:pPr>
        <w:widowControl/>
        <w:spacing w:line="460" w:lineRule="exact"/>
        <w:jc w:val="left"/>
        <w:rPr>
          <w:rFonts w:hint="eastAsia" w:ascii="宋体" w:hAnsi="宋体" w:eastAsia="宋体" w:cs="宋体"/>
          <w:b w:val="0"/>
          <w:bCs/>
          <w:sz w:val="24"/>
        </w:rPr>
      </w:pPr>
      <w:r>
        <w:rPr>
          <w:rFonts w:hint="eastAsia" w:ascii="宋体" w:hAnsi="宋体" w:eastAsia="宋体" w:cs="宋体"/>
          <w:b w:val="0"/>
          <w:bCs/>
          <w:sz w:val="24"/>
        </w:rPr>
        <w:t>本合同一式</w:t>
      </w:r>
      <w:r>
        <w:rPr>
          <w:rFonts w:hint="eastAsia" w:ascii="宋体" w:hAnsi="宋体" w:eastAsia="宋体" w:cs="宋体"/>
          <w:b w:val="0"/>
          <w:bCs/>
          <w:sz w:val="24"/>
          <w:u w:val="single"/>
        </w:rPr>
        <w:t>陆</w:t>
      </w:r>
      <w:r>
        <w:rPr>
          <w:rFonts w:hint="eastAsia" w:ascii="宋体" w:hAnsi="宋体" w:eastAsia="宋体" w:cs="宋体"/>
          <w:b w:val="0"/>
          <w:bCs/>
          <w:sz w:val="24"/>
        </w:rPr>
        <w:t>份，均具有同等法律效力，</w:t>
      </w:r>
      <w:r>
        <w:rPr>
          <w:rFonts w:hint="eastAsia" w:ascii="宋体" w:hAnsi="宋体" w:eastAsia="宋体" w:cs="宋体"/>
          <w:b w:val="0"/>
          <w:bCs/>
          <w:kern w:val="1"/>
          <w:sz w:val="24"/>
        </w:rPr>
        <w:t>双方各持正本一份、副本贰份</w:t>
      </w:r>
      <w:r>
        <w:rPr>
          <w:rFonts w:hint="eastAsia" w:ascii="宋体" w:hAnsi="宋体" w:eastAsia="宋体" w:cs="宋体"/>
          <w:b w:val="0"/>
          <w:bCs/>
          <w:sz w:val="24"/>
        </w:rPr>
        <w:t>。</w:t>
      </w:r>
    </w:p>
    <w:p w14:paraId="4CB001AF">
      <w:pPr>
        <w:spacing w:line="360" w:lineRule="auto"/>
        <w:rPr>
          <w:rFonts w:hint="eastAsia" w:ascii="宋体" w:hAnsi="宋体" w:eastAsia="宋体" w:cs="宋体"/>
          <w:b w:val="0"/>
          <w:bCs/>
          <w:sz w:val="24"/>
        </w:rPr>
      </w:pPr>
    </w:p>
    <w:p w14:paraId="0161CAF5">
      <w:pPr>
        <w:spacing w:line="360" w:lineRule="auto"/>
        <w:rPr>
          <w:rFonts w:hint="eastAsia" w:ascii="宋体" w:hAnsi="宋体" w:eastAsia="宋体" w:cs="宋体"/>
          <w:b w:val="0"/>
          <w:bCs/>
          <w:sz w:val="24"/>
        </w:rPr>
      </w:pPr>
    </w:p>
    <w:p w14:paraId="2C9790E2">
      <w:pPr>
        <w:spacing w:line="360" w:lineRule="auto"/>
        <w:rPr>
          <w:rFonts w:hint="eastAsia" w:ascii="宋体" w:hAnsi="宋体" w:eastAsia="宋体" w:cs="宋体"/>
          <w:b w:val="0"/>
          <w:bCs/>
          <w:sz w:val="24"/>
          <w:u w:val="single"/>
        </w:rPr>
      </w:pPr>
      <w:r>
        <w:rPr>
          <w:rFonts w:hint="eastAsia" w:ascii="宋体" w:hAnsi="宋体" w:eastAsia="宋体" w:cs="宋体"/>
          <w:b w:val="0"/>
          <w:bCs/>
          <w:sz w:val="24"/>
        </w:rPr>
        <w:t>发包人：  (公章)               承包人：  (公章)</w:t>
      </w:r>
    </w:p>
    <w:p w14:paraId="2E781EEC">
      <w:pPr>
        <w:spacing w:line="360" w:lineRule="auto"/>
        <w:rPr>
          <w:rFonts w:hint="eastAsia" w:ascii="宋体" w:hAnsi="宋体" w:eastAsia="宋体" w:cs="宋体"/>
          <w:b w:val="0"/>
          <w:bCs/>
          <w:sz w:val="24"/>
        </w:rPr>
      </w:pPr>
      <w:r>
        <w:rPr>
          <w:rFonts w:hint="eastAsia" w:ascii="宋体" w:hAnsi="宋体" w:eastAsia="宋体" w:cs="宋体"/>
          <w:b w:val="0"/>
          <w:bCs/>
          <w:sz w:val="24"/>
        </w:rPr>
        <w:t>法定代表人                    法定代表人</w:t>
      </w:r>
    </w:p>
    <w:p w14:paraId="0B6AC18D">
      <w:pPr>
        <w:spacing w:line="360" w:lineRule="auto"/>
        <w:rPr>
          <w:rFonts w:hint="eastAsia" w:ascii="宋体" w:hAnsi="宋体" w:eastAsia="宋体" w:cs="宋体"/>
          <w:b w:val="0"/>
          <w:bCs/>
          <w:sz w:val="24"/>
        </w:rPr>
      </w:pPr>
      <w:r>
        <w:rPr>
          <w:rFonts w:hint="eastAsia" w:ascii="宋体" w:hAnsi="宋体" w:eastAsia="宋体" w:cs="宋体"/>
          <w:b w:val="0"/>
          <w:bCs/>
          <w:sz w:val="24"/>
        </w:rPr>
        <w:t>或其委托代理人（签字）：      或其委托代理人（签字）：</w:t>
      </w:r>
    </w:p>
    <w:p w14:paraId="1EE7D1B7">
      <w:pPr>
        <w:tabs>
          <w:tab w:val="left" w:pos="4410"/>
        </w:tabs>
        <w:spacing w:line="360" w:lineRule="auto"/>
        <w:rPr>
          <w:rFonts w:hint="default" w:ascii="宋体" w:hAnsi="宋体" w:eastAsia="宋体" w:cs="宋体"/>
          <w:b w:val="0"/>
          <w:bCs/>
          <w:sz w:val="24"/>
          <w:u w:val="single"/>
          <w:lang w:val="en-US" w:eastAsia="zh-CN"/>
        </w:rPr>
      </w:pPr>
      <w:r>
        <w:rPr>
          <w:sz w:val="24"/>
        </w:rPr>
        <mc:AlternateContent>
          <mc:Choice Requires="wps">
            <w:drawing>
              <wp:anchor distT="0" distB="0" distL="114300" distR="114300" simplePos="0" relativeHeight="251668480" behindDoc="0" locked="0" layoutInCell="1" allowOverlap="1">
                <wp:simplePos x="0" y="0"/>
                <wp:positionH relativeFrom="column">
                  <wp:posOffset>3308985</wp:posOffset>
                </wp:positionH>
                <wp:positionV relativeFrom="paragraph">
                  <wp:posOffset>201295</wp:posOffset>
                </wp:positionV>
                <wp:extent cx="1162050" cy="635"/>
                <wp:effectExtent l="0" t="0" r="0" b="0"/>
                <wp:wrapNone/>
                <wp:docPr id="24" name="直接连接符 24"/>
                <wp:cNvGraphicFramePr/>
                <a:graphic xmlns:a="http://schemas.openxmlformats.org/drawingml/2006/main">
                  <a:graphicData uri="http://schemas.microsoft.com/office/word/2010/wordprocessingShape">
                    <wps:wsp>
                      <wps:cNvCnPr/>
                      <wps:spPr>
                        <a:xfrm>
                          <a:off x="0" y="0"/>
                          <a:ext cx="116205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60.55pt;margin-top:15.85pt;height:0.05pt;width:91.5pt;z-index:251668480;mso-width-relative:page;mso-height-relative:page;" filled="f" stroked="t" coordsize="21600,21600" o:gfxdata="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dH53DXAAAACQEAAA8AAAAAAAAAAQAgAAAAIgAAAGRycy9kb3ducmV2LnhtbFBL&#10;AQIUABQAAAAIAIdO4kDqGKsS9wEAAOgDAAAOAAAAAAAAAAEAIAAAACYBAABkcnMvZTJvRG9jLnht&#10;bFBLBQYAAAAABgAGAFkBAACPBQAAAAA=&#10;">
                <v:fill on="f" focussize="0,0"/>
                <v:stroke color="#000000" joinstyle="round"/>
                <v:imagedata o:title=""/>
                <o:lock v:ext="edit" aspectratio="f"/>
              </v:line>
            </w:pict>
          </mc:Fallback>
        </mc:AlternateContent>
      </w:r>
      <w:r>
        <w:rPr>
          <w:rFonts w:hint="eastAsia" w:ascii="宋体" w:hAnsi="宋体" w:eastAsia="宋体" w:cs="宋体"/>
          <w:b w:val="0"/>
          <w:bCs/>
          <w:sz w:val="24"/>
        </w:rPr>
        <w:t>组织机构代码：</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组织机构代码：</w:t>
      </w:r>
    </w:p>
    <w:p w14:paraId="45BA1029">
      <w:pPr>
        <w:spacing w:line="360" w:lineRule="auto"/>
        <w:rPr>
          <w:rFonts w:hint="eastAsia" w:ascii="宋体" w:hAnsi="宋体" w:eastAsia="宋体" w:cs="宋体"/>
          <w:b w:val="0"/>
          <w:bCs/>
          <w:sz w:val="24"/>
        </w:rPr>
      </w:pPr>
      <w:r>
        <w:rPr>
          <w:rFonts w:hint="eastAsia" w:ascii="宋体" w:hAnsi="宋体" w:eastAsia="宋体" w:cs="宋体"/>
          <w:b w:val="0"/>
          <w:bCs/>
          <w:sz w:val="24"/>
        </w:rPr>
        <w:t>地  址：</w:t>
      </w:r>
      <w:r>
        <w:rPr>
          <w:rFonts w:hint="eastAsia" w:ascii="宋体" w:hAnsi="宋体" w:eastAsia="宋体" w:cs="宋体"/>
          <w:b w:val="0"/>
          <w:bCs/>
          <w:sz w:val="24"/>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地  址：</w:t>
      </w:r>
      <w:r>
        <w:rPr>
          <w:rFonts w:hint="eastAsia" w:ascii="宋体" w:hAnsi="宋体" w:eastAsia="宋体" w:cs="宋体"/>
          <w:b w:val="0"/>
          <w:bCs/>
          <w:sz w:val="24"/>
          <w:u w:val="single"/>
        </w:rPr>
        <w:t xml:space="preserve">      </w:t>
      </w:r>
      <w:r>
        <w:rPr>
          <w:rFonts w:hint="eastAsia" w:ascii="宋体" w:hAnsi="宋体" w:cs="宋体"/>
          <w:b w:val="0"/>
          <w:bCs/>
          <w:sz w:val="24"/>
          <w:u w:val="single"/>
          <w:lang w:val="en-US" w:eastAsia="zh-CN"/>
        </w:rPr>
        <w:t xml:space="preserve">            </w:t>
      </w:r>
      <w:r>
        <w:rPr>
          <w:rFonts w:hint="eastAsia" w:ascii="宋体" w:hAnsi="宋体" w:eastAsia="宋体" w:cs="宋体"/>
          <w:b w:val="0"/>
          <w:bCs/>
          <w:sz w:val="24"/>
          <w:u w:val="single"/>
        </w:rPr>
        <w:t xml:space="preserve">   </w:t>
      </w:r>
    </w:p>
    <w:p w14:paraId="27B68FA4">
      <w:pPr>
        <w:spacing w:line="360" w:lineRule="auto"/>
        <w:rPr>
          <w:rFonts w:hint="default" w:ascii="宋体" w:hAnsi="宋体" w:eastAsia="宋体" w:cs="宋体"/>
          <w:b w:val="0"/>
          <w:bCs/>
          <w:sz w:val="24"/>
          <w:lang w:val="en-US" w:eastAsia="zh-CN"/>
        </w:rPr>
      </w:pPr>
      <w:r>
        <w:rPr>
          <w:rFonts w:hint="eastAsia" w:ascii="宋体" w:hAnsi="宋体" w:cs="宋体"/>
          <w:b w:val="0"/>
          <w:bCs/>
          <w:sz w:val="24"/>
          <w:lang w:val="en-US" w:eastAsia="zh-CN"/>
        </w:rPr>
        <w:t xml:space="preserve"> </w:t>
      </w:r>
      <w:r>
        <w:rPr>
          <w:rFonts w:hint="eastAsia" w:ascii="宋体" w:hAnsi="宋体" w:eastAsia="宋体" w:cs="宋体"/>
          <w:b w:val="0"/>
          <w:bCs/>
          <w:sz w:val="24"/>
        </w:rPr>
        <w:t>邮政编码：</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邮政编码：</w:t>
      </w:r>
      <w:r>
        <w:rPr>
          <w:rFonts w:hint="eastAsia" w:ascii="宋体" w:hAnsi="宋体" w:cs="宋体"/>
          <w:b w:val="0"/>
          <w:bCs/>
          <w:sz w:val="24"/>
          <w:u w:val="single"/>
          <w:lang w:val="en-US" w:eastAsia="zh-CN"/>
        </w:rPr>
        <w:t xml:space="preserve">                   </w:t>
      </w:r>
      <w:r>
        <w:rPr>
          <w:rFonts w:hint="eastAsia" w:ascii="宋体" w:hAnsi="宋体" w:cs="宋体"/>
          <w:b w:val="0"/>
          <w:bCs/>
          <w:sz w:val="24"/>
          <w:lang w:val="en-US" w:eastAsia="zh-CN"/>
        </w:rPr>
        <w:t xml:space="preserve">   </w:t>
      </w:r>
    </w:p>
    <w:p w14:paraId="5C505BFF">
      <w:pPr>
        <w:spacing w:line="360" w:lineRule="auto"/>
        <w:rPr>
          <w:rFonts w:hint="eastAsia" w:ascii="宋体" w:hAnsi="宋体" w:eastAsia="宋体" w:cs="宋体"/>
          <w:b w:val="0"/>
          <w:bCs/>
          <w:sz w:val="24"/>
        </w:rPr>
      </w:pPr>
      <w:r>
        <w:rPr>
          <w:sz w:val="24"/>
        </w:rPr>
        <mc:AlternateContent>
          <mc:Choice Requires="wps">
            <w:drawing>
              <wp:anchor distT="0" distB="0" distL="114300" distR="114300" simplePos="0" relativeHeight="251669504" behindDoc="0" locked="0" layoutInCell="1" allowOverlap="1">
                <wp:simplePos x="0" y="0"/>
                <wp:positionH relativeFrom="column">
                  <wp:posOffset>3128010</wp:posOffset>
                </wp:positionH>
                <wp:positionV relativeFrom="paragraph">
                  <wp:posOffset>205740</wp:posOffset>
                </wp:positionV>
                <wp:extent cx="1209040" cy="8890"/>
                <wp:effectExtent l="0" t="0" r="0" b="0"/>
                <wp:wrapNone/>
                <wp:docPr id="34" name="直接连接符 34"/>
                <wp:cNvGraphicFramePr/>
                <a:graphic xmlns:a="http://schemas.openxmlformats.org/drawingml/2006/main">
                  <a:graphicData uri="http://schemas.microsoft.com/office/word/2010/wordprocessingShape">
                    <wps:wsp>
                      <wps:cNvCnPr/>
                      <wps:spPr>
                        <a:xfrm flipV="1">
                          <a:off x="0" y="0"/>
                          <a:ext cx="1209040" cy="889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246.3pt;margin-top:16.2pt;height:0.7pt;width:95.2pt;z-index:251669504;mso-width-relative:page;mso-height-relative:page;" filled="f" stroked="t" coordsize="21600,21600" o:gfxdata="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lq/J6NcAAAAJAQAADwAAAAAAAAABACAAAAAiAAAAZHJzL2Rv&#10;d25yZXYueG1sUEsBAhQAFAAAAAgAh07iQMge4igCAgAA8wMAAA4AAAAAAAAAAQAgAAAAJgEAAGRy&#10;cy9lMm9Eb2MueG1sUEsFBgAAAAAGAAYAWQEAAJoFAAAAAA==&#10;">
                <v:fill on="f" focussize="0,0"/>
                <v:stroke color="#000000" joinstyle="round"/>
                <v:imagedata o:title=""/>
                <o:lock v:ext="edit" aspectratio="f"/>
              </v:line>
            </w:pict>
          </mc:Fallback>
        </mc:AlternateContent>
      </w:r>
      <w:r>
        <w:rPr>
          <w:rFonts w:hint="eastAsia" w:ascii="宋体" w:hAnsi="宋体" w:eastAsia="宋体" w:cs="宋体"/>
          <w:b w:val="0"/>
          <w:bCs/>
          <w:sz w:val="24"/>
        </w:rPr>
        <w:t>法定代表人：</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法定代表人：</w:t>
      </w:r>
      <w:r>
        <w:rPr>
          <w:rFonts w:hint="eastAsia" w:ascii="宋体" w:hAnsi="宋体" w:eastAsia="宋体" w:cs="宋体"/>
          <w:b w:val="0"/>
          <w:bCs/>
          <w:sz w:val="24"/>
          <w:u w:val="single"/>
        </w:rPr>
        <w:t xml:space="preserve">  </w:t>
      </w:r>
    </w:p>
    <w:p w14:paraId="65AEF0E8">
      <w:pPr>
        <w:spacing w:line="360" w:lineRule="auto"/>
        <w:rPr>
          <w:rFonts w:hint="eastAsia" w:ascii="宋体" w:hAnsi="宋体" w:eastAsia="宋体" w:cs="宋体"/>
          <w:b w:val="0"/>
          <w:bCs/>
          <w:sz w:val="24"/>
        </w:rPr>
      </w:pPr>
      <w:r>
        <w:rPr>
          <w:rFonts w:hint="eastAsia" w:ascii="宋体" w:hAnsi="宋体" w:eastAsia="宋体" w:cs="宋体"/>
          <w:b w:val="0"/>
          <w:bCs/>
          <w:sz w:val="24"/>
        </w:rPr>
        <w:t>委托代理人：</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委托代理人：</w:t>
      </w:r>
      <w:r>
        <w:rPr>
          <w:rFonts w:hint="eastAsia" w:ascii="宋体" w:hAnsi="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cs="宋体"/>
          <w:b w:val="0"/>
          <w:bCs/>
          <w:sz w:val="24"/>
          <w:u w:val="single"/>
          <w:lang w:val="en-US" w:eastAsia="zh-CN"/>
        </w:rPr>
        <w:t xml:space="preserve">       </w:t>
      </w:r>
      <w:r>
        <w:rPr>
          <w:rFonts w:hint="eastAsia" w:ascii="宋体" w:hAnsi="宋体" w:eastAsia="宋体" w:cs="宋体"/>
          <w:b w:val="0"/>
          <w:bCs/>
          <w:sz w:val="24"/>
          <w:u w:val="single"/>
        </w:rPr>
        <w:t xml:space="preserve">  </w:t>
      </w:r>
    </w:p>
    <w:p w14:paraId="36DABA68">
      <w:pPr>
        <w:spacing w:line="360" w:lineRule="auto"/>
        <w:rPr>
          <w:rFonts w:hint="default" w:ascii="宋体" w:hAnsi="宋体" w:eastAsia="宋体" w:cs="宋体"/>
          <w:b w:val="0"/>
          <w:bCs/>
          <w:sz w:val="24"/>
          <w:lang w:val="en-US" w:eastAsia="zh-CN"/>
        </w:rPr>
      </w:pPr>
      <w:r>
        <w:rPr>
          <w:sz w:val="24"/>
        </w:rPr>
        <mc:AlternateContent>
          <mc:Choice Requires="wps">
            <w:drawing>
              <wp:anchor distT="0" distB="0" distL="114300" distR="114300" simplePos="0" relativeHeight="251670528" behindDoc="0" locked="0" layoutInCell="1" allowOverlap="1">
                <wp:simplePos x="0" y="0"/>
                <wp:positionH relativeFrom="column">
                  <wp:posOffset>2823210</wp:posOffset>
                </wp:positionH>
                <wp:positionV relativeFrom="paragraph">
                  <wp:posOffset>210820</wp:posOffset>
                </wp:positionV>
                <wp:extent cx="1466215" cy="635"/>
                <wp:effectExtent l="0" t="0" r="0" b="0"/>
                <wp:wrapNone/>
                <wp:docPr id="30" name="直接连接符 30"/>
                <wp:cNvGraphicFramePr/>
                <a:graphic xmlns:a="http://schemas.openxmlformats.org/drawingml/2006/main">
                  <a:graphicData uri="http://schemas.microsoft.com/office/word/2010/wordprocessingShape">
                    <wps:wsp>
                      <wps:cNvCnPr/>
                      <wps:spPr>
                        <a:xfrm>
                          <a:off x="0" y="0"/>
                          <a:ext cx="146621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22.3pt;margin-top:16.6pt;height:0.05pt;width:115.45pt;z-index:251670528;mso-width-relative:page;mso-height-relative:page;" filled="f" stroked="t" coordsize="21600,21600" o:gfxdata="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BgMpe3YAAAACQEAAA8AAAAAAAAAAQAgAAAAIgAAAGRycy9kb3ducmV2LnhtbFBL&#10;AQIUABQAAAAIAIdO4kAFGpKC9gEAAOgDAAAOAAAAAAAAAAEAIAAAACcBAABkcnMvZTJvRG9jLnht&#10;bFBLBQYAAAAABgAGAFkBAACPBQAAAAA=&#10;">
                <v:fill on="f" focussize="0,0"/>
                <v:stroke color="#000000" joinstyle="round"/>
                <v:imagedata o:title=""/>
                <o:lock v:ext="edit" aspectratio="f"/>
              </v:line>
            </w:pict>
          </mc:Fallback>
        </mc:AlternateContent>
      </w:r>
      <w:r>
        <w:rPr>
          <w:rFonts w:hint="eastAsia" w:ascii="宋体" w:hAnsi="宋体" w:eastAsia="宋体" w:cs="宋体"/>
          <w:b w:val="0"/>
          <w:bCs/>
          <w:sz w:val="24"/>
        </w:rPr>
        <w:t>电  话：</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电  话：</w:t>
      </w:r>
      <w:r>
        <w:rPr>
          <w:rFonts w:hint="eastAsia" w:ascii="宋体" w:hAnsi="宋体" w:cs="宋体"/>
          <w:b w:val="0"/>
          <w:bCs/>
          <w:sz w:val="24"/>
          <w:lang w:val="en-US" w:eastAsia="zh-CN"/>
        </w:rPr>
        <w:t xml:space="preserve">   </w:t>
      </w:r>
    </w:p>
    <w:p w14:paraId="089FFF8A">
      <w:pPr>
        <w:spacing w:line="360" w:lineRule="auto"/>
        <w:rPr>
          <w:rFonts w:hint="eastAsia" w:ascii="宋体" w:hAnsi="宋体" w:eastAsia="宋体" w:cs="宋体"/>
          <w:b w:val="0"/>
          <w:bCs/>
          <w:sz w:val="24"/>
        </w:rPr>
      </w:pPr>
      <w:r>
        <w:rPr>
          <w:sz w:val="24"/>
        </w:rPr>
        <mc:AlternateContent>
          <mc:Choice Requires="wps">
            <w:drawing>
              <wp:anchor distT="0" distB="0" distL="114300" distR="114300" simplePos="0" relativeHeight="251671552" behindDoc="0" locked="0" layoutInCell="1" allowOverlap="1">
                <wp:simplePos x="0" y="0"/>
                <wp:positionH relativeFrom="column">
                  <wp:posOffset>2813685</wp:posOffset>
                </wp:positionH>
                <wp:positionV relativeFrom="paragraph">
                  <wp:posOffset>208915</wp:posOffset>
                </wp:positionV>
                <wp:extent cx="1447800" cy="10160"/>
                <wp:effectExtent l="0" t="4445" r="0" b="13970"/>
                <wp:wrapNone/>
                <wp:docPr id="31" name="直接连接符 31"/>
                <wp:cNvGraphicFramePr/>
                <a:graphic xmlns:a="http://schemas.openxmlformats.org/drawingml/2006/main">
                  <a:graphicData uri="http://schemas.microsoft.com/office/word/2010/wordprocessingShape">
                    <wps:wsp>
                      <wps:cNvCnPr/>
                      <wps:spPr>
                        <a:xfrm>
                          <a:off x="0" y="0"/>
                          <a:ext cx="1447800" cy="1016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21.55pt;margin-top:16.45pt;height:0.8pt;width:114pt;z-index:251671552;mso-width-relative:page;mso-height-relative:page;" filled="f" stroked="t" coordsize="21600,21600" o:gfxdata="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un8No1wAAAAkBAAAPAAAAAAAAAAEAIAAAACIAAABkcnMvZG93bnJldi54&#10;bWxQSwECFAAUAAAACACHTuJAIyOHqvsBAADqAwAADgAAAAAAAAABACAAAAAmAQAAZHJzL2Uyb0Rv&#10;Yy54bWxQSwUGAAAAAAYABgBZAQAAkwUAAAAA&#10;">
                <v:fill on="f" focussize="0,0"/>
                <v:stroke color="#000000" joinstyle="round"/>
                <v:imagedata o:title=""/>
                <o:lock v:ext="edit" aspectratio="f"/>
              </v:line>
            </w:pict>
          </mc:Fallback>
        </mc:AlternateContent>
      </w:r>
      <w:r>
        <w:rPr>
          <w:rFonts w:hint="eastAsia" w:ascii="宋体" w:hAnsi="宋体" w:eastAsia="宋体" w:cs="宋体"/>
          <w:b w:val="0"/>
          <w:bCs/>
          <w:sz w:val="24"/>
        </w:rPr>
        <w:t>传  真：</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传  真：</w:t>
      </w:r>
      <w:r>
        <w:rPr>
          <w:rFonts w:hint="eastAsia" w:ascii="宋体" w:hAnsi="宋体" w:eastAsia="宋体" w:cs="宋体"/>
          <w:b w:val="0"/>
          <w:bCs/>
          <w:sz w:val="24"/>
          <w:u w:val="single"/>
        </w:rPr>
        <w:t xml:space="preserve"> </w:t>
      </w:r>
    </w:p>
    <w:p w14:paraId="13C9CAC3">
      <w:pPr>
        <w:spacing w:line="360" w:lineRule="auto"/>
        <w:rPr>
          <w:rFonts w:hint="eastAsia" w:ascii="宋体" w:hAnsi="宋体" w:eastAsia="宋体" w:cs="宋体"/>
          <w:b w:val="0"/>
          <w:bCs/>
          <w:sz w:val="24"/>
        </w:rPr>
      </w:pPr>
      <w:r>
        <w:rPr>
          <w:sz w:val="24"/>
        </w:rPr>
        <mc:AlternateContent>
          <mc:Choice Requires="wps">
            <w:drawing>
              <wp:anchor distT="0" distB="0" distL="114300" distR="114300" simplePos="0" relativeHeight="251672576" behindDoc="0" locked="0" layoutInCell="1" allowOverlap="1">
                <wp:simplePos x="0" y="0"/>
                <wp:positionH relativeFrom="column">
                  <wp:posOffset>3042285</wp:posOffset>
                </wp:positionH>
                <wp:positionV relativeFrom="paragraph">
                  <wp:posOffset>226060</wp:posOffset>
                </wp:positionV>
                <wp:extent cx="1162050" cy="635"/>
                <wp:effectExtent l="0" t="0" r="0" b="0"/>
                <wp:wrapNone/>
                <wp:docPr id="32" name="直接连接符 32"/>
                <wp:cNvGraphicFramePr/>
                <a:graphic xmlns:a="http://schemas.openxmlformats.org/drawingml/2006/main">
                  <a:graphicData uri="http://schemas.microsoft.com/office/word/2010/wordprocessingShape">
                    <wps:wsp>
                      <wps:cNvCnPr/>
                      <wps:spPr>
                        <a:xfrm>
                          <a:off x="0" y="0"/>
                          <a:ext cx="116205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39.55pt;margin-top:17.8pt;height:0.05pt;width:91.5pt;z-index:251672576;mso-width-relative:page;mso-height-relative:page;" filled="f" stroked="t" coordsize="21600,21600" o:gfxdata="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MksCgDXAAAACQEAAA8AAAAAAAAAAQAgAAAAIgAAAGRycy9kb3ducmV2LnhtbFBL&#10;AQIUABQAAAAIAIdO4kCfLgFy9wEAAOgDAAAOAAAAAAAAAAEAIAAAACYBAABkcnMvZTJvRG9jLnht&#10;bFBLBQYAAAAABgAGAFkBAACPBQAAAAA=&#10;">
                <v:fill on="f" focussize="0,0"/>
                <v:stroke color="#000000" joinstyle="round"/>
                <v:imagedata o:title=""/>
                <o:lock v:ext="edit" aspectratio="f"/>
              </v:line>
            </w:pict>
          </mc:Fallback>
        </mc:AlternateContent>
      </w:r>
      <w:r>
        <w:rPr>
          <w:rFonts w:hint="eastAsia" w:ascii="宋体" w:hAnsi="宋体" w:eastAsia="宋体" w:cs="宋体"/>
          <w:b w:val="0"/>
          <w:bCs/>
          <w:sz w:val="24"/>
        </w:rPr>
        <w:t>电子信箱：</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电子信箱：</w:t>
      </w:r>
    </w:p>
    <w:p w14:paraId="4EB18818">
      <w:pPr>
        <w:spacing w:line="360" w:lineRule="auto"/>
        <w:rPr>
          <w:rFonts w:hint="eastAsia" w:ascii="宋体" w:hAnsi="宋体" w:eastAsia="宋体" w:cs="宋体"/>
          <w:b w:val="0"/>
          <w:bCs/>
          <w:sz w:val="24"/>
        </w:rPr>
      </w:pPr>
      <w:r>
        <w:rPr>
          <w:sz w:val="24"/>
        </w:rPr>
        <mc:AlternateContent>
          <mc:Choice Requires="wps">
            <w:drawing>
              <wp:anchor distT="0" distB="0" distL="114300" distR="114300" simplePos="0" relativeHeight="251673600" behindDoc="0" locked="0" layoutInCell="1" allowOverlap="1">
                <wp:simplePos x="0" y="0"/>
                <wp:positionH relativeFrom="column">
                  <wp:posOffset>3013710</wp:posOffset>
                </wp:positionH>
                <wp:positionV relativeFrom="paragraph">
                  <wp:posOffset>262255</wp:posOffset>
                </wp:positionV>
                <wp:extent cx="1228090" cy="635"/>
                <wp:effectExtent l="0" t="0" r="0" b="0"/>
                <wp:wrapNone/>
                <wp:docPr id="33" name="直接连接符 33"/>
                <wp:cNvGraphicFramePr/>
                <a:graphic xmlns:a="http://schemas.openxmlformats.org/drawingml/2006/main">
                  <a:graphicData uri="http://schemas.microsoft.com/office/word/2010/wordprocessingShape">
                    <wps:wsp>
                      <wps:cNvCnPr/>
                      <wps:spPr>
                        <a:xfrm>
                          <a:off x="0" y="0"/>
                          <a:ext cx="122809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37.3pt;margin-top:20.65pt;height:0.05pt;width:96.7pt;z-index:251673600;mso-width-relative:page;mso-height-relative:page;" filled="f" stroked="t" coordsize="21600,21600" o:gfxdata="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Vkla71wAAAAkBAAAPAAAAAAAAAAEAIAAAACIAAABkcnMvZG93bnJldi54bWxQ&#10;SwECFAAUAAAACACHTuJARJZAjPgBAADoAwAADgAAAAAAAAABACAAAAAmAQAAZHJzL2Uyb0RvYy54&#10;bWxQSwUGAAAAAAYABgBZAQAAkAUAAAAA&#10;">
                <v:fill on="f" focussize="0,0"/>
                <v:stroke color="#000000" joinstyle="round"/>
                <v:imagedata o:title=""/>
                <o:lock v:ext="edit" aspectratio="f"/>
              </v:line>
            </w:pict>
          </mc:Fallback>
        </mc:AlternateContent>
      </w:r>
      <w:r>
        <w:rPr>
          <w:rFonts w:hint="eastAsia" w:ascii="宋体" w:hAnsi="宋体" w:eastAsia="宋体" w:cs="宋体"/>
          <w:b w:val="0"/>
          <w:bCs/>
          <w:sz w:val="24"/>
        </w:rPr>
        <w:t>开户银行：</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开户银行：</w:t>
      </w:r>
    </w:p>
    <w:p w14:paraId="68C3649F">
      <w:pPr>
        <w:spacing w:line="360" w:lineRule="auto"/>
        <w:rPr>
          <w:rFonts w:hint="eastAsia" w:ascii="宋体" w:hAnsi="宋体" w:eastAsia="宋体" w:cs="宋体"/>
          <w:b w:val="0"/>
          <w:bCs/>
          <w:sz w:val="24"/>
        </w:rPr>
      </w:pPr>
      <w:r>
        <w:rPr>
          <w:sz w:val="24"/>
        </w:rPr>
        <mc:AlternateContent>
          <mc:Choice Requires="wps">
            <w:drawing>
              <wp:anchor distT="0" distB="0" distL="114300" distR="114300" simplePos="0" relativeHeight="251674624" behindDoc="0" locked="0" layoutInCell="1" allowOverlap="1">
                <wp:simplePos x="0" y="0"/>
                <wp:positionH relativeFrom="column">
                  <wp:posOffset>2937510</wp:posOffset>
                </wp:positionH>
                <wp:positionV relativeFrom="paragraph">
                  <wp:posOffset>232410</wp:posOffset>
                </wp:positionV>
                <wp:extent cx="1313815" cy="8890"/>
                <wp:effectExtent l="0" t="0" r="0" b="0"/>
                <wp:wrapNone/>
                <wp:docPr id="2" name="直接连接符 2"/>
                <wp:cNvGraphicFramePr/>
                <a:graphic xmlns:a="http://schemas.openxmlformats.org/drawingml/2006/main">
                  <a:graphicData uri="http://schemas.microsoft.com/office/word/2010/wordprocessingShape">
                    <wps:wsp>
                      <wps:cNvCnPr/>
                      <wps:spPr>
                        <a:xfrm flipV="1">
                          <a:off x="0" y="0"/>
                          <a:ext cx="1313815" cy="889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231.3pt;margin-top:18.3pt;height:0.7pt;width:103.45pt;z-index:251674624;mso-width-relative:page;mso-height-relative:page;" filled="f" stroked="t" coordsize="21600,21600" o:gfxdata="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ws86e1wAAAAkBAAAPAAAAAAAAAAEAIAAAACIAAABkcnMvZG93&#10;bnJldi54bWxQSwECFAAUAAAACACHTuJAAE48ygECAADxAwAADgAAAAAAAAABACAAAAAmAQAAZHJz&#10;L2Uyb0RvYy54bWxQSwUGAAAAAAYABgBZAQAAmQUAAAAA&#10;">
                <v:fill on="f" focussize="0,0"/>
                <v:stroke color="#000000" joinstyle="round"/>
                <v:imagedata o:title=""/>
                <o:lock v:ext="edit" aspectratio="f"/>
              </v:line>
            </w:pict>
          </mc:Fallback>
        </mc:AlternateContent>
      </w:r>
      <w:r>
        <w:rPr>
          <w:rFonts w:hint="eastAsia" w:ascii="宋体" w:hAnsi="宋体" w:eastAsia="宋体" w:cs="宋体"/>
          <w:b w:val="0"/>
          <w:bCs/>
          <w:sz w:val="24"/>
        </w:rPr>
        <w:t>账  号：</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账  号：</w:t>
      </w:r>
    </w:p>
    <w:p w14:paraId="08579BA1">
      <w:pPr>
        <w:jc w:val="center"/>
        <w:rPr>
          <w:rFonts w:hint="eastAsia" w:ascii="宋体" w:hAnsi="宋体" w:eastAsia="宋体" w:cs="宋体"/>
          <w:b w:val="0"/>
          <w:bCs/>
          <w:sz w:val="24"/>
        </w:rPr>
      </w:pPr>
      <w:r>
        <w:rPr>
          <w:rFonts w:hint="eastAsia" w:ascii="宋体" w:hAnsi="宋体" w:eastAsia="宋体" w:cs="宋体"/>
          <w:b w:val="0"/>
          <w:bCs/>
          <w:sz w:val="24"/>
        </w:rPr>
        <w:br w:type="page"/>
      </w:r>
      <w:bookmarkStart w:id="17" w:name="_Toc351203494"/>
    </w:p>
    <w:p w14:paraId="470B204E">
      <w:pPr>
        <w:jc w:val="center"/>
        <w:rPr>
          <w:rFonts w:hint="eastAsia" w:ascii="宋体" w:hAnsi="宋体" w:eastAsia="宋体" w:cs="宋体"/>
          <w:b w:val="0"/>
          <w:bCs/>
          <w:sz w:val="24"/>
        </w:rPr>
      </w:pPr>
      <w:r>
        <w:rPr>
          <w:rFonts w:hint="eastAsia" w:ascii="宋体" w:hAnsi="宋体" w:eastAsia="宋体" w:cs="宋体"/>
          <w:b w:val="0"/>
          <w:bCs/>
          <w:sz w:val="32"/>
          <w:szCs w:val="32"/>
        </w:rPr>
        <w:t>第二部分 通用合同条款</w:t>
      </w:r>
      <w:bookmarkEnd w:id="17"/>
      <w:bookmarkStart w:id="18" w:name="_Toc337558727"/>
    </w:p>
    <w:p w14:paraId="28EA75AD">
      <w:pPr>
        <w:ind w:firstLine="480" w:firstLineChars="200"/>
        <w:jc w:val="left"/>
        <w:rPr>
          <w:rFonts w:hint="eastAsia" w:ascii="宋体" w:hAnsi="宋体" w:eastAsia="宋体" w:cs="宋体"/>
          <w:b w:val="0"/>
          <w:bCs/>
          <w:sz w:val="24"/>
        </w:rPr>
      </w:pPr>
    </w:p>
    <w:p w14:paraId="3D836982">
      <w:pPr>
        <w:jc w:val="left"/>
        <w:rPr>
          <w:rFonts w:hint="eastAsia" w:ascii="宋体" w:hAnsi="宋体" w:eastAsia="宋体" w:cs="宋体"/>
          <w:b w:val="0"/>
          <w:bCs/>
          <w:sz w:val="24"/>
        </w:rPr>
      </w:pPr>
      <w:r>
        <w:rPr>
          <w:rFonts w:hint="eastAsia" w:ascii="宋体" w:hAnsi="宋体" w:eastAsia="宋体" w:cs="宋体"/>
          <w:b w:val="0"/>
          <w:bCs/>
          <w:sz w:val="30"/>
          <w:szCs w:val="30"/>
        </w:rPr>
        <w:t>执行《建设工程施工合同（示范文本）》（GF-2017-0201）版本</w:t>
      </w:r>
    </w:p>
    <w:p w14:paraId="334826A1">
      <w:pPr>
        <w:rPr>
          <w:rFonts w:hint="eastAsia" w:ascii="宋体" w:hAnsi="宋体" w:eastAsia="宋体" w:cs="宋体"/>
          <w:b w:val="0"/>
          <w:bCs/>
          <w:sz w:val="24"/>
        </w:rPr>
      </w:pPr>
    </w:p>
    <w:p w14:paraId="68162E84">
      <w:pPr>
        <w:rPr>
          <w:rFonts w:hint="eastAsia" w:ascii="宋体" w:hAnsi="宋体" w:eastAsia="宋体" w:cs="宋体"/>
          <w:b w:val="0"/>
          <w:bCs/>
          <w:sz w:val="24"/>
        </w:rPr>
      </w:pPr>
    </w:p>
    <w:p w14:paraId="42508190">
      <w:pPr>
        <w:rPr>
          <w:rFonts w:hint="eastAsia" w:ascii="宋体" w:hAnsi="宋体" w:eastAsia="宋体" w:cs="宋体"/>
          <w:b w:val="0"/>
          <w:bCs/>
          <w:sz w:val="24"/>
        </w:rPr>
      </w:pPr>
    </w:p>
    <w:p w14:paraId="695E3F19">
      <w:pPr>
        <w:rPr>
          <w:rFonts w:hint="eastAsia" w:ascii="宋体" w:hAnsi="宋体" w:eastAsia="宋体" w:cs="宋体"/>
          <w:b w:val="0"/>
          <w:bCs/>
          <w:sz w:val="24"/>
        </w:rPr>
      </w:pPr>
    </w:p>
    <w:p w14:paraId="153C55F2">
      <w:pPr>
        <w:rPr>
          <w:rFonts w:hint="eastAsia" w:ascii="宋体" w:hAnsi="宋体" w:eastAsia="宋体" w:cs="宋体"/>
          <w:b w:val="0"/>
          <w:bCs/>
          <w:sz w:val="24"/>
        </w:rPr>
      </w:pPr>
    </w:p>
    <w:p w14:paraId="0AD6A251">
      <w:pPr>
        <w:rPr>
          <w:rFonts w:hint="eastAsia" w:ascii="宋体" w:hAnsi="宋体" w:eastAsia="宋体" w:cs="宋体"/>
          <w:b w:val="0"/>
          <w:bCs/>
          <w:sz w:val="24"/>
        </w:rPr>
      </w:pPr>
    </w:p>
    <w:p w14:paraId="528C59E4">
      <w:pPr>
        <w:rPr>
          <w:rFonts w:hint="eastAsia" w:ascii="宋体" w:hAnsi="宋体" w:eastAsia="宋体" w:cs="宋体"/>
          <w:b w:val="0"/>
          <w:bCs/>
          <w:sz w:val="24"/>
        </w:rPr>
      </w:pPr>
    </w:p>
    <w:p w14:paraId="45177798">
      <w:pPr>
        <w:rPr>
          <w:rFonts w:hint="eastAsia" w:ascii="宋体" w:hAnsi="宋体" w:eastAsia="宋体" w:cs="宋体"/>
          <w:b w:val="0"/>
          <w:bCs/>
          <w:sz w:val="24"/>
        </w:rPr>
      </w:pPr>
    </w:p>
    <w:p w14:paraId="0ED888E8">
      <w:pPr>
        <w:rPr>
          <w:rFonts w:hint="eastAsia" w:ascii="宋体" w:hAnsi="宋体" w:eastAsia="宋体" w:cs="宋体"/>
          <w:b w:val="0"/>
          <w:bCs/>
          <w:sz w:val="24"/>
        </w:rPr>
      </w:pPr>
    </w:p>
    <w:p w14:paraId="1BB2CF12">
      <w:pPr>
        <w:rPr>
          <w:rFonts w:hint="eastAsia" w:ascii="宋体" w:hAnsi="宋体" w:eastAsia="宋体" w:cs="宋体"/>
          <w:b w:val="0"/>
          <w:bCs/>
          <w:sz w:val="24"/>
        </w:rPr>
      </w:pPr>
    </w:p>
    <w:p w14:paraId="62862E20">
      <w:pPr>
        <w:rPr>
          <w:rFonts w:hint="eastAsia" w:ascii="宋体" w:hAnsi="宋体" w:eastAsia="宋体" w:cs="宋体"/>
          <w:b w:val="0"/>
          <w:bCs/>
          <w:sz w:val="24"/>
        </w:rPr>
      </w:pPr>
    </w:p>
    <w:p w14:paraId="05C1B49C">
      <w:pPr>
        <w:rPr>
          <w:rFonts w:hint="eastAsia" w:ascii="宋体" w:hAnsi="宋体" w:eastAsia="宋体" w:cs="宋体"/>
          <w:b w:val="0"/>
          <w:bCs/>
          <w:sz w:val="24"/>
        </w:rPr>
      </w:pPr>
    </w:p>
    <w:p w14:paraId="0327AF42">
      <w:pPr>
        <w:rPr>
          <w:rFonts w:hint="eastAsia" w:ascii="宋体" w:hAnsi="宋体" w:eastAsia="宋体" w:cs="宋体"/>
          <w:b w:val="0"/>
          <w:bCs/>
          <w:sz w:val="24"/>
        </w:rPr>
      </w:pPr>
    </w:p>
    <w:p w14:paraId="50846147">
      <w:pPr>
        <w:rPr>
          <w:rFonts w:hint="eastAsia" w:ascii="宋体" w:hAnsi="宋体" w:eastAsia="宋体" w:cs="宋体"/>
          <w:b w:val="0"/>
          <w:bCs/>
          <w:sz w:val="24"/>
        </w:rPr>
      </w:pPr>
    </w:p>
    <w:p w14:paraId="210D2698">
      <w:pPr>
        <w:rPr>
          <w:rFonts w:hint="eastAsia" w:ascii="宋体" w:hAnsi="宋体" w:eastAsia="宋体" w:cs="宋体"/>
          <w:b w:val="0"/>
          <w:bCs/>
          <w:sz w:val="24"/>
        </w:rPr>
      </w:pPr>
    </w:p>
    <w:p w14:paraId="3F3EA2E3">
      <w:pPr>
        <w:rPr>
          <w:rFonts w:hint="eastAsia" w:ascii="宋体" w:hAnsi="宋体" w:eastAsia="宋体" w:cs="宋体"/>
          <w:b w:val="0"/>
          <w:bCs/>
          <w:sz w:val="24"/>
        </w:rPr>
      </w:pPr>
    </w:p>
    <w:p w14:paraId="15ECF8F3">
      <w:pPr>
        <w:rPr>
          <w:rFonts w:hint="eastAsia" w:ascii="宋体" w:hAnsi="宋体" w:eastAsia="宋体" w:cs="宋体"/>
          <w:b w:val="0"/>
          <w:bCs/>
          <w:sz w:val="24"/>
        </w:rPr>
      </w:pPr>
    </w:p>
    <w:p w14:paraId="2759241E">
      <w:pPr>
        <w:rPr>
          <w:rFonts w:hint="eastAsia" w:ascii="宋体" w:hAnsi="宋体" w:eastAsia="宋体" w:cs="宋体"/>
          <w:b w:val="0"/>
          <w:bCs/>
          <w:sz w:val="24"/>
        </w:rPr>
      </w:pPr>
    </w:p>
    <w:p w14:paraId="556DFD52">
      <w:pPr>
        <w:rPr>
          <w:rFonts w:hint="eastAsia" w:ascii="宋体" w:hAnsi="宋体" w:eastAsia="宋体" w:cs="宋体"/>
          <w:b w:val="0"/>
          <w:bCs/>
          <w:sz w:val="24"/>
        </w:rPr>
      </w:pPr>
    </w:p>
    <w:p w14:paraId="1BD7E1DB">
      <w:pPr>
        <w:rPr>
          <w:rFonts w:hint="eastAsia" w:ascii="宋体" w:hAnsi="宋体" w:eastAsia="宋体" w:cs="宋体"/>
          <w:b w:val="0"/>
          <w:bCs/>
          <w:sz w:val="24"/>
        </w:rPr>
      </w:pPr>
    </w:p>
    <w:p w14:paraId="688750E9">
      <w:pPr>
        <w:rPr>
          <w:rFonts w:hint="eastAsia" w:ascii="宋体" w:hAnsi="宋体" w:eastAsia="宋体" w:cs="宋体"/>
          <w:b w:val="0"/>
          <w:bCs/>
          <w:sz w:val="24"/>
        </w:rPr>
      </w:pPr>
    </w:p>
    <w:p w14:paraId="7060077C">
      <w:pPr>
        <w:rPr>
          <w:rFonts w:hint="eastAsia" w:ascii="宋体" w:hAnsi="宋体" w:eastAsia="宋体" w:cs="宋体"/>
          <w:b w:val="0"/>
          <w:bCs/>
          <w:sz w:val="24"/>
        </w:rPr>
      </w:pPr>
    </w:p>
    <w:p w14:paraId="7F56A19E">
      <w:pPr>
        <w:rPr>
          <w:rFonts w:hint="eastAsia" w:ascii="宋体" w:hAnsi="宋体" w:eastAsia="宋体" w:cs="宋体"/>
          <w:b w:val="0"/>
          <w:bCs/>
          <w:sz w:val="24"/>
        </w:rPr>
      </w:pPr>
    </w:p>
    <w:p w14:paraId="4F3E3565">
      <w:pPr>
        <w:rPr>
          <w:rFonts w:hint="eastAsia" w:ascii="宋体" w:hAnsi="宋体" w:eastAsia="宋体" w:cs="宋体"/>
          <w:b w:val="0"/>
          <w:bCs/>
          <w:sz w:val="24"/>
        </w:rPr>
      </w:pPr>
    </w:p>
    <w:p w14:paraId="7EBB17AB">
      <w:pPr>
        <w:rPr>
          <w:rFonts w:hint="eastAsia" w:ascii="宋体" w:hAnsi="宋体" w:eastAsia="宋体" w:cs="宋体"/>
          <w:b w:val="0"/>
          <w:bCs/>
          <w:sz w:val="24"/>
        </w:rPr>
      </w:pPr>
    </w:p>
    <w:p w14:paraId="74160C26">
      <w:pPr>
        <w:rPr>
          <w:rFonts w:hint="eastAsia" w:ascii="宋体" w:hAnsi="宋体" w:eastAsia="宋体" w:cs="宋体"/>
          <w:b w:val="0"/>
          <w:bCs/>
          <w:sz w:val="24"/>
        </w:rPr>
      </w:pPr>
    </w:p>
    <w:p w14:paraId="1E4FE329">
      <w:pPr>
        <w:rPr>
          <w:rFonts w:hint="eastAsia" w:ascii="宋体" w:hAnsi="宋体" w:eastAsia="宋体" w:cs="宋体"/>
          <w:b w:val="0"/>
          <w:bCs/>
          <w:sz w:val="24"/>
        </w:rPr>
      </w:pPr>
    </w:p>
    <w:p w14:paraId="6373F8F9">
      <w:pPr>
        <w:rPr>
          <w:rFonts w:hint="eastAsia" w:ascii="宋体" w:hAnsi="宋体" w:eastAsia="宋体" w:cs="宋体"/>
          <w:b w:val="0"/>
          <w:bCs/>
          <w:sz w:val="24"/>
        </w:rPr>
      </w:pPr>
    </w:p>
    <w:p w14:paraId="3986C525">
      <w:pPr>
        <w:rPr>
          <w:rFonts w:hint="eastAsia" w:ascii="宋体" w:hAnsi="宋体" w:eastAsia="宋体" w:cs="宋体"/>
          <w:b w:val="0"/>
          <w:bCs/>
          <w:sz w:val="24"/>
        </w:rPr>
      </w:pPr>
    </w:p>
    <w:p w14:paraId="0FA34C46">
      <w:pPr>
        <w:rPr>
          <w:rFonts w:hint="eastAsia" w:ascii="宋体" w:hAnsi="宋体" w:eastAsia="宋体" w:cs="宋体"/>
          <w:b w:val="0"/>
          <w:bCs/>
          <w:sz w:val="24"/>
        </w:rPr>
      </w:pPr>
    </w:p>
    <w:p w14:paraId="314A7021">
      <w:pPr>
        <w:rPr>
          <w:rFonts w:hint="eastAsia" w:ascii="宋体" w:hAnsi="宋体" w:eastAsia="宋体" w:cs="宋体"/>
          <w:b w:val="0"/>
          <w:bCs/>
          <w:sz w:val="24"/>
        </w:rPr>
      </w:pPr>
    </w:p>
    <w:p w14:paraId="4EC59D7B">
      <w:pPr>
        <w:rPr>
          <w:rFonts w:hint="eastAsia" w:ascii="宋体" w:hAnsi="宋体" w:eastAsia="宋体" w:cs="宋体"/>
          <w:b w:val="0"/>
          <w:bCs/>
          <w:sz w:val="24"/>
        </w:rPr>
      </w:pPr>
    </w:p>
    <w:p w14:paraId="323BB9AC">
      <w:pPr>
        <w:rPr>
          <w:rFonts w:hint="eastAsia" w:ascii="宋体" w:hAnsi="宋体" w:eastAsia="宋体" w:cs="宋体"/>
          <w:b w:val="0"/>
          <w:bCs/>
          <w:sz w:val="24"/>
        </w:rPr>
      </w:pPr>
    </w:p>
    <w:p w14:paraId="027F34B0">
      <w:pPr>
        <w:rPr>
          <w:rFonts w:hint="eastAsia" w:ascii="宋体" w:hAnsi="宋体" w:eastAsia="宋体" w:cs="宋体"/>
          <w:b w:val="0"/>
          <w:bCs/>
          <w:sz w:val="24"/>
        </w:rPr>
      </w:pPr>
    </w:p>
    <w:p w14:paraId="496CAF28">
      <w:pPr>
        <w:rPr>
          <w:rFonts w:hint="eastAsia" w:ascii="宋体" w:hAnsi="宋体" w:eastAsia="宋体" w:cs="宋体"/>
          <w:b w:val="0"/>
          <w:bCs/>
          <w:sz w:val="24"/>
        </w:rPr>
      </w:pPr>
    </w:p>
    <w:p w14:paraId="18E703BF">
      <w:pPr>
        <w:rPr>
          <w:rFonts w:hint="eastAsia" w:ascii="宋体" w:hAnsi="宋体" w:eastAsia="宋体" w:cs="宋体"/>
          <w:b w:val="0"/>
          <w:bCs/>
          <w:sz w:val="24"/>
        </w:rPr>
      </w:pPr>
    </w:p>
    <w:p w14:paraId="542238F5">
      <w:pPr>
        <w:rPr>
          <w:rFonts w:hint="eastAsia" w:ascii="宋体" w:hAnsi="宋体" w:eastAsia="宋体" w:cs="宋体"/>
          <w:b w:val="0"/>
          <w:bCs/>
          <w:sz w:val="24"/>
        </w:rPr>
      </w:pPr>
    </w:p>
    <w:p w14:paraId="3D1B7166">
      <w:pPr>
        <w:rPr>
          <w:rFonts w:hint="eastAsia" w:ascii="宋体" w:hAnsi="宋体" w:eastAsia="宋体" w:cs="宋体"/>
          <w:b w:val="0"/>
          <w:bCs/>
          <w:sz w:val="24"/>
        </w:rPr>
      </w:pPr>
    </w:p>
    <w:p w14:paraId="44FFD2DA">
      <w:pPr>
        <w:rPr>
          <w:rFonts w:hint="eastAsia" w:ascii="宋体" w:hAnsi="宋体" w:eastAsia="宋体" w:cs="宋体"/>
          <w:b w:val="0"/>
          <w:bCs/>
          <w:sz w:val="24"/>
        </w:rPr>
      </w:pPr>
    </w:p>
    <w:bookmarkEnd w:id="18"/>
    <w:p w14:paraId="603A4B69">
      <w:pPr>
        <w:jc w:val="center"/>
        <w:rPr>
          <w:rFonts w:hint="eastAsia" w:ascii="宋体" w:hAnsi="宋体" w:eastAsia="宋体" w:cs="宋体"/>
          <w:b w:val="0"/>
          <w:bCs/>
          <w:sz w:val="32"/>
          <w:szCs w:val="32"/>
        </w:rPr>
      </w:pPr>
      <w:bookmarkStart w:id="19" w:name="_Toc351203632"/>
      <w:r>
        <w:rPr>
          <w:rFonts w:hint="eastAsia" w:ascii="宋体" w:hAnsi="宋体" w:eastAsia="宋体" w:cs="宋体"/>
          <w:b w:val="0"/>
          <w:bCs/>
          <w:sz w:val="32"/>
          <w:szCs w:val="32"/>
        </w:rPr>
        <w:t>第三部分 专用合同条款</w:t>
      </w:r>
      <w:bookmarkEnd w:id="19"/>
    </w:p>
    <w:p w14:paraId="74B166E2">
      <w:pPr>
        <w:spacing w:before="120" w:after="120" w:line="360" w:lineRule="auto"/>
        <w:jc w:val="left"/>
        <w:rPr>
          <w:rFonts w:hint="eastAsia" w:ascii="宋体" w:hAnsi="宋体" w:eastAsia="宋体" w:cs="宋体"/>
          <w:b w:val="0"/>
          <w:bCs/>
          <w:sz w:val="24"/>
        </w:rPr>
      </w:pPr>
      <w:bookmarkStart w:id="20" w:name="_Toc351203633"/>
      <w:r>
        <w:rPr>
          <w:rFonts w:hint="eastAsia" w:ascii="宋体" w:hAnsi="宋体" w:eastAsia="宋体" w:cs="宋体"/>
          <w:b w:val="0"/>
          <w:bCs/>
          <w:sz w:val="24"/>
        </w:rPr>
        <w:t>1</w:t>
      </w:r>
      <w:bookmarkStart w:id="21" w:name="_Toc292559866"/>
      <w:bookmarkStart w:id="22" w:name="_Toc297048342"/>
      <w:bookmarkStart w:id="23" w:name="_Toc296944495"/>
      <w:bookmarkStart w:id="24" w:name="_Toc296347155"/>
      <w:bookmarkStart w:id="25" w:name="_Toc292559361"/>
      <w:bookmarkStart w:id="26" w:name="_Toc297120456"/>
      <w:bookmarkStart w:id="27" w:name="_Toc296346657"/>
      <w:bookmarkStart w:id="28" w:name="_Toc296503156"/>
      <w:bookmarkStart w:id="29" w:name="_Toc296890984"/>
      <w:bookmarkStart w:id="30" w:name="_Toc296891196"/>
      <w:r>
        <w:rPr>
          <w:rFonts w:hint="eastAsia" w:ascii="宋体" w:hAnsi="宋体" w:eastAsia="宋体" w:cs="宋体"/>
          <w:b w:val="0"/>
          <w:bCs/>
          <w:sz w:val="24"/>
        </w:rPr>
        <w:t>. 一般约定</w:t>
      </w:r>
      <w:bookmarkEnd w:id="20"/>
    </w:p>
    <w:bookmarkEnd w:id="21"/>
    <w:bookmarkEnd w:id="22"/>
    <w:bookmarkEnd w:id="23"/>
    <w:bookmarkEnd w:id="24"/>
    <w:bookmarkEnd w:id="25"/>
    <w:bookmarkEnd w:id="26"/>
    <w:bookmarkEnd w:id="27"/>
    <w:bookmarkEnd w:id="28"/>
    <w:bookmarkEnd w:id="29"/>
    <w:bookmarkEnd w:id="30"/>
    <w:p w14:paraId="357E4019">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 词语定义</w:t>
      </w:r>
    </w:p>
    <w:p w14:paraId="27AA452E">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1.1.1合同</w:t>
      </w:r>
    </w:p>
    <w:p w14:paraId="1724A915">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1.1.1.10其他合同文件包括：</w:t>
      </w:r>
      <w:r>
        <w:rPr>
          <w:rFonts w:hint="eastAsia" w:ascii="宋体" w:hAnsi="宋体" w:eastAsia="宋体" w:cs="宋体"/>
          <w:b w:val="0"/>
          <w:bCs/>
          <w:kern w:val="2"/>
          <w:sz w:val="24"/>
          <w:u w:val="single"/>
        </w:rPr>
        <w:t>履行合同过程中双方总经理以上管理者（或双方工地代表人）书面确认的对合同内容有实质性影响的会议纪要、签证、设计变更等资料</w:t>
      </w:r>
      <w:r>
        <w:rPr>
          <w:rFonts w:hint="eastAsia" w:ascii="宋体" w:hAnsi="宋体" w:eastAsia="宋体" w:cs="宋体"/>
          <w:b w:val="0"/>
          <w:bCs/>
          <w:sz w:val="24"/>
        </w:rPr>
        <w:t>。</w:t>
      </w:r>
    </w:p>
    <w:p w14:paraId="7A3D88D5">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1.1.2 合同当事人及其他相关方</w:t>
      </w:r>
    </w:p>
    <w:p w14:paraId="3869B8A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1.1.2.4监理人：</w:t>
      </w:r>
    </w:p>
    <w:p w14:paraId="721815D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名    称：</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1096BED2">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资质类别和等级：</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0CD5ED14">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联系电话：</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127A3865">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电子信箱：</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1E90729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通信地址：</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5F66F39F">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1.1.2.5 设计人：</w:t>
      </w:r>
    </w:p>
    <w:p w14:paraId="788F278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名    称：</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334A30C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资质类别和等级：</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574F05B4">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联系电话：</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7C725DAF">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电子信箱：</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40729EE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通信地址：</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5E3E2E6D">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1.1.3 工程和设备</w:t>
      </w:r>
    </w:p>
    <w:p w14:paraId="617822B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1.1.3.7 作为施工现场组成部分的其他场所包括：</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符合通用条款规定的发包方提供的施工场地。</w:t>
      </w:r>
    </w:p>
    <w:p w14:paraId="08B0939E">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1.1.3.9 永久占地包括：</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用地红线范围内的本工程施工场所</w:t>
      </w:r>
      <w:r>
        <w:rPr>
          <w:rFonts w:hint="eastAsia" w:ascii="宋体" w:hAnsi="宋体" w:eastAsia="宋体" w:cs="宋体"/>
          <w:b w:val="0"/>
          <w:bCs/>
          <w:kern w:val="2"/>
          <w:sz w:val="24"/>
          <w:u w:val="single"/>
          <w:lang w:val="en-US" w:eastAsia="zh-CN"/>
        </w:rPr>
        <w:t xml:space="preserve">    </w:t>
      </w:r>
      <w:r>
        <w:rPr>
          <w:rFonts w:hint="eastAsia" w:ascii="宋体" w:hAnsi="宋体" w:eastAsia="宋体" w:cs="宋体"/>
          <w:b w:val="0"/>
          <w:bCs/>
          <w:sz w:val="24"/>
        </w:rPr>
        <w:t>。</w:t>
      </w:r>
    </w:p>
    <w:p w14:paraId="51E6475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1.1.3.10 临时占地包括：</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双方在合同履行过程中确定</w:t>
      </w:r>
      <w:r>
        <w:rPr>
          <w:rFonts w:hint="eastAsia" w:ascii="宋体" w:hAnsi="宋体" w:eastAsia="宋体" w:cs="宋体"/>
          <w:b w:val="0"/>
          <w:bCs/>
          <w:kern w:val="2"/>
          <w:sz w:val="24"/>
          <w:u w:val="single"/>
          <w:lang w:val="en-US" w:eastAsia="zh-CN"/>
        </w:rPr>
        <w:t xml:space="preserve">       </w:t>
      </w:r>
      <w:r>
        <w:rPr>
          <w:rFonts w:hint="eastAsia" w:ascii="宋体" w:hAnsi="宋体" w:eastAsia="宋体" w:cs="宋体"/>
          <w:b w:val="0"/>
          <w:bCs/>
          <w:sz w:val="24"/>
        </w:rPr>
        <w:t>。</w:t>
      </w:r>
    </w:p>
    <w:p w14:paraId="4D84D178">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 xml:space="preserve">1.3法律 </w:t>
      </w:r>
    </w:p>
    <w:p w14:paraId="7DDDB3D4">
      <w:pPr>
        <w:autoSpaceDE w:val="0"/>
        <w:autoSpaceDN w:val="0"/>
        <w:adjustRightInd w:val="0"/>
        <w:spacing w:line="360" w:lineRule="auto"/>
        <w:jc w:val="left"/>
        <w:rPr>
          <w:rFonts w:hint="eastAsia" w:ascii="宋体" w:hAnsi="宋体" w:eastAsia="宋体" w:cs="宋体"/>
          <w:b w:val="0"/>
          <w:bCs/>
          <w:sz w:val="24"/>
        </w:rPr>
      </w:pPr>
      <w:r>
        <w:rPr>
          <w:rFonts w:hint="eastAsia" w:ascii="宋体" w:hAnsi="宋体" w:eastAsia="宋体" w:cs="宋体"/>
          <w:b w:val="0"/>
          <w:bCs/>
          <w:sz w:val="24"/>
        </w:rPr>
        <w:t>适用于合同的其他规范性文件：</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包括但不限于：《建设工程质量管理条例》、</w:t>
      </w:r>
      <w:r>
        <w:rPr>
          <w:rFonts w:hint="eastAsia" w:ascii="宋体" w:hAnsi="宋体" w:eastAsia="宋体" w:cs="宋体"/>
          <w:b w:val="0"/>
          <w:bCs/>
          <w:spacing w:val="-4"/>
          <w:sz w:val="24"/>
          <w:u w:val="single"/>
        </w:rPr>
        <w:t>《中华人民共和国</w:t>
      </w:r>
      <w:r>
        <w:rPr>
          <w:rFonts w:hint="eastAsia" w:ascii="宋体" w:hAnsi="宋体" w:eastAsia="宋体" w:cs="宋体"/>
          <w:b w:val="0"/>
          <w:bCs/>
          <w:spacing w:val="-4"/>
          <w:sz w:val="24"/>
          <w:u w:val="single"/>
          <w:lang w:eastAsia="zh-CN"/>
        </w:rPr>
        <w:t>民法典</w:t>
      </w:r>
      <w:r>
        <w:rPr>
          <w:rFonts w:hint="eastAsia" w:ascii="宋体" w:hAnsi="宋体" w:eastAsia="宋体" w:cs="宋体"/>
          <w:b w:val="0"/>
          <w:bCs/>
          <w:spacing w:val="-4"/>
          <w:sz w:val="24"/>
          <w:u w:val="single"/>
        </w:rPr>
        <w:t>》、《中华人民共和国建筑法》及地方当期强制执行文件等。</w:t>
      </w:r>
    </w:p>
    <w:p w14:paraId="1E3247F8">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1.4 标准和规范</w:t>
      </w:r>
    </w:p>
    <w:p w14:paraId="24852393">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1.4.1适用于工程的标准规范包括：</w:t>
      </w:r>
      <w:r>
        <w:rPr>
          <w:rFonts w:hint="eastAsia" w:ascii="宋体" w:hAnsi="宋体" w:eastAsia="宋体" w:cs="宋体"/>
          <w:b w:val="0"/>
          <w:bCs/>
          <w:sz w:val="24"/>
          <w:lang w:val="en-US" w:eastAsia="zh-CN"/>
        </w:rPr>
        <w:t xml:space="preserve"> </w:t>
      </w:r>
      <w:r>
        <w:rPr>
          <w:rFonts w:hint="eastAsia" w:ascii="宋体" w:hAnsi="宋体" w:eastAsia="宋体" w:cs="宋体"/>
          <w:b w:val="0"/>
          <w:bCs/>
          <w:sz w:val="24"/>
          <w:u w:val="single"/>
        </w:rPr>
        <w:t>本合同适用国家、行业及工程所在地现行的标准和规范（执行设计和法规明确的标准、规范，未明确的由工程师明确或由承包人提出经工程师书面同意后执行）。</w:t>
      </w:r>
      <w:r>
        <w:rPr>
          <w:rFonts w:hint="eastAsia" w:ascii="宋体" w:hAnsi="宋体" w:eastAsia="宋体" w:cs="宋体"/>
          <w:b w:val="0"/>
          <w:bCs/>
          <w:kern w:val="2"/>
          <w:sz w:val="24"/>
          <w:u w:val="single"/>
        </w:rPr>
        <w:t xml:space="preserve"> </w:t>
      </w:r>
    </w:p>
    <w:p w14:paraId="4C135C8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1.4.2 发包人提供国外标准、规范的名称：</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5B37C1D">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发包人提供国外标准、规范的份数：</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04258A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发包人提供国外标准、规范的名称：</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92F8D87">
      <w:pPr>
        <w:spacing w:line="360" w:lineRule="auto"/>
        <w:ind w:left="596" w:leftChars="284"/>
        <w:rPr>
          <w:rFonts w:hint="eastAsia" w:ascii="宋体" w:hAnsi="宋体" w:eastAsia="宋体" w:cs="宋体"/>
          <w:b w:val="0"/>
          <w:bCs/>
          <w:sz w:val="24"/>
        </w:rPr>
      </w:pPr>
      <w:r>
        <w:rPr>
          <w:rFonts w:hint="eastAsia" w:ascii="宋体" w:hAnsi="宋体" w:eastAsia="宋体" w:cs="宋体"/>
          <w:b w:val="0"/>
          <w:bCs/>
          <w:sz w:val="24"/>
        </w:rPr>
        <w:t>1.4.3发包人对工程的技术标准和功能要求的特殊要求：</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4CE2770">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1.5 合同文件的优先顺序</w:t>
      </w:r>
    </w:p>
    <w:p w14:paraId="1FBACE9A">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合同文件组成及优先顺序为：</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执行通用条款</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5C1B7279">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1.6 图纸和承包人文件</w:t>
      </w:r>
      <w:r>
        <w:rPr>
          <w:rFonts w:hint="eastAsia" w:ascii="宋体" w:hAnsi="宋体" w:eastAsia="宋体" w:cs="宋体"/>
          <w:b w:val="0"/>
          <w:bCs/>
          <w:sz w:val="24"/>
        </w:rPr>
        <w:tab/>
      </w:r>
    </w:p>
    <w:p w14:paraId="3F0324E3">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1.6.1 图纸的提供</w:t>
      </w:r>
    </w:p>
    <w:p w14:paraId="6DC38B99">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发包人向承包人提供图纸的期限：</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373F79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发包人向承包人提供图纸的数量：</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685DD7C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发包人向承包人提供图纸的内容：</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756C8F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1.6.4 承包人文件</w:t>
      </w:r>
    </w:p>
    <w:p w14:paraId="3A1A00A9">
      <w:pPr>
        <w:spacing w:line="360" w:lineRule="auto"/>
        <w:ind w:left="596" w:leftChars="284"/>
        <w:jc w:val="left"/>
        <w:rPr>
          <w:rFonts w:hint="eastAsia" w:ascii="宋体" w:hAnsi="宋体" w:eastAsia="宋体" w:cs="宋体"/>
          <w:b w:val="0"/>
          <w:bCs/>
          <w:sz w:val="24"/>
        </w:rPr>
      </w:pPr>
      <w:r>
        <w:rPr>
          <w:rFonts w:hint="eastAsia" w:ascii="宋体" w:hAnsi="宋体" w:eastAsia="宋体" w:cs="宋体"/>
          <w:b w:val="0"/>
          <w:bCs/>
          <w:sz w:val="24"/>
        </w:rPr>
        <w:t>需要由承包人提供的文件，包括：</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5AA3130">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承包人提供的文件的期限为：</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2753E9A">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承包人提供的文件的数量为：</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92CB2B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承包人提供的文件的形式为：</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97296D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发包人审批承包人文件的期限：</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kern w:val="2"/>
          <w:sz w:val="24"/>
          <w:u w:val="single"/>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C3C5962">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1.6.5 现场图纸准备</w:t>
      </w:r>
    </w:p>
    <w:p w14:paraId="11E90EEA">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关于现场图纸准备的约定：</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kern w:val="2"/>
          <w:sz w:val="24"/>
          <w:u w:val="single"/>
        </w:rPr>
        <w:t>执行通用条款</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D673116">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1.7 联络</w:t>
      </w:r>
    </w:p>
    <w:p w14:paraId="047EFFE6">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1.7.1发包人和承包人应当在</w:t>
      </w:r>
      <w:r>
        <w:rPr>
          <w:rFonts w:hint="eastAsia" w:ascii="宋体" w:hAnsi="宋体" w:eastAsia="宋体" w:cs="宋体"/>
          <w:b w:val="0"/>
          <w:bCs/>
          <w:sz w:val="24"/>
          <w:u w:val="single"/>
        </w:rPr>
        <w:t>7</w:t>
      </w:r>
      <w:r>
        <w:rPr>
          <w:rFonts w:hint="eastAsia" w:ascii="宋体" w:hAnsi="宋体" w:eastAsia="宋体" w:cs="宋体"/>
          <w:b w:val="0"/>
          <w:bCs/>
          <w:sz w:val="24"/>
        </w:rPr>
        <w:t>天内将与合同有关的通知、批准、证明、证书、指示、指令、要求、请求、同意、意见、确定和决定等书面函件送达对方当事人。</w:t>
      </w:r>
    </w:p>
    <w:p w14:paraId="5AF7F70D">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1.7.2 发包人接收文件的地点：</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项目所在地发包人办公室</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7A32674">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发包人指定的接收人为：</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kern w:val="2"/>
          <w:sz w:val="24"/>
          <w:u w:val="single"/>
        </w:rPr>
        <w:t>发包人驻工地代表</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6EA9518">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承包人接收文件的地点：</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项目所在地承包人办公室</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5BCC4D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承包人指定的接收人为：</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承包方项目经理</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1CA1F0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监理人接收文件的地点：</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项目所在地监理人办公室</w:t>
      </w:r>
      <w:r>
        <w:rPr>
          <w:rFonts w:hint="eastAsia" w:ascii="宋体" w:hAnsi="宋体" w:eastAsia="宋体" w:cs="宋体"/>
          <w:b w:val="0"/>
          <w:bCs/>
          <w:kern w:val="2"/>
          <w:sz w:val="24"/>
          <w:u w:val="single"/>
          <w:lang w:val="en-US" w:eastAsia="zh-CN"/>
        </w:rPr>
        <w:t xml:space="preserve">        </w:t>
      </w:r>
      <w:r>
        <w:rPr>
          <w:rFonts w:hint="eastAsia" w:ascii="宋体" w:hAnsi="宋体" w:eastAsia="宋体" w:cs="宋体"/>
          <w:b w:val="0"/>
          <w:bCs/>
          <w:sz w:val="24"/>
        </w:rPr>
        <w:t>；</w:t>
      </w:r>
    </w:p>
    <w:p w14:paraId="2BB9897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监理人指定的接收人为：</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项目总监或总监代表     </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13050DCD">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1.10 交通运输</w:t>
      </w:r>
    </w:p>
    <w:p w14:paraId="62E3077A">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w:t>
      </w:r>
      <w:bookmarkStart w:id="31" w:name="_Toc303539100"/>
      <w:bookmarkStart w:id="32" w:name="_Toc312677986"/>
      <w:bookmarkStart w:id="33" w:name="_Toc318581155"/>
      <w:bookmarkStart w:id="34" w:name="_Toc300934943"/>
      <w:bookmarkStart w:id="35" w:name="_Toc304295521"/>
      <w:r>
        <w:rPr>
          <w:rFonts w:hint="eastAsia" w:ascii="宋体" w:hAnsi="宋体" w:eastAsia="宋体" w:cs="宋体"/>
          <w:b w:val="0"/>
          <w:bCs/>
          <w:sz w:val="24"/>
        </w:rPr>
        <w:t>.10.1 出入现场的权利</w:t>
      </w:r>
    </w:p>
    <w:p w14:paraId="700677C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关于出入现场的权利的约定：</w:t>
      </w:r>
      <w:r>
        <w:rPr>
          <w:rFonts w:hint="eastAsia" w:ascii="宋体" w:hAnsi="宋体" w:eastAsia="宋体" w:cs="宋体"/>
          <w:b w:val="0"/>
          <w:bCs/>
          <w:kern w:val="2"/>
          <w:sz w:val="24"/>
          <w:u w:val="single"/>
        </w:rPr>
        <w:t>由承包人按发包人要求负责取得出入施工现场所需的批准手续和全部权利，以及取得因施工所需修建道路以及其他基础设施的权利，并承担相关手续费用和建设费用。</w:t>
      </w:r>
    </w:p>
    <w:bookmarkEnd w:id="31"/>
    <w:bookmarkEnd w:id="32"/>
    <w:bookmarkEnd w:id="33"/>
    <w:bookmarkEnd w:id="34"/>
    <w:bookmarkEnd w:id="35"/>
    <w:p w14:paraId="463A6A9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w:t>
      </w:r>
      <w:bookmarkStart w:id="36" w:name="_Toc312677987"/>
      <w:bookmarkStart w:id="37" w:name="_Toc318581156"/>
      <w:bookmarkStart w:id="38" w:name="_Toc303539101"/>
      <w:bookmarkStart w:id="39" w:name="_Toc300934944"/>
      <w:bookmarkStart w:id="40" w:name="_Toc304295522"/>
      <w:r>
        <w:rPr>
          <w:rFonts w:hint="eastAsia" w:ascii="宋体" w:hAnsi="宋体" w:eastAsia="宋体" w:cs="宋体"/>
          <w:b w:val="0"/>
          <w:bCs/>
          <w:sz w:val="24"/>
        </w:rPr>
        <w:t>.10.3 场内交通</w:t>
      </w:r>
    </w:p>
    <w:p w14:paraId="78C988D2">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关于场外交通和场内交通的边界的约定：</w:t>
      </w:r>
      <w:r>
        <w:rPr>
          <w:rFonts w:hint="eastAsia" w:ascii="宋体" w:hAnsi="宋体" w:eastAsia="宋体" w:cs="宋体"/>
          <w:b w:val="0"/>
          <w:bCs/>
          <w:sz w:val="24"/>
          <w:u w:val="single"/>
        </w:rPr>
        <w:t xml:space="preserve">           </w:t>
      </w:r>
      <w:r>
        <w:rPr>
          <w:rFonts w:hint="eastAsia" w:ascii="宋体" w:hAnsi="宋体" w:eastAsia="宋体" w:cs="宋体"/>
          <w:b w:val="0"/>
          <w:bCs/>
          <w:spacing w:val="14"/>
          <w:kern w:val="2"/>
          <w:sz w:val="24"/>
          <w:u w:val="single"/>
        </w:rPr>
        <w:t>建筑红线</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56A1808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关于发包人向承包人免费提供满足工程施工需要的场内道路和交通设施的约定：</w:t>
      </w:r>
      <w:r>
        <w:rPr>
          <w:rFonts w:hint="eastAsia" w:ascii="宋体" w:hAnsi="宋体" w:eastAsia="宋体" w:cs="宋体"/>
          <w:b w:val="0"/>
          <w:bCs/>
          <w:sz w:val="24"/>
          <w:u w:val="single"/>
        </w:rPr>
        <w:t xml:space="preserve"> </w:t>
      </w:r>
      <w:r>
        <w:rPr>
          <w:rFonts w:hint="eastAsia" w:ascii="宋体" w:hAnsi="宋体" w:eastAsia="宋体" w:cs="宋体"/>
          <w:b w:val="0"/>
          <w:bCs/>
          <w:spacing w:val="14"/>
          <w:kern w:val="2"/>
          <w:sz w:val="24"/>
          <w:u w:val="single"/>
        </w:rPr>
        <w:t xml:space="preserve">       /      </w:t>
      </w:r>
      <w:r>
        <w:rPr>
          <w:rFonts w:hint="eastAsia" w:ascii="宋体" w:hAnsi="宋体" w:eastAsia="宋体" w:cs="宋体"/>
          <w:b w:val="0"/>
          <w:bCs/>
          <w:spacing w:val="14"/>
          <w:kern w:val="2"/>
          <w:sz w:val="24"/>
          <w:u w:val="single"/>
          <w:lang w:val="en-US" w:eastAsia="zh-CN"/>
        </w:rPr>
        <w:t xml:space="preserve"> </w:t>
      </w:r>
      <w:r>
        <w:rPr>
          <w:rFonts w:hint="eastAsia" w:ascii="宋体" w:hAnsi="宋体" w:eastAsia="宋体" w:cs="宋体"/>
          <w:b w:val="0"/>
          <w:bCs/>
          <w:sz w:val="24"/>
        </w:rPr>
        <w:t>。</w:t>
      </w:r>
      <w:bookmarkEnd w:id="36"/>
      <w:bookmarkEnd w:id="37"/>
      <w:bookmarkEnd w:id="38"/>
      <w:bookmarkEnd w:id="39"/>
      <w:bookmarkEnd w:id="40"/>
      <w:r>
        <w:rPr>
          <w:rFonts w:hint="eastAsia" w:ascii="宋体" w:hAnsi="宋体" w:eastAsia="宋体" w:cs="宋体"/>
          <w:b w:val="0"/>
          <w:bCs/>
          <w:sz w:val="24"/>
        </w:rPr>
        <w:t xml:space="preserve">  </w:t>
      </w:r>
      <w:bookmarkStart w:id="41" w:name="_Toc318581157"/>
    </w:p>
    <w:p w14:paraId="52A0FC6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1.10.4超大件和超重件的运输</w:t>
      </w:r>
    </w:p>
    <w:p w14:paraId="6B90047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运输超大件或超重件所需的道路和桥梁临时加固改造费用和其他有关费用由</w:t>
      </w:r>
      <w:r>
        <w:rPr>
          <w:rFonts w:hint="eastAsia" w:ascii="宋体" w:hAnsi="宋体" w:eastAsia="宋体" w:cs="宋体"/>
          <w:b w:val="0"/>
          <w:bCs/>
          <w:sz w:val="24"/>
          <w:u w:val="single"/>
        </w:rPr>
        <w:t xml:space="preserve"> </w:t>
      </w:r>
      <w:r>
        <w:rPr>
          <w:rFonts w:hint="eastAsia" w:ascii="宋体" w:hAnsi="宋体" w:eastAsia="宋体" w:cs="宋体"/>
          <w:b w:val="0"/>
          <w:bCs/>
          <w:spacing w:val="14"/>
          <w:kern w:val="2"/>
          <w:sz w:val="24"/>
          <w:u w:val="single"/>
        </w:rPr>
        <w:t>承包方承担</w:t>
      </w:r>
      <w:r>
        <w:rPr>
          <w:rFonts w:hint="eastAsia" w:ascii="宋体" w:hAnsi="宋体" w:eastAsia="宋体" w:cs="宋体"/>
          <w:b w:val="0"/>
          <w:bCs/>
          <w:sz w:val="24"/>
          <w:u w:val="single"/>
        </w:rPr>
        <w:t xml:space="preserve"> </w:t>
      </w:r>
      <w:r>
        <w:rPr>
          <w:rFonts w:hint="eastAsia" w:ascii="宋体" w:hAnsi="宋体" w:eastAsia="宋体" w:cs="宋体"/>
          <w:b w:val="0"/>
          <w:bCs/>
          <w:sz w:val="24"/>
        </w:rPr>
        <w:t>承担。</w:t>
      </w:r>
    </w:p>
    <w:bookmarkEnd w:id="41"/>
    <w:p w14:paraId="770F5C42">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1.11 知识产权</w:t>
      </w:r>
    </w:p>
    <w:p w14:paraId="4733AC4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b w:val="0"/>
          <w:bCs/>
          <w:kern w:val="2"/>
          <w:sz w:val="24"/>
          <w:u w:val="single"/>
        </w:rPr>
        <w:t xml:space="preserve">   执行通用条款</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B1A360A">
      <w:pPr>
        <w:spacing w:line="360" w:lineRule="auto"/>
        <w:rPr>
          <w:rFonts w:hint="eastAsia" w:ascii="宋体" w:hAnsi="宋体" w:eastAsia="宋体" w:cs="宋体"/>
          <w:b w:val="0"/>
          <w:bCs/>
          <w:sz w:val="24"/>
        </w:rPr>
      </w:pPr>
      <w:r>
        <w:rPr>
          <w:rFonts w:hint="eastAsia" w:ascii="宋体" w:hAnsi="宋体" w:eastAsia="宋体" w:cs="宋体"/>
          <w:b w:val="0"/>
          <w:bCs/>
          <w:sz w:val="24"/>
        </w:rPr>
        <w:t>关于发包人提供的上述文件的使用限制的要求：</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执行通用条款</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1E3264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1.11.2 关于承包人为实施工程所编制文件的著作权的归属：</w:t>
      </w:r>
      <w:r>
        <w:rPr>
          <w:rFonts w:hint="eastAsia" w:ascii="宋体" w:hAnsi="宋体" w:eastAsia="宋体" w:cs="宋体"/>
          <w:b w:val="0"/>
          <w:bCs/>
          <w:kern w:val="2"/>
          <w:sz w:val="24"/>
          <w:u w:val="single"/>
        </w:rPr>
        <w:t xml:space="preserve">执行通用条款 </w:t>
      </w:r>
      <w:r>
        <w:rPr>
          <w:rFonts w:hint="eastAsia" w:ascii="宋体" w:hAnsi="宋体" w:eastAsia="宋体" w:cs="宋体"/>
          <w:b w:val="0"/>
          <w:bCs/>
          <w:sz w:val="24"/>
        </w:rPr>
        <w:t>。</w:t>
      </w:r>
    </w:p>
    <w:p w14:paraId="27932154">
      <w:pPr>
        <w:spacing w:line="360" w:lineRule="auto"/>
        <w:rPr>
          <w:rFonts w:hint="eastAsia" w:ascii="宋体" w:hAnsi="宋体" w:eastAsia="宋体" w:cs="宋体"/>
          <w:b w:val="0"/>
          <w:bCs/>
          <w:sz w:val="24"/>
        </w:rPr>
      </w:pPr>
      <w:r>
        <w:rPr>
          <w:rFonts w:hint="eastAsia" w:ascii="宋体" w:hAnsi="宋体" w:eastAsia="宋体" w:cs="宋体"/>
          <w:b w:val="0"/>
          <w:bCs/>
          <w:sz w:val="24"/>
        </w:rPr>
        <w:t>关于承包人提供的上述文件的使用限制的要求：</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kern w:val="2"/>
          <w:sz w:val="24"/>
          <w:u w:val="single"/>
        </w:rPr>
        <w:t xml:space="preserve">   执行通用条款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62BE1AE">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1.11.4 承包人在施工过程中所采用的专利、专有技术、技术秘密的使用费的承担方式：</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执行通用条款</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F83B18D">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1.13工程量清单错误的修正</w:t>
      </w:r>
    </w:p>
    <w:p w14:paraId="2784EC82">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出现工程量清单错误时，是否调整合同价格：</w:t>
      </w:r>
      <w:r>
        <w:rPr>
          <w:rFonts w:hint="eastAsia" w:ascii="宋体" w:hAnsi="宋体" w:eastAsia="宋体" w:cs="宋体"/>
          <w:b w:val="0"/>
          <w:bCs/>
          <w:sz w:val="24"/>
          <w:u w:val="single"/>
        </w:rPr>
        <w:t xml:space="preserve">    按《陕西省建设工</w:t>
      </w:r>
      <w:r>
        <w:rPr>
          <w:rFonts w:hint="eastAsia" w:ascii="宋体" w:hAnsi="宋体" w:cs="宋体"/>
          <w:b w:val="0"/>
          <w:bCs/>
          <w:sz w:val="24"/>
          <w:u w:val="single"/>
          <w:lang w:val="en-US" w:eastAsia="zh-CN"/>
        </w:rPr>
        <w:t>程</w:t>
      </w:r>
      <w:r>
        <w:rPr>
          <w:rFonts w:hint="eastAsia" w:ascii="宋体" w:hAnsi="宋体" w:eastAsia="宋体" w:cs="宋体"/>
          <w:b w:val="0"/>
          <w:bCs/>
          <w:sz w:val="24"/>
          <w:u w:val="single"/>
          <w:lang w:eastAsia="zh-CN"/>
        </w:rPr>
        <w:t>工</w:t>
      </w:r>
      <w:r>
        <w:rPr>
          <w:rFonts w:hint="eastAsia" w:ascii="宋体" w:hAnsi="宋体" w:eastAsia="宋体" w:cs="宋体"/>
          <w:b w:val="0"/>
          <w:bCs/>
          <w:sz w:val="24"/>
          <w:u w:val="single"/>
        </w:rPr>
        <w:t xml:space="preserve">程量清单计价规则（2009）》  </w:t>
      </w:r>
      <w:r>
        <w:rPr>
          <w:rFonts w:hint="eastAsia" w:ascii="宋体" w:hAnsi="宋体" w:eastAsia="宋体" w:cs="宋体"/>
          <w:b w:val="0"/>
          <w:bCs/>
          <w:sz w:val="24"/>
        </w:rPr>
        <w:t>。</w:t>
      </w:r>
    </w:p>
    <w:p w14:paraId="58288772">
      <w:pPr>
        <w:spacing w:line="360" w:lineRule="auto"/>
        <w:rPr>
          <w:rFonts w:hint="eastAsia" w:ascii="宋体" w:hAnsi="宋体" w:eastAsia="宋体" w:cs="宋体"/>
          <w:b w:val="0"/>
          <w:bCs/>
          <w:sz w:val="24"/>
        </w:rPr>
      </w:pPr>
      <w:r>
        <w:rPr>
          <w:rFonts w:hint="eastAsia" w:ascii="宋体" w:hAnsi="宋体" w:eastAsia="宋体" w:cs="宋体"/>
          <w:b w:val="0"/>
          <w:bCs/>
          <w:sz w:val="24"/>
        </w:rPr>
        <w:t>允许调整合同价格的工程量偏差范围：</w:t>
      </w:r>
      <w:r>
        <w:rPr>
          <w:rFonts w:hint="eastAsia" w:ascii="宋体" w:hAnsi="宋体" w:eastAsia="宋体" w:cs="宋体"/>
          <w:b w:val="0"/>
          <w:bCs/>
          <w:sz w:val="24"/>
          <w:u w:val="single"/>
        </w:rPr>
        <w:t xml:space="preserve"> 按《陕西省建设工</w:t>
      </w:r>
      <w:r>
        <w:rPr>
          <w:rFonts w:hint="eastAsia" w:ascii="宋体" w:hAnsi="宋体" w:cs="宋体"/>
          <w:b w:val="0"/>
          <w:bCs/>
          <w:sz w:val="24"/>
          <w:u w:val="single"/>
          <w:lang w:val="en-US" w:eastAsia="zh-CN"/>
        </w:rPr>
        <w:t>程</w:t>
      </w:r>
      <w:r>
        <w:rPr>
          <w:rFonts w:hint="eastAsia" w:ascii="宋体" w:hAnsi="宋体" w:eastAsia="宋体" w:cs="宋体"/>
          <w:b w:val="0"/>
          <w:bCs/>
          <w:sz w:val="24"/>
          <w:u w:val="single"/>
          <w:lang w:eastAsia="zh-CN"/>
        </w:rPr>
        <w:t>工</w:t>
      </w:r>
      <w:r>
        <w:rPr>
          <w:rFonts w:hint="eastAsia" w:ascii="宋体" w:hAnsi="宋体" w:eastAsia="宋体" w:cs="宋体"/>
          <w:b w:val="0"/>
          <w:bCs/>
          <w:sz w:val="24"/>
          <w:u w:val="single"/>
        </w:rPr>
        <w:t xml:space="preserve">程量清单计价规则（2009）》  </w:t>
      </w:r>
      <w:r>
        <w:rPr>
          <w:rFonts w:hint="eastAsia" w:ascii="宋体" w:hAnsi="宋体" w:eastAsia="宋体" w:cs="宋体"/>
          <w:b w:val="0"/>
          <w:bCs/>
          <w:sz w:val="24"/>
        </w:rPr>
        <w:t>。</w:t>
      </w:r>
    </w:p>
    <w:p w14:paraId="21F5D6CB">
      <w:pPr>
        <w:spacing w:before="120" w:after="120" w:line="360" w:lineRule="auto"/>
        <w:jc w:val="left"/>
        <w:rPr>
          <w:rFonts w:hint="eastAsia" w:ascii="宋体" w:hAnsi="宋体" w:eastAsia="宋体" w:cs="宋体"/>
          <w:b w:val="0"/>
          <w:bCs/>
          <w:sz w:val="24"/>
        </w:rPr>
      </w:pPr>
      <w:bookmarkStart w:id="42" w:name="_Toc351203634"/>
      <w:r>
        <w:rPr>
          <w:rFonts w:hint="eastAsia" w:ascii="宋体" w:hAnsi="宋体" w:eastAsia="宋体" w:cs="宋体"/>
          <w:b w:val="0"/>
          <w:bCs/>
          <w:sz w:val="24"/>
        </w:rPr>
        <w:t>2</w:t>
      </w:r>
      <w:bookmarkStart w:id="43" w:name="_Toc296944496"/>
      <w:bookmarkStart w:id="44" w:name="_Toc296503157"/>
      <w:bookmarkStart w:id="45" w:name="_Toc297048343"/>
      <w:bookmarkStart w:id="46" w:name="_Toc296891197"/>
      <w:bookmarkStart w:id="47" w:name="_Toc296890985"/>
      <w:bookmarkStart w:id="48" w:name="_Toc297120457"/>
      <w:bookmarkStart w:id="49" w:name="_Toc292559867"/>
      <w:bookmarkStart w:id="50" w:name="_Toc296347156"/>
      <w:bookmarkStart w:id="51" w:name="_Toc296346658"/>
      <w:bookmarkStart w:id="52" w:name="_Toc292559362"/>
      <w:r>
        <w:rPr>
          <w:rFonts w:hint="eastAsia" w:ascii="宋体" w:hAnsi="宋体" w:eastAsia="宋体" w:cs="宋体"/>
          <w:b w:val="0"/>
          <w:bCs/>
          <w:sz w:val="24"/>
        </w:rPr>
        <w:t>. 发包人</w:t>
      </w:r>
      <w:bookmarkEnd w:id="42"/>
    </w:p>
    <w:bookmarkEnd w:id="43"/>
    <w:bookmarkEnd w:id="44"/>
    <w:bookmarkEnd w:id="45"/>
    <w:bookmarkEnd w:id="46"/>
    <w:bookmarkEnd w:id="47"/>
    <w:bookmarkEnd w:id="48"/>
    <w:bookmarkEnd w:id="49"/>
    <w:bookmarkEnd w:id="50"/>
    <w:bookmarkEnd w:id="51"/>
    <w:bookmarkEnd w:id="52"/>
    <w:p w14:paraId="4401C980">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2.2 发包人代表</w:t>
      </w:r>
    </w:p>
    <w:p w14:paraId="401D489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发包人代表：</w:t>
      </w:r>
    </w:p>
    <w:p w14:paraId="48C1AB9E">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姓    名：</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7AFBC6A0">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身份证号：</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62AF634F">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职    务：</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0CCDC33A">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联系电话：</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488B1764">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电子信箱：</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4A72D2E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通信地址：</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31C053A8">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发包人对发包人代表的授权范围如下：</w:t>
      </w:r>
      <w:r>
        <w:rPr>
          <w:rFonts w:hint="eastAsia" w:ascii="宋体" w:hAnsi="宋体" w:eastAsia="宋体" w:cs="宋体"/>
          <w:b w:val="0"/>
          <w:bCs/>
          <w:kern w:val="2"/>
          <w:sz w:val="24"/>
          <w:u w:val="single"/>
        </w:rPr>
        <w:t>督促指导监理工程师行使职权，协调施工现场各方面的关系，监督工程质量，进度和安全文明施工中存在的问题，解决有关设计和技术签证，办理、签认现场经济技术签证，审核工程进度报表</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3D16EA8">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2.4 施工现场、施工条件和基础资料的提供</w:t>
      </w:r>
    </w:p>
    <w:p w14:paraId="35FEB954">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2.4.1 提供施工现场</w:t>
      </w:r>
    </w:p>
    <w:p w14:paraId="23CDF0D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关于发包人移交施工现场的期限要求：</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部分施工场地于合同签约日期以前完成，满足部分工程开工条件</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CB14A8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2.4.2 提供施工条件</w:t>
      </w:r>
    </w:p>
    <w:p w14:paraId="4218D0D4">
      <w:pPr>
        <w:spacing w:line="360" w:lineRule="auto"/>
        <w:ind w:firstLine="480" w:firstLineChars="200"/>
        <w:rPr>
          <w:rFonts w:hint="eastAsia" w:ascii="宋体" w:hAnsi="宋体" w:eastAsia="宋体" w:cs="宋体"/>
          <w:b w:val="0"/>
          <w:bCs/>
          <w:sz w:val="24"/>
          <w:u w:val="single"/>
        </w:rPr>
      </w:pPr>
      <w:r>
        <w:rPr>
          <w:rFonts w:hint="eastAsia" w:ascii="宋体" w:hAnsi="宋体" w:eastAsia="宋体" w:cs="宋体"/>
          <w:b w:val="0"/>
          <w:bCs/>
          <w:sz w:val="24"/>
        </w:rPr>
        <w:t>关于发包人应负责提供施工所需要的条件，包括：</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施工用水、施工用电由发包方将指定接点，并满足施工要求，接点至施工现场段管道/管线、计量设备由承包人自行解决，承包人每月底向发包人缴纳水电费（价格执行施工当地价格）</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2856A8E">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2.5 资金来源证明及支付担保</w:t>
      </w:r>
    </w:p>
    <w:p w14:paraId="0ABFD905">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发包人提供资金来源证明的期限要求：</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F40795F">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发包人是否提供支付担保：</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1D61706">
      <w:pPr>
        <w:spacing w:line="360" w:lineRule="auto"/>
        <w:ind w:firstLine="480" w:firstLineChars="200"/>
        <w:rPr>
          <w:rFonts w:hint="eastAsia" w:ascii="宋体" w:hAnsi="宋体" w:eastAsia="宋体" w:cs="宋体"/>
          <w:b w:val="0"/>
          <w:bCs/>
          <w:sz w:val="24"/>
          <w:u w:val="single"/>
        </w:rPr>
      </w:pPr>
      <w:r>
        <w:rPr>
          <w:rFonts w:hint="eastAsia" w:ascii="宋体" w:hAnsi="宋体" w:eastAsia="宋体" w:cs="宋体"/>
          <w:b w:val="0"/>
          <w:bCs/>
          <w:sz w:val="24"/>
        </w:rPr>
        <w:t>发包人提供支付担保的形式：</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3AB30633">
      <w:pPr>
        <w:spacing w:before="120" w:after="120" w:line="360" w:lineRule="auto"/>
        <w:jc w:val="left"/>
        <w:rPr>
          <w:rFonts w:hint="eastAsia" w:ascii="宋体" w:hAnsi="宋体" w:eastAsia="宋体" w:cs="宋体"/>
          <w:b w:val="0"/>
          <w:bCs/>
          <w:sz w:val="24"/>
        </w:rPr>
      </w:pPr>
      <w:bookmarkStart w:id="53" w:name="_Toc351203635"/>
      <w:r>
        <w:rPr>
          <w:rFonts w:hint="eastAsia" w:ascii="宋体" w:hAnsi="宋体" w:eastAsia="宋体" w:cs="宋体"/>
          <w:b w:val="0"/>
          <w:bCs/>
          <w:sz w:val="24"/>
        </w:rPr>
        <w:t>3</w:t>
      </w:r>
      <w:bookmarkStart w:id="54" w:name="_Toc292559868"/>
      <w:bookmarkStart w:id="55" w:name="_Toc296503158"/>
      <w:bookmarkStart w:id="56" w:name="_Toc296346659"/>
      <w:bookmarkStart w:id="57" w:name="_Toc296890986"/>
      <w:bookmarkStart w:id="58" w:name="_Toc296891198"/>
      <w:bookmarkStart w:id="59" w:name="_Toc296347157"/>
      <w:bookmarkStart w:id="60" w:name="_Toc292559363"/>
      <w:bookmarkStart w:id="61" w:name="_Toc296944497"/>
      <w:bookmarkStart w:id="62" w:name="_Toc297048344"/>
      <w:bookmarkStart w:id="63" w:name="_Toc297120458"/>
      <w:r>
        <w:rPr>
          <w:rFonts w:hint="eastAsia" w:ascii="宋体" w:hAnsi="宋体" w:eastAsia="宋体" w:cs="宋体"/>
          <w:b w:val="0"/>
          <w:bCs/>
          <w:sz w:val="24"/>
        </w:rPr>
        <w:t>. 承包人</w:t>
      </w:r>
      <w:bookmarkEnd w:id="53"/>
    </w:p>
    <w:bookmarkEnd w:id="54"/>
    <w:bookmarkEnd w:id="55"/>
    <w:bookmarkEnd w:id="56"/>
    <w:bookmarkEnd w:id="57"/>
    <w:bookmarkEnd w:id="58"/>
    <w:bookmarkEnd w:id="59"/>
    <w:bookmarkEnd w:id="60"/>
    <w:bookmarkEnd w:id="61"/>
    <w:bookmarkEnd w:id="62"/>
    <w:bookmarkEnd w:id="63"/>
    <w:p w14:paraId="1F13D7B1">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3.1 承包人的一般义务</w:t>
      </w:r>
    </w:p>
    <w:p w14:paraId="26DE2FBB">
      <w:pPr>
        <w:spacing w:line="360" w:lineRule="auto"/>
        <w:ind w:firstLine="240" w:firstLineChars="100"/>
        <w:jc w:val="left"/>
        <w:rPr>
          <w:rFonts w:hint="eastAsia" w:ascii="宋体" w:hAnsi="宋体" w:eastAsia="宋体" w:cs="宋体"/>
          <w:b w:val="0"/>
          <w:bCs/>
          <w:sz w:val="24"/>
        </w:rPr>
      </w:pPr>
      <w:r>
        <w:rPr>
          <w:rFonts w:hint="eastAsia" w:ascii="宋体" w:hAnsi="宋体" w:eastAsia="宋体" w:cs="宋体"/>
          <w:b w:val="0"/>
          <w:bCs/>
          <w:sz w:val="24"/>
        </w:rPr>
        <w:t>（9）承包人提交的竣工资料的内容：</w:t>
      </w:r>
      <w:r>
        <w:rPr>
          <w:rFonts w:hint="eastAsia" w:ascii="宋体" w:hAnsi="宋体" w:eastAsia="宋体" w:cs="宋体"/>
          <w:b w:val="0"/>
          <w:bCs/>
          <w:sz w:val="24"/>
          <w:u w:val="single"/>
        </w:rPr>
        <w:t xml:space="preserve">  承包人向发包人提交完整竣工图纸及竣工图电子文档  </w:t>
      </w:r>
      <w:r>
        <w:rPr>
          <w:rFonts w:hint="eastAsia" w:ascii="宋体" w:hAnsi="宋体" w:eastAsia="宋体" w:cs="宋体"/>
          <w:b w:val="0"/>
          <w:bCs/>
          <w:sz w:val="24"/>
        </w:rPr>
        <w:t>。</w:t>
      </w:r>
    </w:p>
    <w:p w14:paraId="4651334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承包人需要提交的竣工资料套数：</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w:t>
      </w:r>
      <w:r>
        <w:rPr>
          <w:rFonts w:hint="eastAsia" w:ascii="宋体" w:hAnsi="宋体" w:eastAsia="宋体" w:cs="宋体"/>
          <w:b w:val="0"/>
          <w:bCs/>
          <w:sz w:val="24"/>
          <w:u w:val="single"/>
        </w:rPr>
        <w:t xml:space="preserve"> 四套                </w:t>
      </w:r>
      <w:r>
        <w:rPr>
          <w:rFonts w:hint="eastAsia" w:ascii="宋体" w:hAnsi="宋体" w:eastAsia="宋体" w:cs="宋体"/>
          <w:b w:val="0"/>
          <w:bCs/>
          <w:sz w:val="24"/>
        </w:rPr>
        <w:t>。</w:t>
      </w:r>
    </w:p>
    <w:p w14:paraId="52C42BC4">
      <w:pPr>
        <w:spacing w:line="360" w:lineRule="auto"/>
        <w:ind w:left="638" w:leftChars="304"/>
        <w:jc w:val="left"/>
        <w:rPr>
          <w:rFonts w:hint="eastAsia" w:ascii="宋体" w:hAnsi="宋体" w:eastAsia="宋体" w:cs="宋体"/>
          <w:b w:val="0"/>
          <w:bCs/>
          <w:sz w:val="24"/>
        </w:rPr>
      </w:pPr>
      <w:r>
        <w:rPr>
          <w:rFonts w:hint="eastAsia" w:ascii="宋体" w:hAnsi="宋体" w:eastAsia="宋体" w:cs="宋体"/>
          <w:b w:val="0"/>
          <w:bCs/>
          <w:sz w:val="24"/>
        </w:rPr>
        <w:t>承包人提交的竣工资料的费用承担：</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由承包人承担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4C58EDD">
      <w:pPr>
        <w:spacing w:line="360" w:lineRule="auto"/>
        <w:ind w:left="638" w:leftChars="304"/>
        <w:jc w:val="left"/>
        <w:rPr>
          <w:rFonts w:hint="eastAsia" w:ascii="宋体" w:hAnsi="宋体" w:eastAsia="宋体" w:cs="宋体"/>
          <w:b w:val="0"/>
          <w:bCs/>
          <w:sz w:val="24"/>
        </w:rPr>
      </w:pPr>
      <w:r>
        <w:rPr>
          <w:rFonts w:hint="eastAsia" w:ascii="宋体" w:hAnsi="宋体" w:eastAsia="宋体" w:cs="宋体"/>
          <w:b w:val="0"/>
          <w:bCs/>
          <w:sz w:val="24"/>
        </w:rPr>
        <w:t>承包人提交的竣工资料移交时间：</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工程竣工验收合格后2个月内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8910B9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承包人提交的竣工资料形式要求：</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书面及电子文档</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C1C243D">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（10）承包人应履行的其他义务：</w:t>
      </w:r>
    </w:p>
    <w:p w14:paraId="2735294F">
      <w:pPr>
        <w:spacing w:line="42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①每月25日前向监理人提供次月进度计划、本月工程量统计报表和已完工程累计统计报表。若监理人或发包人要求临时提供某些报表和资料，承包人应无条件按监理和发包人要求提供此类报表和资料。</w:t>
      </w:r>
    </w:p>
    <w:p w14:paraId="6B51A2E9">
      <w:pPr>
        <w:pStyle w:val="6"/>
        <w:spacing w:before="0" w:beforeAutospacing="0" w:after="0" w:afterAutospacing="0" w:line="420" w:lineRule="exact"/>
        <w:ind w:firstLine="480" w:firstLineChars="200"/>
        <w:jc w:val="both"/>
        <w:rPr>
          <w:rFonts w:hint="eastAsia" w:ascii="宋体" w:hAnsi="宋体" w:eastAsia="宋体" w:cs="宋体"/>
          <w:b w:val="0"/>
          <w:bCs/>
        </w:rPr>
      </w:pPr>
      <w:r>
        <w:rPr>
          <w:rFonts w:hint="eastAsia" w:ascii="宋体" w:hAnsi="宋体" w:eastAsia="宋体" w:cs="宋体"/>
          <w:b w:val="0"/>
          <w:bCs/>
          <w:kern w:val="2"/>
        </w:rPr>
        <w:fldChar w:fldCharType="begin"/>
      </w:r>
      <w:r>
        <w:rPr>
          <w:rFonts w:hint="eastAsia" w:ascii="宋体" w:hAnsi="宋体" w:eastAsia="宋体" w:cs="宋体"/>
          <w:b w:val="0"/>
          <w:bCs/>
          <w:kern w:val="2"/>
        </w:rPr>
        <w:instrText xml:space="preserve"> = 2 \* GB3 </w:instrText>
      </w:r>
      <w:r>
        <w:rPr>
          <w:rFonts w:hint="eastAsia" w:ascii="宋体" w:hAnsi="宋体" w:eastAsia="宋体" w:cs="宋体"/>
          <w:b w:val="0"/>
          <w:bCs/>
          <w:kern w:val="2"/>
        </w:rPr>
        <w:fldChar w:fldCharType="separate"/>
      </w:r>
      <w:r>
        <w:rPr>
          <w:rFonts w:hint="eastAsia" w:ascii="宋体" w:hAnsi="宋体" w:eastAsia="宋体" w:cs="宋体"/>
          <w:b w:val="0"/>
          <w:bCs/>
          <w:kern w:val="2"/>
        </w:rPr>
        <w:t>②</w:t>
      </w:r>
      <w:r>
        <w:rPr>
          <w:rFonts w:hint="eastAsia" w:ascii="宋体" w:hAnsi="宋体" w:eastAsia="宋体" w:cs="宋体"/>
          <w:b w:val="0"/>
          <w:bCs/>
          <w:kern w:val="2"/>
        </w:rPr>
        <w:fldChar w:fldCharType="end"/>
      </w:r>
      <w:r>
        <w:rPr>
          <w:rFonts w:hint="eastAsia" w:ascii="宋体" w:hAnsi="宋体" w:eastAsia="宋体" w:cs="宋体"/>
          <w:b w:val="0"/>
          <w:bCs/>
          <w:kern w:val="2"/>
        </w:rPr>
        <w:t>应提供计划、报表的名称及完成时间：</w:t>
      </w:r>
      <w:r>
        <w:rPr>
          <w:rFonts w:hint="eastAsia" w:ascii="宋体" w:hAnsi="宋体" w:eastAsia="宋体" w:cs="宋体"/>
          <w:b w:val="0"/>
          <w:bCs/>
          <w:kern w:val="2"/>
          <w:u w:val="single"/>
        </w:rPr>
        <w:t>开工日期前3日内</w:t>
      </w:r>
      <w:r>
        <w:rPr>
          <w:rFonts w:hint="eastAsia" w:ascii="宋体" w:hAnsi="宋体" w:eastAsia="宋体" w:cs="宋体"/>
          <w:b w:val="0"/>
          <w:bCs/>
          <w:kern w:val="2"/>
        </w:rPr>
        <w:t>提供总体进度计划，</w:t>
      </w:r>
      <w:r>
        <w:rPr>
          <w:rFonts w:hint="eastAsia" w:ascii="宋体" w:hAnsi="宋体" w:eastAsia="宋体" w:cs="宋体"/>
          <w:b w:val="0"/>
          <w:bCs/>
          <w:kern w:val="2"/>
          <w:u w:val="single"/>
        </w:rPr>
        <w:t>每月25日</w:t>
      </w:r>
      <w:r>
        <w:rPr>
          <w:rFonts w:hint="eastAsia" w:ascii="宋体" w:hAnsi="宋体" w:eastAsia="宋体" w:cs="宋体"/>
          <w:b w:val="0"/>
          <w:bCs/>
          <w:kern w:val="2"/>
        </w:rPr>
        <w:t>提供本月完成工程量及下月进度计划，且这些工程中的工作进度计划应经发包人签收并确认。</w:t>
      </w:r>
    </w:p>
    <w:p w14:paraId="6D7ABAC0">
      <w:pPr>
        <w:spacing w:line="420" w:lineRule="exact"/>
        <w:ind w:firstLine="480" w:firstLineChars="200"/>
        <w:rPr>
          <w:rFonts w:hint="eastAsia" w:ascii="宋体" w:hAnsi="宋体" w:eastAsia="宋体" w:cs="宋体"/>
          <w:b w:val="0"/>
          <w:bCs/>
          <w:sz w:val="24"/>
          <w:u w:val="single"/>
        </w:rPr>
      </w:pPr>
      <w:r>
        <w:rPr>
          <w:rFonts w:hint="eastAsia" w:ascii="宋体" w:hAnsi="宋体" w:eastAsia="宋体" w:cs="宋体"/>
          <w:b w:val="0"/>
          <w:bCs/>
          <w:sz w:val="24"/>
        </w:rPr>
        <w:fldChar w:fldCharType="begin"/>
      </w:r>
      <w:r>
        <w:rPr>
          <w:rFonts w:hint="eastAsia" w:ascii="宋体" w:hAnsi="宋体" w:eastAsia="宋体" w:cs="宋体"/>
          <w:b w:val="0"/>
          <w:bCs/>
          <w:sz w:val="24"/>
        </w:rPr>
        <w:instrText xml:space="preserve"> = 3 \* GB3 </w:instrText>
      </w:r>
      <w:r>
        <w:rPr>
          <w:rFonts w:hint="eastAsia" w:ascii="宋体" w:hAnsi="宋体" w:eastAsia="宋体" w:cs="宋体"/>
          <w:b w:val="0"/>
          <w:bCs/>
          <w:sz w:val="24"/>
        </w:rPr>
        <w:fldChar w:fldCharType="separate"/>
      </w:r>
      <w:r>
        <w:rPr>
          <w:rFonts w:hint="eastAsia" w:ascii="宋体" w:hAnsi="宋体" w:eastAsia="宋体" w:cs="宋体"/>
          <w:b w:val="0"/>
          <w:bCs/>
          <w:sz w:val="24"/>
        </w:rPr>
        <w:t>③</w:t>
      </w:r>
      <w:r>
        <w:rPr>
          <w:rFonts w:hint="eastAsia" w:ascii="宋体" w:hAnsi="宋体" w:eastAsia="宋体" w:cs="宋体"/>
          <w:b w:val="0"/>
          <w:bCs/>
          <w:sz w:val="24"/>
        </w:rPr>
        <w:fldChar w:fldCharType="end"/>
      </w:r>
      <w:r>
        <w:rPr>
          <w:rFonts w:hint="eastAsia" w:ascii="宋体" w:hAnsi="宋体" w:eastAsia="宋体" w:cs="宋体"/>
          <w:b w:val="0"/>
          <w:bCs/>
          <w:sz w:val="24"/>
        </w:rPr>
        <w:t xml:space="preserve">承担施工安全保卫工作及非夜间施工照明的责任和要求：遵守政府有关部门的相关管理规定，根据工程需要，提供和维修施工使用的照明、围栏设施，负责安全保卫工作，并承担全部责任和相关费用； </w:t>
      </w:r>
    </w:p>
    <w:p w14:paraId="18706839">
      <w:pPr>
        <w:pStyle w:val="6"/>
        <w:spacing w:before="0" w:beforeAutospacing="0" w:after="0" w:afterAutospacing="0" w:line="420" w:lineRule="exact"/>
        <w:ind w:firstLine="480" w:firstLineChars="200"/>
        <w:jc w:val="both"/>
        <w:rPr>
          <w:rFonts w:hint="eastAsia" w:ascii="宋体" w:hAnsi="宋体" w:eastAsia="宋体" w:cs="宋体"/>
          <w:b w:val="0"/>
          <w:bCs/>
          <w:kern w:val="2"/>
        </w:rPr>
      </w:pPr>
      <w:r>
        <w:rPr>
          <w:rFonts w:hint="eastAsia" w:ascii="宋体" w:hAnsi="宋体" w:eastAsia="宋体" w:cs="宋体"/>
          <w:b w:val="0"/>
          <w:bCs/>
          <w:kern w:val="2"/>
        </w:rPr>
        <w:fldChar w:fldCharType="begin"/>
      </w:r>
      <w:r>
        <w:rPr>
          <w:rFonts w:hint="eastAsia" w:ascii="宋体" w:hAnsi="宋体" w:eastAsia="宋体" w:cs="宋体"/>
          <w:b w:val="0"/>
          <w:bCs/>
          <w:kern w:val="2"/>
        </w:rPr>
        <w:instrText xml:space="preserve"> = 4 \* GB3 </w:instrText>
      </w:r>
      <w:r>
        <w:rPr>
          <w:rFonts w:hint="eastAsia" w:ascii="宋体" w:hAnsi="宋体" w:eastAsia="宋体" w:cs="宋体"/>
          <w:b w:val="0"/>
          <w:bCs/>
          <w:kern w:val="2"/>
        </w:rPr>
        <w:fldChar w:fldCharType="separate"/>
      </w:r>
      <w:r>
        <w:rPr>
          <w:rFonts w:hint="eastAsia" w:ascii="宋体" w:hAnsi="宋体" w:eastAsia="宋体" w:cs="宋体"/>
          <w:b w:val="0"/>
          <w:bCs/>
          <w:kern w:val="2"/>
        </w:rPr>
        <w:t>④</w:t>
      </w:r>
      <w:r>
        <w:rPr>
          <w:rFonts w:hint="eastAsia" w:ascii="宋体" w:hAnsi="宋体" w:eastAsia="宋体" w:cs="宋体"/>
          <w:b w:val="0"/>
          <w:bCs/>
          <w:kern w:val="2"/>
        </w:rPr>
        <w:fldChar w:fldCharType="end"/>
      </w:r>
      <w:r>
        <w:rPr>
          <w:rFonts w:hint="eastAsia" w:ascii="宋体" w:hAnsi="宋体" w:eastAsia="宋体" w:cs="宋体"/>
          <w:b w:val="0"/>
          <w:bCs/>
          <w:kern w:val="2"/>
        </w:rPr>
        <w:t>需承包人办理的有关施工场地交通、环卫和施工噪音管理等手续： 承包人应按照政府有关部门对施工场地交通、施工噪音、环境保护、安全生产和文明施工等的管理规定，办理有关手续，采取有效措施做好相关工作并达到县级文明合格工地的标准，承担相应的全部费用；如承包人违反有关管理规定而造成工期及费用损失的，一切责任由承包人自行承担；</w:t>
      </w:r>
    </w:p>
    <w:p w14:paraId="467E9B3B">
      <w:pPr>
        <w:pStyle w:val="6"/>
        <w:spacing w:before="0" w:beforeAutospacing="0" w:after="0" w:afterAutospacing="0" w:line="420" w:lineRule="exact"/>
        <w:ind w:firstLine="480" w:firstLineChars="200"/>
        <w:jc w:val="both"/>
        <w:rPr>
          <w:rFonts w:hint="eastAsia" w:ascii="宋体" w:hAnsi="宋体" w:eastAsia="宋体" w:cs="宋体"/>
          <w:b w:val="0"/>
          <w:bCs/>
          <w:u w:val="single"/>
        </w:rPr>
      </w:pPr>
      <w:r>
        <w:rPr>
          <w:rFonts w:hint="eastAsia" w:ascii="宋体" w:hAnsi="宋体" w:eastAsia="宋体" w:cs="宋体"/>
          <w:b w:val="0"/>
          <w:bCs/>
          <w:kern w:val="2"/>
        </w:rPr>
        <w:fldChar w:fldCharType="begin"/>
      </w:r>
      <w:r>
        <w:rPr>
          <w:rFonts w:hint="eastAsia" w:ascii="宋体" w:hAnsi="宋体" w:eastAsia="宋体" w:cs="宋体"/>
          <w:b w:val="0"/>
          <w:bCs/>
          <w:kern w:val="2"/>
        </w:rPr>
        <w:instrText xml:space="preserve"> = 5 \* GB3 </w:instrText>
      </w:r>
      <w:r>
        <w:rPr>
          <w:rFonts w:hint="eastAsia" w:ascii="宋体" w:hAnsi="宋体" w:eastAsia="宋体" w:cs="宋体"/>
          <w:b w:val="0"/>
          <w:bCs/>
          <w:kern w:val="2"/>
        </w:rPr>
        <w:fldChar w:fldCharType="separate"/>
      </w:r>
      <w:r>
        <w:rPr>
          <w:rFonts w:hint="eastAsia" w:ascii="宋体" w:hAnsi="宋体" w:eastAsia="宋体" w:cs="宋体"/>
          <w:b w:val="0"/>
          <w:bCs/>
          <w:kern w:val="2"/>
        </w:rPr>
        <w:t>⑤</w:t>
      </w:r>
      <w:r>
        <w:rPr>
          <w:rFonts w:hint="eastAsia" w:ascii="宋体" w:hAnsi="宋体" w:eastAsia="宋体" w:cs="宋体"/>
          <w:b w:val="0"/>
          <w:bCs/>
          <w:kern w:val="2"/>
        </w:rPr>
        <w:fldChar w:fldCharType="end"/>
      </w:r>
      <w:r>
        <w:rPr>
          <w:rFonts w:hint="eastAsia" w:ascii="宋体" w:hAnsi="宋体" w:eastAsia="宋体" w:cs="宋体"/>
          <w:b w:val="0"/>
          <w:bCs/>
          <w:kern w:val="2"/>
        </w:rPr>
        <w:t>已完工程成品保护的特殊要求及费用承担：承包人自行承建的在建工程或已完工程未交付发包人之前，承包人应负责工程的保护工作，并承担相应费用，如在保护期间发生损坏，承包人应自费予以修复（如损坏由其他承包人造成且有确凿证据时，承包人应先行自费修复，并向其他承包人索赔）；如承包人损坏其他承包人承建的工程，承包人应承担修复费用，修复费用将在当期付款中扣除；</w:t>
      </w:r>
    </w:p>
    <w:p w14:paraId="2B337516">
      <w:pPr>
        <w:pStyle w:val="6"/>
        <w:spacing w:before="0" w:beforeAutospacing="0" w:after="0" w:afterAutospacing="0" w:line="420" w:lineRule="exact"/>
        <w:ind w:firstLine="480" w:firstLineChars="200"/>
        <w:jc w:val="both"/>
        <w:rPr>
          <w:rFonts w:hint="eastAsia" w:ascii="宋体" w:hAnsi="宋体" w:eastAsia="宋体" w:cs="宋体"/>
          <w:b w:val="0"/>
          <w:bCs/>
        </w:rPr>
      </w:pPr>
      <w:r>
        <w:rPr>
          <w:rFonts w:hint="eastAsia" w:ascii="宋体" w:hAnsi="宋体" w:eastAsia="宋体" w:cs="宋体"/>
          <w:b w:val="0"/>
          <w:bCs/>
          <w:kern w:val="2"/>
        </w:rPr>
        <w:fldChar w:fldCharType="begin"/>
      </w:r>
      <w:r>
        <w:rPr>
          <w:rFonts w:hint="eastAsia" w:ascii="宋体" w:hAnsi="宋体" w:eastAsia="宋体" w:cs="宋体"/>
          <w:b w:val="0"/>
          <w:bCs/>
          <w:kern w:val="2"/>
        </w:rPr>
        <w:instrText xml:space="preserve"> = 6 \* GB3 </w:instrText>
      </w:r>
      <w:r>
        <w:rPr>
          <w:rFonts w:hint="eastAsia" w:ascii="宋体" w:hAnsi="宋体" w:eastAsia="宋体" w:cs="宋体"/>
          <w:b w:val="0"/>
          <w:bCs/>
          <w:kern w:val="2"/>
        </w:rPr>
        <w:fldChar w:fldCharType="separate"/>
      </w:r>
      <w:r>
        <w:rPr>
          <w:rFonts w:hint="eastAsia" w:ascii="宋体" w:hAnsi="宋体" w:eastAsia="宋体" w:cs="宋体"/>
          <w:b w:val="0"/>
          <w:bCs/>
          <w:kern w:val="2"/>
        </w:rPr>
        <w:t>⑥</w:t>
      </w:r>
      <w:r>
        <w:rPr>
          <w:rFonts w:hint="eastAsia" w:ascii="宋体" w:hAnsi="宋体" w:eastAsia="宋体" w:cs="宋体"/>
          <w:b w:val="0"/>
          <w:bCs/>
          <w:kern w:val="2"/>
        </w:rPr>
        <w:fldChar w:fldCharType="end"/>
      </w:r>
      <w:r>
        <w:rPr>
          <w:rFonts w:hint="eastAsia" w:ascii="宋体" w:hAnsi="宋体" w:eastAsia="宋体" w:cs="宋体"/>
          <w:b w:val="0"/>
          <w:bCs/>
          <w:kern w:val="2"/>
        </w:rPr>
        <w:t>施工场地周围底下管线和邻近建筑物、构筑物{含文物保护建筑}、古树名木的保护要求及费用承担：承包人应按政府有关部门的规定做好施工场地地下管线和邻近建筑物、构筑物（包括文物保护建筑）、古树名木的保护工作，并承担其费用；</w:t>
      </w:r>
    </w:p>
    <w:p w14:paraId="269E260A">
      <w:pPr>
        <w:pStyle w:val="6"/>
        <w:spacing w:before="0" w:beforeAutospacing="0" w:after="0" w:afterAutospacing="0" w:line="420" w:lineRule="exact"/>
        <w:ind w:firstLine="480" w:firstLineChars="200"/>
        <w:jc w:val="both"/>
        <w:rPr>
          <w:rFonts w:hint="eastAsia" w:ascii="宋体" w:hAnsi="宋体" w:eastAsia="宋体" w:cs="宋体"/>
          <w:b w:val="0"/>
          <w:bCs/>
          <w:u w:val="single"/>
        </w:rPr>
      </w:pPr>
      <w:r>
        <w:rPr>
          <w:rFonts w:hint="eastAsia" w:ascii="宋体" w:hAnsi="宋体" w:eastAsia="宋体" w:cs="宋体"/>
          <w:b w:val="0"/>
          <w:bCs/>
          <w:kern w:val="2"/>
        </w:rPr>
        <w:fldChar w:fldCharType="begin"/>
      </w:r>
      <w:r>
        <w:rPr>
          <w:rFonts w:hint="eastAsia" w:ascii="宋体" w:hAnsi="宋体" w:eastAsia="宋体" w:cs="宋体"/>
          <w:b w:val="0"/>
          <w:bCs/>
          <w:kern w:val="2"/>
        </w:rPr>
        <w:instrText xml:space="preserve"> = 7 \* GB3 </w:instrText>
      </w:r>
      <w:r>
        <w:rPr>
          <w:rFonts w:hint="eastAsia" w:ascii="宋体" w:hAnsi="宋体" w:eastAsia="宋体" w:cs="宋体"/>
          <w:b w:val="0"/>
          <w:bCs/>
          <w:kern w:val="2"/>
        </w:rPr>
        <w:fldChar w:fldCharType="separate"/>
      </w:r>
      <w:r>
        <w:rPr>
          <w:rFonts w:hint="eastAsia" w:ascii="宋体" w:hAnsi="宋体" w:eastAsia="宋体" w:cs="宋体"/>
          <w:b w:val="0"/>
          <w:bCs/>
          <w:kern w:val="2"/>
        </w:rPr>
        <w:t>⑦</w:t>
      </w:r>
      <w:r>
        <w:rPr>
          <w:rFonts w:hint="eastAsia" w:ascii="宋体" w:hAnsi="宋体" w:eastAsia="宋体" w:cs="宋体"/>
          <w:b w:val="0"/>
          <w:bCs/>
          <w:kern w:val="2"/>
        </w:rPr>
        <w:fldChar w:fldCharType="end"/>
      </w:r>
      <w:r>
        <w:rPr>
          <w:rFonts w:hint="eastAsia" w:ascii="宋体" w:hAnsi="宋体" w:eastAsia="宋体" w:cs="宋体"/>
          <w:b w:val="0"/>
          <w:bCs/>
          <w:kern w:val="2"/>
        </w:rPr>
        <w:t>施工场地清洁卫生的要求：承包人应按政府有关部门的规定保证施工场地内外的清洁符合环境卫生管理及文明施工的要求并达到县级文明合格工地的标准，承担相应费用及自身违反有关规定造成的损失和罚款；竣工验收7天前承包人应撤出全部施工设备材料及人员、拆除全部临时设施、清理完全部建筑垃圾并自行运出现场（建筑垃圾及弃土的堆场由承包人自行确定，建筑垃圾应包括其他承包人的建筑垃圾），做到工完场清，并承担相应费用；</w:t>
      </w:r>
    </w:p>
    <w:p w14:paraId="06660A7F">
      <w:pPr>
        <w:pStyle w:val="6"/>
        <w:spacing w:before="0" w:beforeAutospacing="0" w:after="0" w:afterAutospacing="0" w:line="420" w:lineRule="exact"/>
        <w:ind w:firstLine="480" w:firstLineChars="200"/>
        <w:jc w:val="both"/>
        <w:rPr>
          <w:rFonts w:hint="eastAsia" w:ascii="宋体" w:hAnsi="宋体" w:eastAsia="宋体" w:cs="宋体"/>
          <w:b w:val="0"/>
          <w:bCs/>
        </w:rPr>
      </w:pPr>
      <w:r>
        <w:rPr>
          <w:rFonts w:hint="eastAsia" w:ascii="宋体" w:hAnsi="宋体" w:eastAsia="宋体" w:cs="宋体"/>
          <w:b w:val="0"/>
          <w:bCs/>
          <w:kern w:val="2"/>
        </w:rPr>
        <w:fldChar w:fldCharType="begin"/>
      </w:r>
      <w:r>
        <w:rPr>
          <w:rFonts w:hint="eastAsia" w:ascii="宋体" w:hAnsi="宋体" w:eastAsia="宋体" w:cs="宋体"/>
          <w:b w:val="0"/>
          <w:bCs/>
          <w:kern w:val="2"/>
        </w:rPr>
        <w:instrText xml:space="preserve"> = 8 \* GB3 </w:instrText>
      </w:r>
      <w:r>
        <w:rPr>
          <w:rFonts w:hint="eastAsia" w:ascii="宋体" w:hAnsi="宋体" w:eastAsia="宋体" w:cs="宋体"/>
          <w:b w:val="0"/>
          <w:bCs/>
          <w:kern w:val="2"/>
        </w:rPr>
        <w:fldChar w:fldCharType="separate"/>
      </w:r>
      <w:r>
        <w:rPr>
          <w:rFonts w:hint="eastAsia" w:ascii="宋体" w:hAnsi="宋体" w:eastAsia="宋体" w:cs="宋体"/>
          <w:b w:val="0"/>
          <w:bCs/>
          <w:kern w:val="2"/>
        </w:rPr>
        <w:t>⑧</w:t>
      </w:r>
      <w:r>
        <w:rPr>
          <w:rFonts w:hint="eastAsia" w:ascii="宋体" w:hAnsi="宋体" w:eastAsia="宋体" w:cs="宋体"/>
          <w:b w:val="0"/>
          <w:bCs/>
          <w:kern w:val="2"/>
        </w:rPr>
        <w:fldChar w:fldCharType="end"/>
      </w:r>
      <w:r>
        <w:rPr>
          <w:rFonts w:hint="eastAsia" w:ascii="宋体" w:hAnsi="宋体" w:eastAsia="宋体" w:cs="宋体"/>
          <w:b w:val="0"/>
          <w:bCs/>
          <w:kern w:val="2"/>
        </w:rPr>
        <w:t>双方约定承包人应做的其他工作：将发包人提供的施工所需水源、电源接入点接至施工现场，保证施工期间用水用电的需要并承担其费用；建设施工场地红线范围内的临时道路并承担费用，以满足施工运输的需要，保证施工期间的畅通；</w:t>
      </w:r>
    </w:p>
    <w:p w14:paraId="08052574">
      <w:pPr>
        <w:spacing w:line="42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fldChar w:fldCharType="begin"/>
      </w:r>
      <w:r>
        <w:rPr>
          <w:rFonts w:hint="eastAsia" w:ascii="宋体" w:hAnsi="宋体" w:eastAsia="宋体" w:cs="宋体"/>
          <w:b w:val="0"/>
          <w:bCs/>
          <w:sz w:val="24"/>
        </w:rPr>
        <w:instrText xml:space="preserve"> = 9 \* GB3 </w:instrText>
      </w:r>
      <w:r>
        <w:rPr>
          <w:rFonts w:hint="eastAsia" w:ascii="宋体" w:hAnsi="宋体" w:eastAsia="宋体" w:cs="宋体"/>
          <w:b w:val="0"/>
          <w:bCs/>
          <w:sz w:val="24"/>
        </w:rPr>
        <w:fldChar w:fldCharType="separate"/>
      </w:r>
      <w:r>
        <w:rPr>
          <w:rFonts w:hint="eastAsia" w:ascii="宋体" w:hAnsi="宋体" w:eastAsia="宋体" w:cs="宋体"/>
          <w:b w:val="0"/>
          <w:bCs/>
          <w:sz w:val="24"/>
        </w:rPr>
        <w:t>⑨</w:t>
      </w:r>
      <w:r>
        <w:rPr>
          <w:rFonts w:hint="eastAsia" w:ascii="宋体" w:hAnsi="宋体" w:eastAsia="宋体" w:cs="宋体"/>
          <w:b w:val="0"/>
          <w:bCs/>
          <w:sz w:val="24"/>
        </w:rPr>
        <w:fldChar w:fldCharType="end"/>
      </w:r>
      <w:r>
        <w:rPr>
          <w:rFonts w:hint="eastAsia" w:ascii="宋体" w:hAnsi="宋体" w:eastAsia="宋体" w:cs="宋体"/>
          <w:b w:val="0"/>
          <w:bCs/>
          <w:sz w:val="24"/>
        </w:rPr>
        <w:t>如因承包人原因导致发包人发生额外支出时，发包人将从工程款或履约保证金中扣除相应金额。</w:t>
      </w:r>
    </w:p>
    <w:p w14:paraId="00512DDE">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3.2 项目经理</w:t>
      </w:r>
    </w:p>
    <w:p w14:paraId="5E2DE315">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3.2.1 项目经理：</w:t>
      </w:r>
    </w:p>
    <w:p w14:paraId="332E6FC6">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姓    名：</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7853EF7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身份证号：</w:t>
      </w:r>
      <w:r>
        <w:rPr>
          <w:rFonts w:hint="eastAsia" w:ascii="宋体" w:hAnsi="宋体" w:eastAsia="宋体" w:cs="宋体"/>
          <w:b w:val="0"/>
          <w:bCs/>
          <w:sz w:val="24"/>
          <w:lang w:val="en-US" w:eastAsia="zh-CN"/>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2C87F9B8">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建造师执业资格等级：</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5EB9091D">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建造师注册证书号：</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7D4847E0">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建造师执业印章号：</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771B6F8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安全生产考核合格证书号：</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16405E52">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联系电话：</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28DC1044">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电子信箱：</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6C08990E">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通信地址：</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3965B6F8">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承包人对项目经理的授权范围如下：</w:t>
      </w:r>
      <w:r>
        <w:rPr>
          <w:rFonts w:hint="eastAsia" w:ascii="宋体" w:hAnsi="宋体" w:eastAsia="宋体" w:cs="宋体"/>
          <w:b w:val="0"/>
          <w:bCs/>
          <w:sz w:val="24"/>
          <w:u w:val="single"/>
        </w:rPr>
        <w:t xml:space="preserve">代表承包人负责合同履行，负责处理合同履行过程中与发包人有关的具体事宜，签署各种往来函件，其权利范围以承包人的任命文件或授权文件为准  </w:t>
      </w:r>
      <w:r>
        <w:rPr>
          <w:rFonts w:hint="eastAsia" w:ascii="宋体" w:hAnsi="宋体" w:eastAsia="宋体" w:cs="宋体"/>
          <w:b w:val="0"/>
          <w:bCs/>
          <w:sz w:val="24"/>
        </w:rPr>
        <w:t>。</w:t>
      </w:r>
    </w:p>
    <w:p w14:paraId="2CCD576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关于项目经理每月在施工现场的时间要求：</w:t>
      </w:r>
      <w:r>
        <w:rPr>
          <w:rFonts w:hint="eastAsia" w:ascii="宋体" w:hAnsi="宋体" w:eastAsia="宋体" w:cs="宋体"/>
          <w:b w:val="0"/>
          <w:bCs/>
          <w:sz w:val="24"/>
          <w:u w:val="single"/>
        </w:rPr>
        <w:t xml:space="preserve">  每月不少于</w:t>
      </w:r>
      <w:r>
        <w:rPr>
          <w:rFonts w:hint="eastAsia" w:ascii="宋体" w:hAnsi="宋体" w:cs="宋体"/>
          <w:b w:val="0"/>
          <w:bCs/>
          <w:sz w:val="24"/>
          <w:u w:val="single"/>
          <w:lang w:val="en-US" w:eastAsia="zh-CN"/>
        </w:rPr>
        <w:t>22</w:t>
      </w:r>
      <w:r>
        <w:rPr>
          <w:rFonts w:hint="eastAsia" w:ascii="宋体" w:hAnsi="宋体" w:eastAsia="宋体" w:cs="宋体"/>
          <w:b w:val="0"/>
          <w:bCs/>
          <w:sz w:val="24"/>
          <w:u w:val="single"/>
        </w:rPr>
        <w:t>天；如违约，按2000元/天向发包人支付违约金；考勤由监理人负责，考勤记录由总监理工程师签字确认，每月25日报发包人，发包人代表审核后直接作为扣除违约金的依据</w:t>
      </w:r>
      <w:r>
        <w:rPr>
          <w:rFonts w:hint="eastAsia" w:ascii="宋体" w:hAnsi="宋体" w:eastAsia="宋体" w:cs="宋体"/>
          <w:b w:val="0"/>
          <w:bCs/>
          <w:sz w:val="24"/>
        </w:rPr>
        <w:t>。</w:t>
      </w:r>
    </w:p>
    <w:p w14:paraId="65DF7B63">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承包人未提交劳动合同，以及没有为项目经理缴纳社会保险证明的违约责任：</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处以3000元罚款，责令限期提交劳动合同并补缴社会保险。</w:t>
      </w:r>
    </w:p>
    <w:p w14:paraId="58702E59">
      <w:pPr>
        <w:spacing w:line="360" w:lineRule="auto"/>
        <w:ind w:firstLine="480" w:firstLineChars="200"/>
        <w:rPr>
          <w:rFonts w:hint="eastAsia" w:ascii="宋体" w:hAnsi="宋体" w:eastAsia="宋体" w:cs="宋体"/>
          <w:b w:val="0"/>
          <w:bCs/>
          <w:sz w:val="24"/>
          <w:u w:val="single"/>
        </w:rPr>
      </w:pPr>
      <w:r>
        <w:rPr>
          <w:rFonts w:hint="eastAsia" w:ascii="宋体" w:hAnsi="宋体" w:eastAsia="宋体" w:cs="宋体"/>
          <w:b w:val="0"/>
          <w:bCs/>
          <w:sz w:val="24"/>
        </w:rPr>
        <w:t>项目经理未经批准，擅自离开施工现场的违约责任：</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处以500元罚款，承包人承担上述违约给发包人造成的一切损失</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2E0959C">
      <w:pPr>
        <w:spacing w:line="360" w:lineRule="auto"/>
        <w:rPr>
          <w:rFonts w:hint="eastAsia" w:ascii="宋体" w:hAnsi="宋体" w:eastAsia="宋体" w:cs="宋体"/>
          <w:b w:val="0"/>
          <w:bCs/>
          <w:sz w:val="24"/>
        </w:rPr>
      </w:pPr>
      <w:r>
        <w:rPr>
          <w:rFonts w:hint="eastAsia" w:ascii="宋体" w:hAnsi="宋体" w:eastAsia="宋体" w:cs="宋体"/>
          <w:b w:val="0"/>
          <w:bCs/>
          <w:sz w:val="24"/>
        </w:rPr>
        <w:t>3.2.3 承包人擅自更换项目经理的违约责任：</w:t>
      </w:r>
      <w:r>
        <w:rPr>
          <w:rFonts w:hint="eastAsia" w:ascii="宋体" w:hAnsi="宋体" w:eastAsia="宋体" w:cs="宋体"/>
          <w:b w:val="0"/>
          <w:bCs/>
          <w:kern w:val="2"/>
          <w:sz w:val="24"/>
          <w:u w:val="single"/>
        </w:rPr>
        <w:t>处以1万元罚款，承包人承担上述违约给发包人造成的一切损失</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5CAFA13">
      <w:pPr>
        <w:spacing w:line="360" w:lineRule="auto"/>
        <w:rPr>
          <w:rFonts w:hint="eastAsia" w:ascii="宋体" w:hAnsi="宋体" w:eastAsia="宋体" w:cs="宋体"/>
          <w:b w:val="0"/>
          <w:bCs/>
          <w:sz w:val="24"/>
        </w:rPr>
      </w:pPr>
      <w:r>
        <w:rPr>
          <w:rFonts w:hint="eastAsia" w:ascii="宋体" w:hAnsi="宋体" w:eastAsia="宋体" w:cs="宋体"/>
          <w:b w:val="0"/>
          <w:bCs/>
          <w:sz w:val="24"/>
        </w:rPr>
        <w:t xml:space="preserve">    3.2.4 承包人无正当理由拒绝</w:t>
      </w:r>
      <w:r>
        <w:rPr>
          <w:rFonts w:hint="eastAsia" w:ascii="宋体" w:hAnsi="宋体" w:eastAsia="宋体" w:cs="宋体"/>
          <w:b w:val="0"/>
          <w:bCs/>
          <w:kern w:val="2"/>
          <w:sz w:val="24"/>
        </w:rPr>
        <w:t>更换经甲方及监理总监认为不称职的项目经理的</w:t>
      </w:r>
      <w:r>
        <w:rPr>
          <w:rFonts w:hint="eastAsia" w:ascii="宋体" w:hAnsi="宋体" w:eastAsia="宋体" w:cs="宋体"/>
          <w:b w:val="0"/>
          <w:bCs/>
          <w:sz w:val="24"/>
        </w:rPr>
        <w:t>违约责任：</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处以1万元罚款，承包人承担上述违约给发包人造成的一切损失。</w:t>
      </w:r>
    </w:p>
    <w:p w14:paraId="76EA1421">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3.3 承包人人员</w:t>
      </w:r>
    </w:p>
    <w:p w14:paraId="0BA38B0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3.3.1 承包人提交项目管理机构及施工现场管理人员安排报告的期限：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工程开工前2天</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4A99723">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3.3.3 承包人无正当理由</w:t>
      </w:r>
      <w:r>
        <w:rPr>
          <w:rFonts w:hint="eastAsia" w:ascii="宋体" w:hAnsi="宋体" w:eastAsia="宋体" w:cs="宋体"/>
          <w:b w:val="0"/>
          <w:bCs/>
          <w:kern w:val="2"/>
          <w:sz w:val="24"/>
        </w:rPr>
        <w:t>拒绝撤换经甲方及监理总监认为不称职的主要施工管理人员的</w:t>
      </w:r>
      <w:r>
        <w:rPr>
          <w:rFonts w:hint="eastAsia" w:ascii="宋体" w:hAnsi="宋体" w:eastAsia="宋体" w:cs="宋体"/>
          <w:b w:val="0"/>
          <w:bCs/>
          <w:sz w:val="24"/>
        </w:rPr>
        <w:t>违约责任：</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处以3000元罚款，承包人承担上述违约给发包人造成的一切损失。</w:t>
      </w:r>
      <w:r>
        <w:rPr>
          <w:rFonts w:hint="eastAsia" w:ascii="宋体" w:hAnsi="宋体" w:eastAsia="宋体" w:cs="宋体"/>
          <w:b w:val="0"/>
          <w:bCs/>
          <w:sz w:val="24"/>
          <w:u w:val="single"/>
        </w:rPr>
        <w:t xml:space="preserve"> </w:t>
      </w:r>
    </w:p>
    <w:p w14:paraId="02A0DC92">
      <w:pPr>
        <w:spacing w:line="360" w:lineRule="auto"/>
        <w:ind w:firstLine="480" w:firstLineChars="200"/>
        <w:rPr>
          <w:rFonts w:hint="eastAsia" w:ascii="宋体" w:hAnsi="宋体" w:eastAsia="宋体" w:cs="宋体"/>
          <w:b w:val="0"/>
          <w:bCs/>
          <w:sz w:val="24"/>
          <w:u w:val="single"/>
        </w:rPr>
      </w:pPr>
      <w:r>
        <w:rPr>
          <w:rFonts w:hint="eastAsia" w:ascii="宋体" w:hAnsi="宋体" w:eastAsia="宋体" w:cs="宋体"/>
          <w:b w:val="0"/>
          <w:bCs/>
          <w:sz w:val="24"/>
        </w:rPr>
        <w:t xml:space="preserve">3.3.4 承包人主要施工管理人员离开施工现场的批准要求： </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由总监理工程师批准，发包人认可后方可离开</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02250B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3.3.5承包人擅自更换主要施工管理人员的违约责任：</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处以3000元罚款，承包人承担上述违约给发包人造成的一切损失</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36D828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承包人主要施工管理人员擅自离开施工现场的违约责任：</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处以300元罚款，承包人承担上述违约给发包人造成的一切损失</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E68048D">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w:t>
      </w:r>
      <w:bookmarkStart w:id="64" w:name="_Toc304295523"/>
      <w:bookmarkStart w:id="65" w:name="_Toc297120459"/>
      <w:bookmarkStart w:id="66" w:name="_Toc312677988"/>
      <w:bookmarkStart w:id="67" w:name="_Toc296346660"/>
      <w:bookmarkStart w:id="68" w:name="_Toc300934945"/>
      <w:bookmarkStart w:id="69" w:name="_Toc297216151"/>
      <w:bookmarkStart w:id="70" w:name="_Toc297048345"/>
      <w:bookmarkStart w:id="71" w:name="_Toc297123492"/>
      <w:bookmarkStart w:id="72" w:name="_Toc296503159"/>
      <w:bookmarkStart w:id="73" w:name="_Toc296890987"/>
      <w:bookmarkStart w:id="74" w:name="_Toc296347158"/>
      <w:bookmarkStart w:id="75" w:name="_Toc292559869"/>
      <w:bookmarkStart w:id="76" w:name="_Toc296891199"/>
      <w:bookmarkStart w:id="77" w:name="_Toc296944498"/>
      <w:bookmarkStart w:id="78" w:name="_Toc292559364"/>
      <w:bookmarkStart w:id="79" w:name="_Toc303539102"/>
      <w:r>
        <w:rPr>
          <w:rFonts w:hint="eastAsia" w:ascii="宋体" w:hAnsi="宋体" w:eastAsia="宋体" w:cs="宋体"/>
          <w:b w:val="0"/>
          <w:bCs/>
          <w:sz w:val="24"/>
        </w:rPr>
        <w:t>.5 分包</w:t>
      </w:r>
    </w:p>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14:paraId="2C835282">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w:t>
      </w:r>
      <w:bookmarkStart w:id="80" w:name="_Toc303539103"/>
      <w:bookmarkStart w:id="81" w:name="_Toc297120460"/>
      <w:bookmarkStart w:id="82" w:name="_Toc296890988"/>
      <w:bookmarkStart w:id="83" w:name="_Toc296346661"/>
      <w:bookmarkStart w:id="84" w:name="_Toc296347159"/>
      <w:bookmarkStart w:id="85" w:name="_Toc292559870"/>
      <w:bookmarkStart w:id="86" w:name="_Toc292559365"/>
      <w:bookmarkStart w:id="87" w:name="_Toc296503160"/>
      <w:bookmarkStart w:id="88" w:name="_Toc304295524"/>
      <w:bookmarkStart w:id="89" w:name="_Toc296944499"/>
      <w:bookmarkStart w:id="90" w:name="_Toc296891200"/>
      <w:bookmarkStart w:id="91" w:name="_Toc297048346"/>
      <w:bookmarkStart w:id="92" w:name="_Toc297123493"/>
      <w:bookmarkStart w:id="93" w:name="_Toc297216152"/>
      <w:bookmarkStart w:id="94" w:name="_Toc300934946"/>
      <w:bookmarkStart w:id="95" w:name="_Toc312677989"/>
      <w:bookmarkStart w:id="96" w:name="_Toc318581158"/>
      <w:r>
        <w:rPr>
          <w:rFonts w:hint="eastAsia" w:ascii="宋体" w:hAnsi="宋体" w:eastAsia="宋体" w:cs="宋体"/>
          <w:b w:val="0"/>
          <w:bCs/>
          <w:sz w:val="24"/>
        </w:rPr>
        <w:t>.5.1 分包的一般约定</w:t>
      </w:r>
    </w:p>
    <w:p w14:paraId="31A7DD4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禁止分包的工程包括：</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本工程不允许分包（发包人划定的分包工程除外），确需分包的，须征得发包人同意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03E52E2">
      <w:pPr>
        <w:spacing w:line="360" w:lineRule="auto"/>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主体结构、关键性工作的范围：</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Start w:id="97" w:name="_Toc297120461"/>
      <w:bookmarkStart w:id="98" w:name="_Toc296944500"/>
      <w:bookmarkStart w:id="99" w:name="_Toc296891201"/>
      <w:bookmarkStart w:id="100" w:name="_Toc303539104"/>
      <w:bookmarkStart w:id="101" w:name="_Toc296503161"/>
      <w:bookmarkStart w:id="102" w:name="_Toc296347160"/>
      <w:bookmarkStart w:id="103" w:name="_Toc304295525"/>
      <w:bookmarkStart w:id="104" w:name="_Toc297048347"/>
      <w:bookmarkStart w:id="105" w:name="_Toc296346662"/>
      <w:bookmarkStart w:id="106" w:name="_Toc297216153"/>
      <w:bookmarkStart w:id="107" w:name="_Toc296890989"/>
      <w:bookmarkStart w:id="108" w:name="_Toc300934947"/>
      <w:bookmarkStart w:id="109" w:name="_Toc297123494"/>
    </w:p>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14:paraId="328EB0AA">
      <w:pPr>
        <w:spacing w:line="360" w:lineRule="auto"/>
        <w:rPr>
          <w:rFonts w:hint="eastAsia" w:ascii="宋体" w:hAnsi="宋体" w:eastAsia="宋体" w:cs="宋体"/>
          <w:b w:val="0"/>
          <w:bCs/>
          <w:sz w:val="24"/>
        </w:rPr>
      </w:pPr>
      <w:r>
        <w:rPr>
          <w:rFonts w:hint="eastAsia" w:ascii="宋体" w:hAnsi="宋体" w:eastAsia="宋体" w:cs="宋体"/>
          <w:b w:val="0"/>
          <w:bCs/>
          <w:sz w:val="24"/>
        </w:rPr>
        <w:t xml:space="preserve">    3</w:t>
      </w:r>
      <w:bookmarkStart w:id="110" w:name="_Toc318581159"/>
      <w:bookmarkStart w:id="111" w:name="_Toc312677990"/>
      <w:r>
        <w:rPr>
          <w:rFonts w:hint="eastAsia" w:ascii="宋体" w:hAnsi="宋体" w:eastAsia="宋体" w:cs="宋体"/>
          <w:b w:val="0"/>
          <w:bCs/>
          <w:sz w:val="24"/>
        </w:rPr>
        <w:t>.5.2分包的确定</w:t>
      </w:r>
    </w:p>
    <w:p w14:paraId="3A7AF36A">
      <w:pPr>
        <w:spacing w:line="360" w:lineRule="auto"/>
        <w:ind w:firstLine="480" w:firstLineChars="200"/>
        <w:rPr>
          <w:rFonts w:hint="eastAsia" w:ascii="宋体" w:hAnsi="宋体" w:eastAsia="宋体" w:cs="宋体"/>
          <w:b w:val="0"/>
          <w:bCs/>
          <w:sz w:val="24"/>
          <w:u w:val="single"/>
        </w:rPr>
      </w:pPr>
      <w:r>
        <w:rPr>
          <w:rFonts w:hint="eastAsia" w:ascii="宋体" w:hAnsi="宋体" w:eastAsia="宋体" w:cs="宋体"/>
          <w:b w:val="0"/>
          <w:bCs/>
          <w:sz w:val="24"/>
        </w:rPr>
        <w:t>允许分包的专业工程包括：</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34A879D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其他关于分包的约定：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05E1F52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3.5.4 分包合同价款</w:t>
      </w:r>
    </w:p>
    <w:p w14:paraId="20A65D13">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关于分包合同价款支付的约定：</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bookmarkEnd w:id="110"/>
    <w:bookmarkEnd w:id="111"/>
    <w:p w14:paraId="7B6BE9A4">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3.6 工程照管与成品、半成品保护</w:t>
      </w:r>
    </w:p>
    <w:p w14:paraId="1A5F5F9D">
      <w:pPr>
        <w:spacing w:before="120" w:after="120" w:line="360" w:lineRule="auto"/>
        <w:ind w:firstLine="480" w:firstLineChars="200"/>
        <w:rPr>
          <w:rFonts w:hint="eastAsia" w:ascii="宋体" w:hAnsi="宋体" w:eastAsia="宋体" w:cs="宋体"/>
          <w:b w:val="0"/>
          <w:bCs/>
          <w:sz w:val="24"/>
          <w:u w:val="single"/>
        </w:rPr>
      </w:pPr>
      <w:r>
        <w:rPr>
          <w:rFonts w:hint="eastAsia" w:ascii="宋体" w:hAnsi="宋体" w:eastAsia="宋体" w:cs="宋体"/>
          <w:b w:val="0"/>
          <w:bCs/>
          <w:sz w:val="24"/>
        </w:rPr>
        <w:t>承包人负责照管工程及工程相关的材料、工程设备的起始时间：</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设备、人员进场至验收交付使用前由承包人负责保修，无其它特殊要求的，费用由承包人承担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B6358F3">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3.7 履约担保</w:t>
      </w:r>
    </w:p>
    <w:p w14:paraId="19B6C15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承包人是否提供履约担保：</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0E4AF15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承包人提供履约担保的形式、金额及期限的：</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476F6BF8">
      <w:pPr>
        <w:spacing w:before="120" w:after="120" w:line="360" w:lineRule="auto"/>
        <w:jc w:val="left"/>
        <w:rPr>
          <w:rFonts w:hint="eastAsia" w:ascii="宋体" w:hAnsi="宋体" w:eastAsia="宋体" w:cs="宋体"/>
          <w:b w:val="0"/>
          <w:bCs/>
          <w:sz w:val="24"/>
        </w:rPr>
      </w:pPr>
      <w:bookmarkStart w:id="112" w:name="_Toc351203636"/>
      <w:r>
        <w:rPr>
          <w:rFonts w:hint="eastAsia" w:ascii="宋体" w:hAnsi="宋体" w:eastAsia="宋体" w:cs="宋体"/>
          <w:b w:val="0"/>
          <w:bCs/>
          <w:sz w:val="24"/>
        </w:rPr>
        <w:t>4</w:t>
      </w:r>
      <w:bookmarkStart w:id="113" w:name="_Toc296891202"/>
      <w:bookmarkStart w:id="114" w:name="_Toc297120462"/>
      <w:bookmarkStart w:id="115" w:name="_Toc296503162"/>
      <w:bookmarkStart w:id="116" w:name="_Toc296890990"/>
      <w:bookmarkStart w:id="117" w:name="_Toc267251413"/>
      <w:bookmarkStart w:id="118" w:name="_Toc296346663"/>
      <w:bookmarkStart w:id="119" w:name="_Toc297048348"/>
      <w:bookmarkStart w:id="120" w:name="_Toc296347161"/>
      <w:bookmarkStart w:id="121" w:name="_Toc292559871"/>
      <w:bookmarkStart w:id="122" w:name="_Toc292559366"/>
      <w:bookmarkStart w:id="123" w:name="_Toc296944501"/>
      <w:r>
        <w:rPr>
          <w:rFonts w:hint="eastAsia" w:ascii="宋体" w:hAnsi="宋体" w:eastAsia="宋体" w:cs="宋体"/>
          <w:b w:val="0"/>
          <w:bCs/>
          <w:sz w:val="24"/>
        </w:rPr>
        <w:t>. 监</w:t>
      </w:r>
      <w:bookmarkEnd w:id="113"/>
      <w:bookmarkEnd w:id="114"/>
      <w:bookmarkEnd w:id="115"/>
      <w:bookmarkEnd w:id="116"/>
      <w:bookmarkEnd w:id="117"/>
      <w:bookmarkEnd w:id="118"/>
      <w:bookmarkEnd w:id="119"/>
      <w:bookmarkEnd w:id="120"/>
      <w:bookmarkEnd w:id="121"/>
      <w:bookmarkEnd w:id="122"/>
      <w:bookmarkEnd w:id="123"/>
      <w:r>
        <w:rPr>
          <w:rFonts w:hint="eastAsia" w:ascii="宋体" w:hAnsi="宋体" w:eastAsia="宋体" w:cs="宋体"/>
          <w:b w:val="0"/>
          <w:bCs/>
          <w:sz w:val="24"/>
        </w:rPr>
        <w:t>理人</w:t>
      </w:r>
      <w:bookmarkEnd w:id="112"/>
    </w:p>
    <w:p w14:paraId="62629D25">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4.1监理人的一般规定</w:t>
      </w:r>
    </w:p>
    <w:p w14:paraId="61E8955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关于监理人的监理内容：</w:t>
      </w:r>
      <w:r>
        <w:rPr>
          <w:rFonts w:hint="eastAsia" w:ascii="宋体" w:hAnsi="宋体" w:eastAsia="宋体" w:cs="宋体"/>
          <w:b w:val="0"/>
          <w:bCs/>
          <w:sz w:val="24"/>
          <w:u w:val="single"/>
        </w:rPr>
        <w:t xml:space="preserve">  质量、进度、安全、投资控制、合同管理、协调等，详见监理委托合同  </w:t>
      </w:r>
      <w:r>
        <w:rPr>
          <w:rFonts w:hint="eastAsia" w:ascii="宋体" w:hAnsi="宋体" w:eastAsia="宋体" w:cs="宋体"/>
          <w:b w:val="0"/>
          <w:bCs/>
          <w:sz w:val="24"/>
        </w:rPr>
        <w:t>。</w:t>
      </w:r>
    </w:p>
    <w:p w14:paraId="74F8354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关于监理人的监理权限：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见监理合同</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p>
    <w:p w14:paraId="758D7AD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关于监理人在施工现场的办公场所、生活场所的提供和费用承担的约定：</w:t>
      </w:r>
      <w:r>
        <w:rPr>
          <w:rFonts w:hint="eastAsia" w:ascii="宋体" w:hAnsi="宋体" w:eastAsia="宋体" w:cs="宋体"/>
          <w:b w:val="0"/>
          <w:bCs/>
          <w:kern w:val="2"/>
          <w:sz w:val="24"/>
          <w:u w:val="single"/>
        </w:rPr>
        <w:t>见监理合同</w:t>
      </w:r>
      <w:r>
        <w:rPr>
          <w:rFonts w:hint="eastAsia" w:ascii="宋体" w:hAnsi="宋体" w:eastAsia="宋体" w:cs="宋体"/>
          <w:b w:val="0"/>
          <w:bCs/>
          <w:sz w:val="24"/>
        </w:rPr>
        <w:t>。</w:t>
      </w:r>
    </w:p>
    <w:p w14:paraId="3FBD6EB5">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4.2 监理人员</w:t>
      </w:r>
    </w:p>
    <w:p w14:paraId="14A49E93">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总监理工程师：</w:t>
      </w:r>
    </w:p>
    <w:p w14:paraId="487F43C2">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姓    名：</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57E625A5">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职    务：</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218A2A65">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监理工程师执业资格证书号：</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3431BC93">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联系电话：</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685B6FAA">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电子信箱：</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388AB4BA">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通信地址：</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46ECCC0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关于监理人的其他约定：</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7C07B47C">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4.4 商定或确定</w:t>
      </w:r>
    </w:p>
    <w:p w14:paraId="7DE641A6">
      <w:pPr>
        <w:spacing w:line="360" w:lineRule="auto"/>
        <w:ind w:firstLine="480" w:firstLineChars="200"/>
        <w:rPr>
          <w:rFonts w:hint="eastAsia" w:ascii="宋体" w:hAnsi="宋体" w:eastAsia="宋体" w:cs="宋体"/>
          <w:b w:val="0"/>
          <w:bCs/>
          <w:sz w:val="24"/>
        </w:rPr>
      </w:pPr>
      <w:bookmarkStart w:id="124" w:name="_Toc267251418"/>
      <w:r>
        <w:rPr>
          <w:rFonts w:hint="eastAsia" w:ascii="宋体" w:hAnsi="宋体" w:eastAsia="宋体" w:cs="宋体"/>
          <w:b w:val="0"/>
          <w:bCs/>
          <w:sz w:val="24"/>
        </w:rPr>
        <w:t>在发包人和承包人不能通过协商达成一致意见时，发包人授权监理人对以下事项进行确定：</w:t>
      </w:r>
    </w:p>
    <w:p w14:paraId="78259CC9">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工程质量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4EA8CEE">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施工安全</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3DEB37C">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AF4E342">
      <w:pPr>
        <w:spacing w:before="120" w:after="120" w:line="360" w:lineRule="auto"/>
        <w:jc w:val="left"/>
        <w:rPr>
          <w:rFonts w:hint="eastAsia" w:ascii="宋体" w:hAnsi="宋体" w:eastAsia="宋体" w:cs="宋体"/>
          <w:b w:val="0"/>
          <w:bCs/>
          <w:sz w:val="24"/>
        </w:rPr>
      </w:pPr>
      <w:bookmarkStart w:id="125" w:name="_Toc351203637"/>
      <w:r>
        <w:rPr>
          <w:rFonts w:hint="eastAsia" w:ascii="宋体" w:hAnsi="宋体" w:eastAsia="宋体" w:cs="宋体"/>
          <w:b w:val="0"/>
          <w:bCs/>
          <w:sz w:val="24"/>
        </w:rPr>
        <w:t>5</w:t>
      </w:r>
      <w:bookmarkEnd w:id="124"/>
      <w:bookmarkStart w:id="126" w:name="_Toc296891203"/>
      <w:bookmarkStart w:id="127" w:name="_Toc296944502"/>
      <w:bookmarkStart w:id="128" w:name="_Toc296890991"/>
      <w:bookmarkStart w:id="129" w:name="_Toc296503163"/>
      <w:bookmarkStart w:id="130" w:name="_Toc292559872"/>
      <w:bookmarkStart w:id="131" w:name="_Toc296347162"/>
      <w:bookmarkStart w:id="132" w:name="_Toc297048349"/>
      <w:bookmarkStart w:id="133" w:name="_Toc292559367"/>
      <w:bookmarkStart w:id="134" w:name="_Toc296346664"/>
      <w:bookmarkStart w:id="135" w:name="_Toc297120463"/>
      <w:r>
        <w:rPr>
          <w:rFonts w:hint="eastAsia" w:ascii="宋体" w:hAnsi="宋体" w:eastAsia="宋体" w:cs="宋体"/>
          <w:b w:val="0"/>
          <w:bCs/>
          <w:sz w:val="24"/>
        </w:rPr>
        <w:t>. 工程质量</w:t>
      </w:r>
      <w:bookmarkEnd w:id="125"/>
    </w:p>
    <w:p w14:paraId="5B95E69A">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5.1 质量要求</w:t>
      </w:r>
    </w:p>
    <w:p w14:paraId="239FEC8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5</w:t>
      </w:r>
      <w:bookmarkStart w:id="136" w:name="_Toc303539106"/>
      <w:bookmarkStart w:id="137" w:name="_Toc312677997"/>
      <w:bookmarkStart w:id="138" w:name="_Toc297216155"/>
      <w:bookmarkStart w:id="139" w:name="_Toc304295527"/>
      <w:bookmarkStart w:id="140" w:name="_Toc297123496"/>
      <w:bookmarkStart w:id="141" w:name="_Toc318581164"/>
      <w:bookmarkStart w:id="142" w:name="_Toc300934949"/>
      <w:r>
        <w:rPr>
          <w:rFonts w:hint="eastAsia" w:ascii="宋体" w:hAnsi="宋体" w:eastAsia="宋体" w:cs="宋体"/>
          <w:b w:val="0"/>
          <w:bCs/>
          <w:sz w:val="24"/>
        </w:rPr>
        <w:t>.1.1 特殊质量标准和要求：</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B1F05C8">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关于工程奖项的约定：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E44EA4F">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5.3 隐蔽工程检查</w:t>
      </w:r>
    </w:p>
    <w:p w14:paraId="34C173C7">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5.3.2承包人提前通知监理人隐蔽工程检查的期限的约定：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共同检查前48小时书面通知监理人</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1A068E2">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监理人不能按时进行检查时，应提前</w:t>
      </w:r>
      <w:r>
        <w:rPr>
          <w:rFonts w:hint="eastAsia" w:ascii="宋体" w:hAnsi="宋体" w:eastAsia="宋体" w:cs="宋体"/>
          <w:b w:val="0"/>
          <w:bCs/>
          <w:sz w:val="24"/>
          <w:u w:val="single"/>
        </w:rPr>
        <w:t xml:space="preserve"> 24  </w:t>
      </w:r>
      <w:r>
        <w:rPr>
          <w:rFonts w:hint="eastAsia" w:ascii="宋体" w:hAnsi="宋体" w:eastAsia="宋体" w:cs="宋体"/>
          <w:b w:val="0"/>
          <w:bCs/>
          <w:sz w:val="24"/>
        </w:rPr>
        <w:t>小时提交书面延期要求。</w:t>
      </w:r>
    </w:p>
    <w:p w14:paraId="189DC1C9">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关于延期最长不得超过：</w:t>
      </w:r>
      <w:r>
        <w:rPr>
          <w:rFonts w:hint="eastAsia" w:ascii="宋体" w:hAnsi="宋体" w:eastAsia="宋体" w:cs="宋体"/>
          <w:b w:val="0"/>
          <w:bCs/>
          <w:sz w:val="24"/>
          <w:u w:val="single"/>
        </w:rPr>
        <w:t xml:space="preserve">  48   </w:t>
      </w:r>
      <w:r>
        <w:rPr>
          <w:rFonts w:hint="eastAsia" w:ascii="宋体" w:hAnsi="宋体" w:eastAsia="宋体" w:cs="宋体"/>
          <w:b w:val="0"/>
          <w:bCs/>
          <w:sz w:val="24"/>
        </w:rPr>
        <w:t>小时。</w:t>
      </w:r>
    </w:p>
    <w:p w14:paraId="07F8FF9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双方约定中间验收部位：</w:t>
      </w:r>
      <w:r>
        <w:rPr>
          <w:rFonts w:hint="eastAsia" w:ascii="宋体" w:hAnsi="宋体" w:eastAsia="宋体" w:cs="宋体"/>
          <w:b w:val="0"/>
          <w:bCs/>
          <w:sz w:val="24"/>
          <w:u w:val="single"/>
        </w:rPr>
        <w:t>执行《通用条款》。除按规定进行正常隐蔽工程验收外，中间验收部分为：双方另行确定。</w:t>
      </w:r>
    </w:p>
    <w:p w14:paraId="08537DE2">
      <w:pPr>
        <w:spacing w:before="120" w:after="120" w:line="360" w:lineRule="auto"/>
        <w:jc w:val="left"/>
        <w:rPr>
          <w:rFonts w:hint="eastAsia" w:ascii="宋体" w:hAnsi="宋体" w:eastAsia="宋体" w:cs="宋体"/>
          <w:b w:val="0"/>
          <w:bCs/>
          <w:sz w:val="24"/>
        </w:rPr>
      </w:pPr>
      <w:bookmarkStart w:id="143" w:name="_Toc351203638"/>
      <w:r>
        <w:rPr>
          <w:rFonts w:hint="eastAsia" w:ascii="宋体" w:hAnsi="宋体" w:eastAsia="宋体" w:cs="宋体"/>
          <w:b w:val="0"/>
          <w:bCs/>
          <w:sz w:val="24"/>
        </w:rPr>
        <w:t>6. 安全文明施工与环境保护</w:t>
      </w:r>
      <w:bookmarkEnd w:id="143"/>
    </w:p>
    <w:p w14:paraId="31C2626A">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6.1安全文明施工</w:t>
      </w:r>
    </w:p>
    <w:p w14:paraId="181206B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6.1.1 项目安全生产的达标目标及相应事项的约定：</w:t>
      </w:r>
      <w:r>
        <w:rPr>
          <w:rFonts w:hint="eastAsia" w:ascii="宋体" w:hAnsi="宋体" w:eastAsia="宋体" w:cs="宋体"/>
          <w:b w:val="0"/>
          <w:bCs/>
          <w:sz w:val="24"/>
          <w:u w:val="single"/>
        </w:rPr>
        <w:t xml:space="preserve">  要求达到《建筑施工安全检查标准》（JGJ59-2011）标准</w:t>
      </w:r>
      <w:r>
        <w:rPr>
          <w:rFonts w:hint="eastAsia" w:ascii="宋体" w:hAnsi="宋体" w:eastAsia="宋体" w:cs="宋体"/>
          <w:b w:val="0"/>
          <w:bCs/>
          <w:sz w:val="24"/>
        </w:rPr>
        <w:t>。</w:t>
      </w:r>
    </w:p>
    <w:p w14:paraId="3E15562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6.1.4 关于治安保卫的特别约定：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按通用条款执行</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CAF242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关于编制施工场地治安管理计划的约定：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开工前提供施工场地治安管理计划</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25346A7">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6.1.5 文明施工</w:t>
      </w:r>
    </w:p>
    <w:p w14:paraId="6D09180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合同当事人对文明施工的要求：</w:t>
      </w:r>
      <w:r>
        <w:rPr>
          <w:rFonts w:hint="eastAsia" w:ascii="宋体" w:hAnsi="宋体" w:eastAsia="宋体" w:cs="宋体"/>
          <w:b w:val="0"/>
          <w:bCs/>
          <w:sz w:val="24"/>
          <w:u w:val="single"/>
        </w:rPr>
        <w:t xml:space="preserve"> 达到《建筑施工现场环境与卫生标准》（JGJ146-2004） </w:t>
      </w:r>
      <w:r>
        <w:rPr>
          <w:rFonts w:hint="eastAsia" w:ascii="宋体" w:hAnsi="宋体" w:eastAsia="宋体" w:cs="宋体"/>
          <w:b w:val="0"/>
          <w:bCs/>
          <w:sz w:val="24"/>
        </w:rPr>
        <w:t>。</w:t>
      </w:r>
    </w:p>
    <w:p w14:paraId="5B997A5D">
      <w:pPr>
        <w:spacing w:line="360" w:lineRule="auto"/>
        <w:ind w:firstLine="480" w:firstLineChars="200"/>
        <w:rPr>
          <w:rFonts w:hint="eastAsia" w:ascii="宋体" w:hAnsi="宋体" w:eastAsia="宋体" w:cs="宋体"/>
          <w:b w:val="0"/>
          <w:bCs/>
          <w:kern w:val="2"/>
          <w:sz w:val="24"/>
          <w:u w:val="single"/>
        </w:rPr>
      </w:pPr>
      <w:r>
        <w:rPr>
          <w:rFonts w:hint="eastAsia" w:ascii="宋体" w:hAnsi="宋体" w:eastAsia="宋体" w:cs="宋体"/>
          <w:b w:val="0"/>
          <w:bCs/>
          <w:sz w:val="24"/>
        </w:rPr>
        <w:t>6.1.6 关于安全文明施工费支付比例和支付期限的约定：</w:t>
      </w:r>
      <w:r>
        <w:rPr>
          <w:rFonts w:hint="eastAsia" w:ascii="宋体" w:hAnsi="宋体" w:eastAsia="宋体" w:cs="宋体"/>
          <w:b w:val="0"/>
          <w:bCs/>
          <w:sz w:val="24"/>
          <w:u w:val="single"/>
        </w:rPr>
        <w:t>纳入合同价格支付。</w:t>
      </w:r>
    </w:p>
    <w:bookmarkEnd w:id="136"/>
    <w:bookmarkEnd w:id="137"/>
    <w:bookmarkEnd w:id="138"/>
    <w:bookmarkEnd w:id="139"/>
    <w:bookmarkEnd w:id="140"/>
    <w:bookmarkEnd w:id="141"/>
    <w:bookmarkEnd w:id="142"/>
    <w:p w14:paraId="0FFB564C">
      <w:pPr>
        <w:spacing w:before="120" w:after="120" w:line="360" w:lineRule="auto"/>
        <w:ind w:firstLine="480" w:firstLineChars="200"/>
        <w:jc w:val="left"/>
        <w:rPr>
          <w:rFonts w:hint="eastAsia" w:ascii="宋体" w:hAnsi="宋体" w:eastAsia="宋体" w:cs="宋体"/>
          <w:b w:val="0"/>
          <w:bCs/>
          <w:sz w:val="24"/>
        </w:rPr>
      </w:pPr>
      <w:bookmarkStart w:id="144" w:name="_Toc351203639"/>
      <w:r>
        <w:rPr>
          <w:rFonts w:hint="eastAsia" w:ascii="宋体" w:hAnsi="宋体" w:eastAsia="宋体" w:cs="宋体"/>
          <w:b w:val="0"/>
          <w:bCs/>
          <w:sz w:val="24"/>
        </w:rPr>
        <w:t>7. 工期和进度</w:t>
      </w:r>
      <w:bookmarkEnd w:id="144"/>
    </w:p>
    <w:p w14:paraId="7D882E19">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7.1 施工组织设计</w:t>
      </w:r>
    </w:p>
    <w:p w14:paraId="1C982990">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7.1.1 合同当事人约定的施工组织设计应包括的其他内容：</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w:t>
      </w:r>
      <w:r>
        <w:rPr>
          <w:rFonts w:hint="eastAsia" w:ascii="宋体" w:hAnsi="宋体" w:eastAsia="宋体" w:cs="宋体"/>
          <w:b w:val="0"/>
          <w:bCs/>
          <w:kern w:val="2"/>
          <w:sz w:val="24"/>
          <w:u w:val="single"/>
          <w:lang w:val="en-US" w:eastAsia="zh-CN"/>
        </w:rPr>
        <w:t>磋商</w:t>
      </w:r>
      <w:r>
        <w:rPr>
          <w:rFonts w:hint="eastAsia" w:ascii="宋体" w:hAnsi="宋体" w:eastAsia="宋体" w:cs="宋体"/>
          <w:b w:val="0"/>
          <w:bCs/>
          <w:kern w:val="2"/>
          <w:sz w:val="24"/>
          <w:u w:val="single"/>
        </w:rPr>
        <w:t>文件约定，</w:t>
      </w:r>
      <w:r>
        <w:rPr>
          <w:rFonts w:hint="eastAsia" w:ascii="宋体" w:hAnsi="宋体" w:eastAsia="宋体" w:cs="宋体"/>
          <w:b w:val="0"/>
          <w:bCs/>
          <w:kern w:val="2"/>
          <w:sz w:val="24"/>
          <w:u w:val="single"/>
          <w:lang w:val="en-US" w:eastAsia="zh-CN"/>
        </w:rPr>
        <w:t>磋商</w:t>
      </w:r>
      <w:r>
        <w:rPr>
          <w:rFonts w:hint="eastAsia" w:ascii="宋体" w:hAnsi="宋体" w:eastAsia="宋体" w:cs="宋体"/>
          <w:b w:val="0"/>
          <w:bCs/>
          <w:kern w:val="2"/>
          <w:sz w:val="24"/>
          <w:u w:val="single"/>
        </w:rPr>
        <w:t>文件无约定的按通用条款或双方另行约定</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4D14716">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7.1.2 施工组织设计的提交和修改</w:t>
      </w:r>
    </w:p>
    <w:p w14:paraId="12794254">
      <w:pPr>
        <w:autoSpaceDE w:val="0"/>
        <w:autoSpaceDN w:val="0"/>
        <w:adjustRightInd w:val="0"/>
        <w:spacing w:line="360" w:lineRule="auto"/>
        <w:jc w:val="left"/>
        <w:rPr>
          <w:rFonts w:hint="eastAsia" w:ascii="宋体" w:hAnsi="宋体" w:eastAsia="宋体" w:cs="宋体"/>
          <w:b w:val="0"/>
          <w:bCs/>
          <w:sz w:val="24"/>
        </w:rPr>
      </w:pPr>
      <w:r>
        <w:rPr>
          <w:rFonts w:hint="eastAsia" w:ascii="宋体" w:hAnsi="宋体" w:eastAsia="宋体" w:cs="宋体"/>
          <w:b w:val="0"/>
          <w:bCs/>
          <w:sz w:val="24"/>
        </w:rPr>
        <w:t>承包人提交详细施工组织设计的期限的约定：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开工前</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A627D0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发包人和监理人在收到详细的施工组织设计后确认或提出修改意见的期限：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收到后7天内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EE56DC9">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7</w:t>
      </w:r>
      <w:bookmarkStart w:id="145" w:name="_Toc297123514"/>
      <w:bookmarkStart w:id="146" w:name="_Toc297216173"/>
      <w:bookmarkStart w:id="147" w:name="_Toc312678005"/>
      <w:bookmarkStart w:id="148" w:name="_Toc303539123"/>
      <w:bookmarkStart w:id="149" w:name="_Toc304295541"/>
      <w:bookmarkStart w:id="150" w:name="_Toc300934966"/>
      <w:bookmarkStart w:id="151" w:name="_Toc312677479"/>
      <w:r>
        <w:rPr>
          <w:rFonts w:hint="eastAsia" w:ascii="宋体" w:hAnsi="宋体" w:eastAsia="宋体" w:cs="宋体"/>
          <w:b w:val="0"/>
          <w:bCs/>
          <w:sz w:val="24"/>
        </w:rPr>
        <w:t>.2 施工进度计划</w:t>
      </w:r>
    </w:p>
    <w:p w14:paraId="28442C78">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7.2.2 施工进度计划的修订</w:t>
      </w:r>
    </w:p>
    <w:p w14:paraId="3662FD79">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发包人和监理人在收到修订的施工进度计划后确认或提出修改意见的期限：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收到后5天内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D9FAD5C">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7.3 开工</w:t>
      </w:r>
    </w:p>
    <w:p w14:paraId="26DF2BC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7.3.1 开工准备</w:t>
      </w:r>
    </w:p>
    <w:p w14:paraId="65BC2D0E">
      <w:pPr>
        <w:spacing w:line="360" w:lineRule="auto"/>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关于承包人提交工程开工报审表的期限：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合同签订后、开工前</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26A9C0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关于发包人应完成的其他开工准备工作及期限：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FEDAC6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关于承包人应完成的其他开工准备工作及期限：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913BD1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7.3.2开工通知</w:t>
      </w:r>
    </w:p>
    <w:p w14:paraId="7D8EF4D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因发包人原因造成监理人未能在计划开工日期之日起</w:t>
      </w:r>
      <w:r>
        <w:rPr>
          <w:rFonts w:hint="eastAsia" w:ascii="宋体" w:hAnsi="宋体" w:eastAsia="宋体" w:cs="宋体"/>
          <w:b w:val="0"/>
          <w:bCs/>
          <w:sz w:val="24"/>
          <w:u w:val="single"/>
        </w:rPr>
        <w:t xml:space="preserve">  60  </w:t>
      </w:r>
      <w:r>
        <w:rPr>
          <w:rFonts w:hint="eastAsia" w:ascii="宋体" w:hAnsi="宋体" w:eastAsia="宋体" w:cs="宋体"/>
          <w:b w:val="0"/>
          <w:bCs/>
          <w:sz w:val="24"/>
        </w:rPr>
        <w:t>天内发出开工通知的，承包人有权提出价格调整要求，或者解除合同。</w:t>
      </w:r>
    </w:p>
    <w:bookmarkEnd w:id="145"/>
    <w:bookmarkEnd w:id="146"/>
    <w:bookmarkEnd w:id="147"/>
    <w:bookmarkEnd w:id="148"/>
    <w:bookmarkEnd w:id="149"/>
    <w:bookmarkEnd w:id="150"/>
    <w:bookmarkEnd w:id="151"/>
    <w:p w14:paraId="10854C9E">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7.4 测量放线</w:t>
      </w:r>
    </w:p>
    <w:p w14:paraId="7CCF4B3A">
      <w:pPr>
        <w:spacing w:line="360" w:lineRule="auto"/>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7.4.1发包人通过监理人向承包人提供测量基准点、基准线和水准点及其书面资料的期限：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合同签订后、开工前</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373FD5A">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7</w:t>
      </w:r>
      <w:bookmarkStart w:id="152" w:name="_Toc300934968"/>
      <w:bookmarkStart w:id="153" w:name="_Toc304295546"/>
      <w:bookmarkStart w:id="154" w:name="_Toc297123516"/>
      <w:bookmarkStart w:id="155" w:name="_Toc297216175"/>
      <w:bookmarkStart w:id="156" w:name="_Toc303539125"/>
      <w:bookmarkStart w:id="157" w:name="_Toc312678010"/>
      <w:bookmarkStart w:id="158" w:name="_Toc312677484"/>
      <w:r>
        <w:rPr>
          <w:rFonts w:hint="eastAsia" w:ascii="宋体" w:hAnsi="宋体" w:eastAsia="宋体" w:cs="宋体"/>
          <w:b w:val="0"/>
          <w:bCs/>
          <w:sz w:val="24"/>
        </w:rPr>
        <w:t>.5 工期延误</w:t>
      </w:r>
    </w:p>
    <w:bookmarkEnd w:id="152"/>
    <w:bookmarkEnd w:id="153"/>
    <w:bookmarkEnd w:id="154"/>
    <w:bookmarkEnd w:id="155"/>
    <w:bookmarkEnd w:id="156"/>
    <w:bookmarkEnd w:id="157"/>
    <w:bookmarkEnd w:id="158"/>
    <w:p w14:paraId="6411219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7.5.1 因发包人原因导致工期延误</w:t>
      </w:r>
    </w:p>
    <w:p w14:paraId="67D35A98">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（7）因发包人原因导致工期延误的其他情形：</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①发包人未按合同规定支付工程款并确实影响施工进度；②重大设计变更而影响施工进度；③政策处理问题影响施工进度；</w:t>
      </w:r>
      <w:r>
        <w:rPr>
          <w:rFonts w:hint="eastAsia" w:ascii="宋体" w:hAnsi="宋体" w:eastAsia="宋体" w:cs="宋体"/>
          <w:b w:val="0"/>
          <w:bCs/>
          <w:kern w:val="2"/>
          <w:sz w:val="24"/>
          <w:u w:val="single"/>
        </w:rPr>
        <w:fldChar w:fldCharType="begin"/>
      </w:r>
      <w:r>
        <w:rPr>
          <w:rFonts w:hint="eastAsia" w:ascii="宋体" w:hAnsi="宋体" w:eastAsia="宋体" w:cs="宋体"/>
          <w:b w:val="0"/>
          <w:bCs/>
          <w:kern w:val="2"/>
          <w:sz w:val="24"/>
          <w:u w:val="single"/>
        </w:rPr>
        <w:instrText xml:space="preserve"> = 4 \* GB3 </w:instrText>
      </w:r>
      <w:r>
        <w:rPr>
          <w:rFonts w:hint="eastAsia" w:ascii="宋体" w:hAnsi="宋体" w:eastAsia="宋体" w:cs="宋体"/>
          <w:b w:val="0"/>
          <w:bCs/>
          <w:kern w:val="2"/>
          <w:sz w:val="24"/>
          <w:u w:val="single"/>
        </w:rPr>
        <w:fldChar w:fldCharType="separate"/>
      </w:r>
      <w:r>
        <w:rPr>
          <w:rFonts w:hint="eastAsia" w:ascii="宋体" w:hAnsi="宋体" w:eastAsia="宋体" w:cs="宋体"/>
          <w:b w:val="0"/>
          <w:bCs/>
          <w:kern w:val="2"/>
          <w:sz w:val="24"/>
          <w:u w:val="single"/>
        </w:rPr>
        <w:t>④</w:t>
      </w:r>
      <w:r>
        <w:rPr>
          <w:rFonts w:hint="eastAsia" w:ascii="宋体" w:hAnsi="宋体" w:eastAsia="宋体" w:cs="宋体"/>
          <w:b w:val="0"/>
          <w:bCs/>
          <w:kern w:val="2"/>
          <w:sz w:val="24"/>
          <w:u w:val="single"/>
        </w:rPr>
        <w:fldChar w:fldCharType="end"/>
      </w:r>
      <w:r>
        <w:rPr>
          <w:rFonts w:hint="eastAsia" w:ascii="宋体" w:hAnsi="宋体" w:eastAsia="宋体" w:cs="宋体"/>
          <w:b w:val="0"/>
          <w:bCs/>
          <w:kern w:val="2"/>
          <w:sz w:val="24"/>
          <w:u w:val="single"/>
        </w:rPr>
        <w:t>不可抗力，此延误工期须在发现后七天内办理签证，逾期不予认可。</w:t>
      </w:r>
    </w:p>
    <w:p w14:paraId="1F7944E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w:t>
      </w:r>
      <w:bookmarkStart w:id="159" w:name="_Toc312677486"/>
      <w:bookmarkStart w:id="160" w:name="_Toc318581169"/>
      <w:bookmarkStart w:id="161" w:name="_Toc312678012"/>
      <w:bookmarkStart w:id="162" w:name="_Toc303539127"/>
      <w:bookmarkStart w:id="163" w:name="_Toc297216177"/>
      <w:bookmarkStart w:id="164" w:name="_Toc300934970"/>
      <w:bookmarkStart w:id="165" w:name="_Toc297123518"/>
      <w:bookmarkStart w:id="166" w:name="_Toc304295548"/>
      <w:r>
        <w:rPr>
          <w:rFonts w:hint="eastAsia" w:ascii="宋体" w:hAnsi="宋体" w:eastAsia="宋体" w:cs="宋体"/>
          <w:b w:val="0"/>
          <w:bCs/>
          <w:sz w:val="24"/>
        </w:rPr>
        <w:t>.5.2 因承包人原因导致工期延误</w:t>
      </w:r>
    </w:p>
    <w:bookmarkEnd w:id="159"/>
    <w:bookmarkEnd w:id="160"/>
    <w:bookmarkEnd w:id="161"/>
    <w:p w14:paraId="0689FCB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因</w:t>
      </w:r>
      <w:bookmarkStart w:id="167" w:name="_Toc312678013"/>
      <w:bookmarkStart w:id="168" w:name="_Toc312677487"/>
      <w:bookmarkStart w:id="169" w:name="_Toc318581170"/>
      <w:r>
        <w:rPr>
          <w:rFonts w:hint="eastAsia" w:ascii="宋体" w:hAnsi="宋体" w:eastAsia="宋体" w:cs="宋体"/>
          <w:b w:val="0"/>
          <w:bCs/>
          <w:sz w:val="24"/>
        </w:rPr>
        <w:t>承包人原因造成工期延误，逾期竣工违约金的计算方法为：</w:t>
      </w:r>
      <w:r>
        <w:rPr>
          <w:rFonts w:hint="eastAsia" w:ascii="宋体" w:hAnsi="宋体" w:eastAsia="宋体" w:cs="宋体"/>
          <w:b w:val="0"/>
          <w:bCs/>
          <w:kern w:val="2"/>
          <w:sz w:val="24"/>
          <w:u w:val="single"/>
        </w:rPr>
        <w:t>双方另行约定</w:t>
      </w:r>
      <w:r>
        <w:rPr>
          <w:rFonts w:hint="eastAsia" w:ascii="宋体" w:hAnsi="宋体" w:eastAsia="宋体" w:cs="宋体"/>
          <w:b w:val="0"/>
          <w:bCs/>
          <w:sz w:val="24"/>
          <w:u w:val="single"/>
        </w:rPr>
        <w:t xml:space="preserve"> </w:t>
      </w:r>
      <w:r>
        <w:rPr>
          <w:rFonts w:hint="eastAsia" w:ascii="宋体" w:hAnsi="宋体" w:eastAsia="宋体" w:cs="宋体"/>
          <w:b w:val="0"/>
          <w:bCs/>
          <w:sz w:val="24"/>
        </w:rPr>
        <w:t>。</w:t>
      </w:r>
      <w:bookmarkEnd w:id="162"/>
      <w:bookmarkEnd w:id="163"/>
      <w:bookmarkEnd w:id="164"/>
      <w:bookmarkEnd w:id="165"/>
      <w:bookmarkEnd w:id="166"/>
      <w:bookmarkEnd w:id="167"/>
      <w:bookmarkEnd w:id="168"/>
    </w:p>
    <w:bookmarkEnd w:id="169"/>
    <w:p w14:paraId="74362BA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因承包人原因造成工期延误，逾</w:t>
      </w:r>
      <w:bookmarkStart w:id="170" w:name="_Toc312678014"/>
      <w:bookmarkStart w:id="171" w:name="_Toc318581171"/>
      <w:r>
        <w:rPr>
          <w:rFonts w:hint="eastAsia" w:ascii="宋体" w:hAnsi="宋体" w:eastAsia="宋体" w:cs="宋体"/>
          <w:b w:val="0"/>
          <w:bCs/>
          <w:sz w:val="24"/>
        </w:rPr>
        <w:t>期竣工违约金的上限：</w:t>
      </w:r>
      <w:r>
        <w:rPr>
          <w:rFonts w:hint="eastAsia" w:ascii="宋体" w:hAnsi="宋体" w:eastAsia="宋体" w:cs="宋体"/>
          <w:b w:val="0"/>
          <w:bCs/>
          <w:kern w:val="2"/>
          <w:sz w:val="24"/>
          <w:u w:val="single"/>
        </w:rPr>
        <w:t>总额不超过合同价款的10%</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bookmarkEnd w:id="170"/>
    <w:bookmarkEnd w:id="171"/>
    <w:p w14:paraId="6FA1CE64">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7</w:t>
      </w:r>
      <w:bookmarkStart w:id="172" w:name="_Toc303539128"/>
      <w:bookmarkStart w:id="173" w:name="_Toc304295549"/>
      <w:bookmarkStart w:id="174" w:name="_Toc312678015"/>
      <w:bookmarkStart w:id="175" w:name="_Toc297123519"/>
      <w:bookmarkStart w:id="176" w:name="_Toc297216178"/>
      <w:bookmarkStart w:id="177" w:name="_Toc300934971"/>
      <w:r>
        <w:rPr>
          <w:rFonts w:hint="eastAsia" w:ascii="宋体" w:hAnsi="宋体" w:eastAsia="宋体" w:cs="宋体"/>
          <w:b w:val="0"/>
          <w:bCs/>
          <w:sz w:val="24"/>
        </w:rPr>
        <w:t>.6 不</w:t>
      </w:r>
      <w:bookmarkEnd w:id="172"/>
      <w:bookmarkEnd w:id="173"/>
      <w:bookmarkEnd w:id="174"/>
      <w:bookmarkEnd w:id="175"/>
      <w:bookmarkEnd w:id="176"/>
      <w:bookmarkEnd w:id="177"/>
      <w:r>
        <w:rPr>
          <w:rFonts w:hint="eastAsia" w:ascii="宋体" w:hAnsi="宋体" w:eastAsia="宋体" w:cs="宋体"/>
          <w:b w:val="0"/>
          <w:bCs/>
          <w:sz w:val="24"/>
        </w:rPr>
        <w:t>利物质条件</w:t>
      </w:r>
    </w:p>
    <w:p w14:paraId="67D7BD7A">
      <w:pPr>
        <w:spacing w:line="360" w:lineRule="auto"/>
        <w:ind w:firstLine="480" w:firstLineChars="200"/>
        <w:jc w:val="left"/>
        <w:rPr>
          <w:rFonts w:hint="eastAsia" w:ascii="宋体" w:hAnsi="宋体" w:eastAsia="宋体" w:cs="宋体"/>
          <w:b w:val="0"/>
          <w:bCs/>
          <w:sz w:val="24"/>
        </w:rPr>
      </w:pPr>
      <w:bookmarkStart w:id="178" w:name="_Toc304295550"/>
      <w:bookmarkStart w:id="179" w:name="_Toc297216179"/>
      <w:bookmarkStart w:id="180" w:name="_Toc318581172"/>
      <w:bookmarkStart w:id="181" w:name="_Toc312678016"/>
      <w:bookmarkStart w:id="182" w:name="_Toc297123520"/>
      <w:bookmarkStart w:id="183" w:name="_Toc300934972"/>
      <w:bookmarkStart w:id="184" w:name="_Toc303539129"/>
      <w:r>
        <w:rPr>
          <w:rFonts w:hint="eastAsia" w:ascii="宋体" w:hAnsi="宋体" w:eastAsia="宋体" w:cs="宋体"/>
          <w:b w:val="0"/>
          <w:bCs/>
          <w:sz w:val="24"/>
        </w:rPr>
        <w:t>不利物质条件的其他情形和有关约定：</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bookmarkEnd w:id="178"/>
    <w:bookmarkEnd w:id="179"/>
    <w:bookmarkEnd w:id="180"/>
    <w:bookmarkEnd w:id="181"/>
    <w:bookmarkEnd w:id="182"/>
    <w:bookmarkEnd w:id="183"/>
    <w:bookmarkEnd w:id="184"/>
    <w:p w14:paraId="1CBCAAFF">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7</w:t>
      </w:r>
      <w:bookmarkStart w:id="185" w:name="_Toc304295551"/>
      <w:bookmarkStart w:id="186" w:name="_Toc297123521"/>
      <w:bookmarkStart w:id="187" w:name="_Toc297216180"/>
      <w:bookmarkStart w:id="188" w:name="_Toc312678017"/>
      <w:bookmarkStart w:id="189" w:name="_Toc300934973"/>
      <w:bookmarkStart w:id="190" w:name="_Toc303539130"/>
      <w:r>
        <w:rPr>
          <w:rFonts w:hint="eastAsia" w:ascii="宋体" w:hAnsi="宋体" w:eastAsia="宋体" w:cs="宋体"/>
          <w:b w:val="0"/>
          <w:bCs/>
          <w:sz w:val="24"/>
        </w:rPr>
        <w:t>.7异常恶劣的气候条件</w:t>
      </w:r>
    </w:p>
    <w:bookmarkEnd w:id="185"/>
    <w:bookmarkEnd w:id="186"/>
    <w:bookmarkEnd w:id="187"/>
    <w:bookmarkEnd w:id="188"/>
    <w:bookmarkEnd w:id="189"/>
    <w:bookmarkEnd w:id="190"/>
    <w:p w14:paraId="1ABC0868">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发包人和承包人同意以下情形视为异常恶劣的气候条件：</w:t>
      </w:r>
    </w:p>
    <w:p w14:paraId="45A91518">
      <w:pPr>
        <w:tabs>
          <w:tab w:val="left" w:pos="360"/>
        </w:tabs>
        <w:spacing w:line="500" w:lineRule="exact"/>
        <w:ind w:right="-540" w:rightChars="-257" w:firstLine="480" w:firstLineChars="200"/>
        <w:rPr>
          <w:rFonts w:hint="eastAsia" w:ascii="宋体" w:hAnsi="宋体" w:eastAsia="宋体" w:cs="宋体"/>
          <w:b w:val="0"/>
          <w:bCs/>
          <w:sz w:val="24"/>
        </w:rPr>
      </w:pPr>
      <w:r>
        <w:rPr>
          <w:rFonts w:hint="eastAsia" w:ascii="宋体" w:hAnsi="宋体" w:eastAsia="宋体" w:cs="宋体"/>
          <w:b w:val="0"/>
          <w:bCs/>
          <w:sz w:val="24"/>
        </w:rPr>
        <w:t>（1）</w:t>
      </w:r>
      <w:r>
        <w:rPr>
          <w:rFonts w:hint="eastAsia" w:ascii="宋体" w:hAnsi="宋体" w:eastAsia="宋体" w:cs="宋体"/>
          <w:b w:val="0"/>
          <w:bCs/>
          <w:sz w:val="24"/>
          <w:u w:val="single"/>
        </w:rPr>
        <w:t xml:space="preserve">   风速达到8级以上10级以内的台风     </w:t>
      </w:r>
      <w:r>
        <w:rPr>
          <w:rFonts w:hint="eastAsia" w:ascii="宋体" w:hAnsi="宋体" w:eastAsia="宋体" w:cs="宋体"/>
          <w:b w:val="0"/>
          <w:bCs/>
          <w:sz w:val="24"/>
        </w:rPr>
        <w:t>；</w:t>
      </w:r>
    </w:p>
    <w:p w14:paraId="0C8EC15F">
      <w:pPr>
        <w:tabs>
          <w:tab w:val="left" w:pos="360"/>
        </w:tabs>
        <w:spacing w:line="500" w:lineRule="exact"/>
        <w:ind w:right="-540" w:rightChars="-257" w:firstLine="480" w:firstLineChars="200"/>
        <w:rPr>
          <w:rFonts w:hint="eastAsia" w:ascii="宋体" w:hAnsi="宋体" w:eastAsia="宋体" w:cs="宋体"/>
          <w:b w:val="0"/>
          <w:bCs/>
          <w:sz w:val="24"/>
        </w:rPr>
      </w:pPr>
      <w:r>
        <w:rPr>
          <w:rFonts w:hint="eastAsia" w:ascii="宋体" w:hAnsi="宋体" w:eastAsia="宋体" w:cs="宋体"/>
          <w:b w:val="0"/>
          <w:bCs/>
          <w:sz w:val="24"/>
        </w:rPr>
        <w:t>（2）</w:t>
      </w:r>
      <w:r>
        <w:rPr>
          <w:rFonts w:hint="eastAsia" w:ascii="宋体" w:hAnsi="宋体" w:eastAsia="宋体" w:cs="宋体"/>
          <w:b w:val="0"/>
          <w:bCs/>
          <w:sz w:val="24"/>
          <w:u w:val="single"/>
        </w:rPr>
        <w:t xml:space="preserve">  24小时内降雨量大于250mm的特大暴雨  </w:t>
      </w:r>
      <w:r>
        <w:rPr>
          <w:rFonts w:hint="eastAsia" w:ascii="宋体" w:hAnsi="宋体" w:eastAsia="宋体" w:cs="宋体"/>
          <w:b w:val="0"/>
          <w:bCs/>
          <w:sz w:val="24"/>
        </w:rPr>
        <w:t>；</w:t>
      </w:r>
    </w:p>
    <w:p w14:paraId="55E29130">
      <w:pPr>
        <w:tabs>
          <w:tab w:val="left" w:pos="360"/>
        </w:tabs>
        <w:spacing w:line="500" w:lineRule="exact"/>
        <w:ind w:right="-540" w:rightChars="-257" w:firstLine="480" w:firstLineChars="200"/>
        <w:rPr>
          <w:rFonts w:hint="eastAsia" w:ascii="宋体" w:hAnsi="宋体" w:eastAsia="宋体" w:cs="宋体"/>
          <w:b w:val="0"/>
          <w:bCs/>
          <w:sz w:val="24"/>
        </w:rPr>
      </w:pPr>
      <w:r>
        <w:rPr>
          <w:rFonts w:hint="eastAsia" w:ascii="宋体" w:hAnsi="宋体" w:eastAsia="宋体" w:cs="宋体"/>
          <w:b w:val="0"/>
          <w:bCs/>
          <w:sz w:val="24"/>
        </w:rPr>
        <w:t>（3）</w:t>
      </w:r>
      <w:r>
        <w:rPr>
          <w:rFonts w:hint="eastAsia" w:ascii="宋体" w:hAnsi="宋体" w:eastAsia="宋体" w:cs="宋体"/>
          <w:b w:val="0"/>
          <w:bCs/>
          <w:sz w:val="24"/>
          <w:u w:val="single"/>
        </w:rPr>
        <w:t xml:space="preserve">  日气温超过42℃或低于-10℃           </w:t>
      </w:r>
      <w:r>
        <w:rPr>
          <w:rFonts w:hint="eastAsia" w:ascii="宋体" w:hAnsi="宋体" w:eastAsia="宋体" w:cs="宋体"/>
          <w:b w:val="0"/>
          <w:bCs/>
          <w:sz w:val="24"/>
        </w:rPr>
        <w:t>。</w:t>
      </w:r>
    </w:p>
    <w:p w14:paraId="1AC75815">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7.9 提前竣工的奖励</w:t>
      </w:r>
    </w:p>
    <w:p w14:paraId="5EA2028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7.9.2提前竣工的奖励：</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双方另行约定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878EDA7">
      <w:pPr>
        <w:spacing w:before="120" w:after="120" w:line="360" w:lineRule="auto"/>
        <w:rPr>
          <w:rFonts w:hint="eastAsia" w:ascii="宋体" w:hAnsi="宋体" w:eastAsia="宋体" w:cs="宋体"/>
          <w:b w:val="0"/>
          <w:bCs/>
          <w:sz w:val="24"/>
        </w:rPr>
      </w:pPr>
      <w:bookmarkStart w:id="191" w:name="_Toc351203640"/>
      <w:r>
        <w:rPr>
          <w:rFonts w:hint="eastAsia" w:ascii="宋体" w:hAnsi="宋体" w:eastAsia="宋体" w:cs="宋体"/>
          <w:b w:val="0"/>
          <w:bCs/>
          <w:sz w:val="24"/>
        </w:rPr>
        <w:t>8. 材料与设备</w:t>
      </w:r>
      <w:bookmarkEnd w:id="191"/>
    </w:p>
    <w:bookmarkEnd w:id="126"/>
    <w:bookmarkEnd w:id="127"/>
    <w:bookmarkEnd w:id="128"/>
    <w:bookmarkEnd w:id="129"/>
    <w:bookmarkEnd w:id="130"/>
    <w:bookmarkEnd w:id="131"/>
    <w:bookmarkEnd w:id="132"/>
    <w:bookmarkEnd w:id="133"/>
    <w:bookmarkEnd w:id="134"/>
    <w:bookmarkEnd w:id="135"/>
    <w:p w14:paraId="4FD9BD2E">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8</w:t>
      </w:r>
      <w:bookmarkStart w:id="192" w:name="_Toc296346668"/>
      <w:bookmarkStart w:id="193" w:name="_Toc296890995"/>
      <w:bookmarkStart w:id="194" w:name="_Toc296944506"/>
      <w:bookmarkStart w:id="195" w:name="_Toc292559877"/>
      <w:bookmarkStart w:id="196" w:name="_Toc297123527"/>
      <w:bookmarkStart w:id="197" w:name="_Toc303539136"/>
      <w:bookmarkStart w:id="198" w:name="_Toc280868654"/>
      <w:bookmarkStart w:id="199" w:name="_Toc296347166"/>
      <w:bookmarkStart w:id="200" w:name="_Toc304295556"/>
      <w:bookmarkStart w:id="201" w:name="_Toc297120467"/>
      <w:bookmarkStart w:id="202" w:name="_Toc296503167"/>
      <w:bookmarkStart w:id="203" w:name="_Toc297216186"/>
      <w:bookmarkStart w:id="204" w:name="_Toc300934979"/>
      <w:bookmarkStart w:id="205" w:name="_Toc312677493"/>
      <w:bookmarkStart w:id="206" w:name="_Toc296891207"/>
      <w:bookmarkStart w:id="207" w:name="_Toc292559372"/>
      <w:bookmarkStart w:id="208" w:name="_Toc297048353"/>
      <w:bookmarkStart w:id="209" w:name="_Toc312678019"/>
      <w:bookmarkStart w:id="210" w:name="_Toc267251424"/>
      <w:bookmarkStart w:id="211" w:name="_Toc280868656"/>
      <w:bookmarkStart w:id="212" w:name="_Toc280868655"/>
      <w:r>
        <w:rPr>
          <w:rFonts w:hint="eastAsia" w:ascii="宋体" w:hAnsi="宋体" w:eastAsia="宋体" w:cs="宋体"/>
          <w:b w:val="0"/>
          <w:bCs/>
          <w:sz w:val="24"/>
        </w:rPr>
        <w:t>.4材料与工程设备的保管与使用</w:t>
      </w:r>
    </w:p>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14:paraId="044B9804">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8</w:t>
      </w:r>
      <w:bookmarkStart w:id="213" w:name="_Toc292559878"/>
      <w:bookmarkStart w:id="214" w:name="_Toc292559373"/>
      <w:bookmarkStart w:id="215" w:name="_Toc303539137"/>
      <w:bookmarkStart w:id="216" w:name="_Toc304295557"/>
      <w:bookmarkStart w:id="217" w:name="_Toc296346669"/>
      <w:bookmarkStart w:id="218" w:name="_Toc300934980"/>
      <w:bookmarkStart w:id="219" w:name="_Toc297048354"/>
      <w:bookmarkStart w:id="220" w:name="_Toc297123528"/>
      <w:bookmarkStart w:id="221" w:name="_Toc297216187"/>
      <w:bookmarkStart w:id="222" w:name="_Toc296890996"/>
      <w:bookmarkStart w:id="223" w:name="_Toc312677494"/>
      <w:bookmarkStart w:id="224" w:name="_Toc296347167"/>
      <w:bookmarkStart w:id="225" w:name="_Toc296891208"/>
      <w:bookmarkStart w:id="226" w:name="_Toc296503168"/>
      <w:bookmarkStart w:id="227" w:name="_Toc296944507"/>
      <w:bookmarkStart w:id="228" w:name="_Toc318581173"/>
      <w:bookmarkStart w:id="229" w:name="_Toc312678020"/>
      <w:bookmarkStart w:id="230" w:name="_Toc297120468"/>
      <w:r>
        <w:rPr>
          <w:rFonts w:hint="eastAsia" w:ascii="宋体" w:hAnsi="宋体" w:eastAsia="宋体" w:cs="宋体"/>
          <w:b w:val="0"/>
          <w:bCs/>
          <w:sz w:val="24"/>
        </w:rPr>
        <w:t>.4.1发包人供应的材料设备的保管费用的承担：</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双方另行约定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bookmarkEnd w:id="213"/>
      <w:bookmarkEnd w:id="214"/>
    </w:p>
    <w:p w14:paraId="19228945">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8.6 样品</w:t>
      </w:r>
    </w:p>
    <w:p w14:paraId="3E67DCAF">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8.6.1</w:t>
      </w:r>
      <w:r>
        <w:rPr>
          <w:rFonts w:hint="eastAsia" w:ascii="宋体" w:hAnsi="宋体" w:eastAsia="宋体" w:cs="宋体"/>
          <w:b w:val="0"/>
          <w:bCs/>
          <w:sz w:val="24"/>
        </w:rPr>
        <w:tab/>
      </w:r>
      <w:r>
        <w:rPr>
          <w:rFonts w:hint="eastAsia" w:ascii="宋体" w:hAnsi="宋体" w:eastAsia="宋体" w:cs="宋体"/>
          <w:b w:val="0"/>
          <w:bCs/>
          <w:sz w:val="24"/>
        </w:rPr>
        <w:t>样品的报送与封存</w:t>
      </w:r>
    </w:p>
    <w:p w14:paraId="5EEE1133">
      <w:pPr>
        <w:autoSpaceDE w:val="0"/>
        <w:autoSpaceDN w:val="0"/>
        <w:adjustRightInd w:val="0"/>
        <w:spacing w:line="360" w:lineRule="auto"/>
        <w:ind w:firstLine="456" w:firstLineChars="200"/>
        <w:jc w:val="left"/>
        <w:rPr>
          <w:rFonts w:hint="eastAsia" w:ascii="宋体" w:hAnsi="宋体" w:eastAsia="宋体" w:cs="宋体"/>
          <w:b w:val="0"/>
          <w:bCs/>
          <w:sz w:val="24"/>
          <w:u w:val="single"/>
        </w:rPr>
      </w:pPr>
      <w:r>
        <w:rPr>
          <w:rFonts w:hint="eastAsia" w:ascii="宋体" w:hAnsi="宋体" w:eastAsia="宋体" w:cs="宋体"/>
          <w:b w:val="0"/>
          <w:bCs/>
          <w:spacing w:val="-6"/>
          <w:sz w:val="24"/>
        </w:rPr>
        <w:t>需要承包人报送样品的材料或工程设备，样品的种类、名称、规格、数量要求</w:t>
      </w:r>
      <w:r>
        <w:rPr>
          <w:rFonts w:hint="eastAsia" w:ascii="宋体" w:hAnsi="宋体" w:eastAsia="宋体" w:cs="宋体"/>
          <w:b w:val="0"/>
          <w:bCs/>
          <w:sz w:val="24"/>
        </w:rPr>
        <w:t>：</w:t>
      </w:r>
      <w:r>
        <w:rPr>
          <w:rFonts w:hint="eastAsia" w:ascii="宋体" w:hAnsi="宋体" w:eastAsia="宋体" w:cs="宋体"/>
          <w:b w:val="0"/>
          <w:bCs/>
          <w:sz w:val="24"/>
          <w:u w:val="single"/>
        </w:rPr>
        <w:t xml:space="preserve">                                          </w:t>
      </w:r>
    </w:p>
    <w:p w14:paraId="11210746">
      <w:pPr>
        <w:autoSpaceDE w:val="0"/>
        <w:autoSpaceDN w:val="0"/>
        <w:adjustRightInd w:val="0"/>
        <w:spacing w:line="360" w:lineRule="auto"/>
        <w:jc w:val="left"/>
        <w:rPr>
          <w:rFonts w:hint="eastAsia" w:ascii="宋体" w:hAnsi="宋体" w:eastAsia="宋体" w:cs="宋体"/>
          <w:b w:val="0"/>
          <w:bCs/>
          <w:sz w:val="24"/>
        </w:rPr>
      </w:pP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按管理部门要求和发包人需求确定</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AFDEB6A">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8.8 施工设备和临时设施</w:t>
      </w:r>
    </w:p>
    <w:p w14:paraId="3EC97317">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8.8.1 承包人提供的施工设备和临时设施</w:t>
      </w:r>
    </w:p>
    <w:p w14:paraId="63CCD612">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关于修建临时设施费用承担的约定：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由承包人承担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14:paraId="121CDDA6">
      <w:pPr>
        <w:spacing w:before="120" w:after="120" w:line="360" w:lineRule="auto"/>
        <w:jc w:val="left"/>
        <w:rPr>
          <w:rFonts w:hint="eastAsia" w:ascii="宋体" w:hAnsi="宋体" w:eastAsia="宋体" w:cs="宋体"/>
          <w:b w:val="0"/>
          <w:bCs/>
          <w:sz w:val="24"/>
        </w:rPr>
      </w:pPr>
      <w:bookmarkStart w:id="231" w:name="_Toc351203641"/>
      <w:r>
        <w:rPr>
          <w:rFonts w:hint="eastAsia" w:ascii="宋体" w:hAnsi="宋体" w:eastAsia="宋体" w:cs="宋体"/>
          <w:b w:val="0"/>
          <w:bCs/>
          <w:sz w:val="24"/>
        </w:rPr>
        <w:t>9</w:t>
      </w:r>
      <w:bookmarkEnd w:id="210"/>
      <w:bookmarkEnd w:id="211"/>
      <w:bookmarkEnd w:id="212"/>
      <w:bookmarkStart w:id="232" w:name="_Toc297123533"/>
      <w:bookmarkStart w:id="233" w:name="_Toc303539139"/>
      <w:bookmarkStart w:id="234" w:name="_Toc304295559"/>
      <w:bookmarkStart w:id="235" w:name="_Toc312677495"/>
      <w:bookmarkStart w:id="236" w:name="_Toc300934982"/>
      <w:bookmarkStart w:id="237" w:name="_Toc297216192"/>
      <w:bookmarkStart w:id="238" w:name="_Toc312678021"/>
      <w:bookmarkStart w:id="239" w:name="_Toc296891001"/>
      <w:bookmarkStart w:id="240" w:name="_Toc296503173"/>
      <w:bookmarkStart w:id="241" w:name="_Toc297120473"/>
      <w:bookmarkStart w:id="242" w:name="_Toc296944512"/>
      <w:bookmarkStart w:id="243" w:name="_Toc292559883"/>
      <w:bookmarkStart w:id="244" w:name="_Toc297048359"/>
      <w:bookmarkStart w:id="245" w:name="_Toc296891213"/>
      <w:bookmarkStart w:id="246" w:name="_Toc267251428"/>
      <w:bookmarkStart w:id="247" w:name="_Toc267251427"/>
      <w:bookmarkStart w:id="248" w:name="_Toc296346674"/>
      <w:bookmarkStart w:id="249" w:name="_Toc292559378"/>
      <w:bookmarkStart w:id="250" w:name="_Toc296347172"/>
      <w:r>
        <w:rPr>
          <w:rFonts w:hint="eastAsia" w:ascii="宋体" w:hAnsi="宋体" w:eastAsia="宋体" w:cs="宋体"/>
          <w:b w:val="0"/>
          <w:bCs/>
          <w:sz w:val="24"/>
        </w:rPr>
        <w:t>. 试验与检验</w:t>
      </w:r>
      <w:bookmarkEnd w:id="231"/>
    </w:p>
    <w:bookmarkEnd w:id="232"/>
    <w:bookmarkEnd w:id="233"/>
    <w:bookmarkEnd w:id="234"/>
    <w:bookmarkEnd w:id="235"/>
    <w:bookmarkEnd w:id="236"/>
    <w:bookmarkEnd w:id="237"/>
    <w:bookmarkEnd w:id="238"/>
    <w:p w14:paraId="6AE390EB">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9</w:t>
      </w:r>
      <w:bookmarkStart w:id="251" w:name="_Toc312677496"/>
      <w:bookmarkStart w:id="252" w:name="_Toc300934983"/>
      <w:bookmarkStart w:id="253" w:name="_Toc312678022"/>
      <w:bookmarkStart w:id="254" w:name="_Toc304295560"/>
      <w:bookmarkStart w:id="255" w:name="_Toc297216193"/>
      <w:bookmarkStart w:id="256" w:name="_Toc297123534"/>
      <w:bookmarkStart w:id="257" w:name="_Toc303539140"/>
      <w:r>
        <w:rPr>
          <w:rFonts w:hint="eastAsia" w:ascii="宋体" w:hAnsi="宋体" w:eastAsia="宋体" w:cs="宋体"/>
          <w:b w:val="0"/>
          <w:bCs/>
          <w:sz w:val="24"/>
        </w:rPr>
        <w:t>.1试验设备与试验人员</w:t>
      </w:r>
    </w:p>
    <w:bookmarkEnd w:id="251"/>
    <w:bookmarkEnd w:id="252"/>
    <w:bookmarkEnd w:id="253"/>
    <w:bookmarkEnd w:id="254"/>
    <w:bookmarkEnd w:id="255"/>
    <w:bookmarkEnd w:id="256"/>
    <w:bookmarkEnd w:id="257"/>
    <w:p w14:paraId="6EADB13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9</w:t>
      </w:r>
      <w:bookmarkStart w:id="258" w:name="_Toc297123535"/>
      <w:bookmarkStart w:id="259" w:name="_Toc303539141"/>
      <w:bookmarkStart w:id="260" w:name="_Toc312677497"/>
      <w:bookmarkStart w:id="261" w:name="_Toc312678023"/>
      <w:bookmarkStart w:id="262" w:name="_Toc300934984"/>
      <w:bookmarkStart w:id="263" w:name="_Toc297216194"/>
      <w:bookmarkStart w:id="264" w:name="_Toc304295561"/>
      <w:bookmarkStart w:id="265" w:name="_Toc318581174"/>
      <w:r>
        <w:rPr>
          <w:rFonts w:hint="eastAsia" w:ascii="宋体" w:hAnsi="宋体" w:eastAsia="宋体" w:cs="宋体"/>
          <w:b w:val="0"/>
          <w:bCs/>
          <w:sz w:val="24"/>
        </w:rPr>
        <w:t>.1.2 试验设备</w:t>
      </w:r>
    </w:p>
    <w:p w14:paraId="2D42A44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施工现场需要配置的试验场所：</w:t>
      </w:r>
      <w:bookmarkEnd w:id="258"/>
      <w:bookmarkEnd w:id="259"/>
      <w:bookmarkEnd w:id="260"/>
      <w:bookmarkEnd w:id="261"/>
      <w:bookmarkEnd w:id="262"/>
      <w:bookmarkEnd w:id="263"/>
      <w:bookmarkEnd w:id="264"/>
      <w:bookmarkStart w:id="266" w:name="_Toc312678024"/>
      <w:bookmarkStart w:id="267" w:name="_Toc297216195"/>
      <w:bookmarkStart w:id="268" w:name="_Toc300934985"/>
      <w:bookmarkStart w:id="269" w:name="_Toc304295562"/>
      <w:bookmarkStart w:id="270" w:name="_Toc303539142"/>
      <w:bookmarkStart w:id="271" w:name="_Toc312677498"/>
      <w:bookmarkStart w:id="272" w:name="_Toc297123536"/>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按有关规定执行</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p>
    <w:p w14:paraId="78EB4A77">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施工现场需要配备的试验设备：</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按有关规定执行</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62FBF3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施工现场需要具备的其他试验条件：</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BD41414">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 xml:space="preserve">9.4 现场工艺试验 </w:t>
      </w:r>
    </w:p>
    <w:p w14:paraId="77A039B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现场工艺试验的有关约定：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bookmarkEnd w:id="265"/>
    <w:bookmarkEnd w:id="266"/>
    <w:bookmarkEnd w:id="267"/>
    <w:bookmarkEnd w:id="268"/>
    <w:bookmarkEnd w:id="269"/>
    <w:bookmarkEnd w:id="270"/>
    <w:bookmarkEnd w:id="271"/>
    <w:bookmarkEnd w:id="272"/>
    <w:p w14:paraId="31AC82EF">
      <w:pPr>
        <w:spacing w:before="120" w:after="120" w:line="360" w:lineRule="auto"/>
        <w:jc w:val="left"/>
        <w:rPr>
          <w:rFonts w:hint="eastAsia" w:ascii="宋体" w:hAnsi="宋体" w:eastAsia="宋体" w:cs="宋体"/>
          <w:b w:val="0"/>
          <w:bCs/>
          <w:sz w:val="24"/>
        </w:rPr>
      </w:pPr>
      <w:bookmarkStart w:id="273" w:name="_Toc351203642"/>
      <w:r>
        <w:rPr>
          <w:rFonts w:hint="eastAsia" w:ascii="宋体" w:hAnsi="宋体" w:eastAsia="宋体" w:cs="宋体"/>
          <w:b w:val="0"/>
          <w:bCs/>
          <w:sz w:val="24"/>
        </w:rPr>
        <w:t>1</w:t>
      </w:r>
      <w:bookmarkEnd w:id="239"/>
      <w:bookmarkEnd w:id="240"/>
      <w:bookmarkEnd w:id="241"/>
      <w:bookmarkEnd w:id="242"/>
      <w:bookmarkEnd w:id="243"/>
      <w:bookmarkEnd w:id="244"/>
      <w:bookmarkEnd w:id="245"/>
      <w:bookmarkEnd w:id="246"/>
      <w:bookmarkEnd w:id="247"/>
      <w:bookmarkEnd w:id="248"/>
      <w:bookmarkEnd w:id="249"/>
      <w:bookmarkEnd w:id="250"/>
      <w:bookmarkStart w:id="274" w:name="_Toc296944532"/>
      <w:bookmarkStart w:id="275" w:name="_Toc303539146"/>
      <w:bookmarkStart w:id="276" w:name="_Toc300934989"/>
      <w:bookmarkStart w:id="277" w:name="_Toc296891233"/>
      <w:bookmarkStart w:id="278" w:name="_Toc297048379"/>
      <w:bookmarkStart w:id="279" w:name="_Toc297216199"/>
      <w:bookmarkStart w:id="280" w:name="_Toc292559903"/>
      <w:bookmarkStart w:id="281" w:name="_Toc304295566"/>
      <w:bookmarkStart w:id="282" w:name="_Toc296503193"/>
      <w:bookmarkStart w:id="283" w:name="_Toc296347192"/>
      <w:bookmarkStart w:id="284" w:name="_Toc297123540"/>
      <w:bookmarkStart w:id="285" w:name="_Toc296346694"/>
      <w:bookmarkStart w:id="286" w:name="_Toc297120493"/>
      <w:bookmarkStart w:id="287" w:name="_Toc296891021"/>
      <w:bookmarkStart w:id="288" w:name="_Toc292559398"/>
      <w:bookmarkStart w:id="289" w:name="_Toc312678025"/>
      <w:bookmarkStart w:id="290" w:name="_Toc312677499"/>
      <w:bookmarkStart w:id="291" w:name="_Toc267251435"/>
      <w:bookmarkStart w:id="292" w:name="_Toc267251441"/>
      <w:bookmarkStart w:id="293" w:name="_Toc267251433"/>
      <w:bookmarkStart w:id="294" w:name="_Toc267251437"/>
      <w:bookmarkStart w:id="295" w:name="_Toc267251439"/>
      <w:bookmarkStart w:id="296" w:name="_Toc267251440"/>
      <w:bookmarkStart w:id="297" w:name="_Toc267251442"/>
      <w:r>
        <w:rPr>
          <w:rFonts w:hint="eastAsia" w:ascii="宋体" w:hAnsi="宋体" w:eastAsia="宋体" w:cs="宋体"/>
          <w:b w:val="0"/>
          <w:bCs/>
          <w:sz w:val="24"/>
        </w:rPr>
        <w:t>0. 变更</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bookmarkEnd w:id="289"/>
    <w:bookmarkEnd w:id="290"/>
    <w:p w14:paraId="447DDC51">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w:t>
      </w:r>
      <w:bookmarkStart w:id="298" w:name="_Toc297120494"/>
      <w:bookmarkStart w:id="299" w:name="_Toc297216200"/>
      <w:bookmarkStart w:id="300" w:name="_Toc296503194"/>
      <w:bookmarkStart w:id="301" w:name="_Toc303539147"/>
      <w:bookmarkStart w:id="302" w:name="_Toc300934990"/>
      <w:bookmarkStart w:id="303" w:name="_Toc292559399"/>
      <w:bookmarkStart w:id="304" w:name="_Toc304295567"/>
      <w:bookmarkStart w:id="305" w:name="_Toc296891234"/>
      <w:bookmarkStart w:id="306" w:name="_Toc297048380"/>
      <w:bookmarkStart w:id="307" w:name="_Toc312677500"/>
      <w:bookmarkStart w:id="308" w:name="_Toc296347193"/>
      <w:bookmarkStart w:id="309" w:name="_Toc296891022"/>
      <w:bookmarkStart w:id="310" w:name="_Toc312678026"/>
      <w:bookmarkStart w:id="311" w:name="_Toc292559904"/>
      <w:bookmarkStart w:id="312" w:name="_Toc296346695"/>
      <w:bookmarkStart w:id="313" w:name="_Toc297123541"/>
      <w:bookmarkStart w:id="314" w:name="_Toc296944533"/>
      <w:r>
        <w:rPr>
          <w:rFonts w:hint="eastAsia" w:ascii="宋体" w:hAnsi="宋体" w:eastAsia="宋体" w:cs="宋体"/>
          <w:b w:val="0"/>
          <w:bCs/>
          <w:sz w:val="24"/>
        </w:rPr>
        <w:t>0.1变更的范围</w:t>
      </w:r>
    </w:p>
    <w:p w14:paraId="013673BE">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关于变更的范围的约定：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执行通用条款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1A0F4B6">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10.4 变更估价</w:t>
      </w:r>
    </w:p>
    <w:p w14:paraId="4B67110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10.4.1 变更估价原则</w:t>
      </w:r>
    </w:p>
    <w:p w14:paraId="63831C8F">
      <w:pPr>
        <w:spacing w:line="360" w:lineRule="auto"/>
        <w:ind w:firstLine="480" w:firstLineChars="200"/>
        <w:rPr>
          <w:rFonts w:hint="eastAsia" w:ascii="宋体" w:hAnsi="宋体" w:eastAsia="宋体" w:cs="宋体"/>
          <w:b w:val="0"/>
          <w:bCs/>
          <w:kern w:val="2"/>
          <w:sz w:val="24"/>
          <w:u w:val="single"/>
        </w:rPr>
      </w:pPr>
      <w:r>
        <w:rPr>
          <w:rFonts w:hint="eastAsia" w:ascii="宋体" w:hAnsi="宋体" w:eastAsia="宋体" w:cs="宋体"/>
          <w:b w:val="0"/>
          <w:bCs/>
          <w:sz w:val="24"/>
        </w:rPr>
        <w:t xml:space="preserve">关于变更估价的约定: </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①合同中有相同或类似工程项目单价的，可以参照合同中相同或类似项目的综合单价计算确定。</w:t>
      </w:r>
    </w:p>
    <w:p w14:paraId="0DDA3437">
      <w:pPr>
        <w:spacing w:line="360" w:lineRule="auto"/>
        <w:ind w:firstLine="480" w:firstLineChars="200"/>
        <w:rPr>
          <w:rFonts w:hint="eastAsia" w:ascii="宋体" w:hAnsi="宋体" w:eastAsia="宋体" w:cs="宋体"/>
          <w:b w:val="0"/>
          <w:bCs/>
          <w:kern w:val="2"/>
          <w:sz w:val="24"/>
          <w:u w:val="single"/>
        </w:rPr>
      </w:pPr>
      <w:r>
        <w:rPr>
          <w:rFonts w:hint="eastAsia" w:ascii="宋体" w:hAnsi="宋体" w:eastAsia="宋体" w:cs="宋体"/>
          <w:b w:val="0"/>
          <w:bCs/>
          <w:kern w:val="2"/>
          <w:sz w:val="24"/>
          <w:u w:val="single"/>
        </w:rPr>
        <w:t>②合同中没有类似工程项目综合单价的，由承包人根据合同中约定的组价原则或参考“计价依据”提出适当的单价，经发包人或其委托的工程造价咨询单位审定后，作为结算的依据。</w:t>
      </w:r>
    </w:p>
    <w:p w14:paraId="2462B0FD">
      <w:pPr>
        <w:spacing w:line="360" w:lineRule="auto"/>
        <w:ind w:firstLine="480" w:firstLineChars="200"/>
        <w:rPr>
          <w:rFonts w:hint="eastAsia" w:ascii="宋体" w:hAnsi="宋体" w:eastAsia="宋体" w:cs="宋体"/>
          <w:b w:val="0"/>
          <w:bCs/>
          <w:kern w:val="2"/>
          <w:sz w:val="24"/>
          <w:u w:val="single"/>
        </w:rPr>
      </w:pPr>
      <w:r>
        <w:rPr>
          <w:rFonts w:hint="eastAsia" w:ascii="宋体" w:hAnsi="宋体" w:eastAsia="宋体" w:cs="宋体"/>
          <w:b w:val="0"/>
          <w:bCs/>
          <w:kern w:val="2"/>
          <w:sz w:val="24"/>
          <w:u w:val="single"/>
        </w:rPr>
        <w:t>③由于清单项目中项目特征或工程内容发生部分变更的，应以原综合单价为基础，仅就变更部分相应定额子目调整综合单价。</w:t>
      </w:r>
    </w:p>
    <w:p w14:paraId="54241A92">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Start w:id="315" w:name="_Toc297216203"/>
      <w:bookmarkStart w:id="316" w:name="_Toc296891025"/>
      <w:bookmarkStart w:id="317" w:name="_Toc296944536"/>
      <w:bookmarkStart w:id="318" w:name="_Toc303539150"/>
      <w:bookmarkStart w:id="319" w:name="_Toc300934993"/>
      <w:bookmarkStart w:id="320" w:name="_Toc297048383"/>
      <w:bookmarkStart w:id="321" w:name="_Toc296503197"/>
      <w:bookmarkStart w:id="322" w:name="_Toc296891237"/>
      <w:bookmarkStart w:id="323" w:name="_Toc296346698"/>
      <w:bookmarkStart w:id="324" w:name="_Toc297123544"/>
      <w:bookmarkStart w:id="325" w:name="_Toc297120497"/>
      <w:bookmarkStart w:id="326" w:name="_Toc292559907"/>
      <w:bookmarkStart w:id="327" w:name="_Toc292559402"/>
      <w:bookmarkStart w:id="328" w:name="_Toc296347196"/>
      <w:bookmarkStart w:id="329" w:name="_Toc312678029"/>
      <w:bookmarkStart w:id="330" w:name="_Toc312677503"/>
      <w:bookmarkStart w:id="331" w:name="_Toc304295570"/>
      <w:r>
        <w:rPr>
          <w:rFonts w:hint="eastAsia" w:ascii="宋体" w:hAnsi="宋体" w:eastAsia="宋体" w:cs="宋体"/>
          <w:b w:val="0"/>
          <w:bCs/>
          <w:sz w:val="24"/>
        </w:rPr>
        <w:t>0.5承</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Start w:id="332" w:name="_Toc296891243"/>
      <w:bookmarkStart w:id="333" w:name="_Toc297120503"/>
      <w:bookmarkStart w:id="334" w:name="_Toc296891031"/>
      <w:bookmarkStart w:id="335" w:name="_Toc292559913"/>
      <w:bookmarkStart w:id="336" w:name="_Toc296503203"/>
      <w:bookmarkStart w:id="337" w:name="_Toc297048389"/>
      <w:bookmarkStart w:id="338" w:name="_Toc296347202"/>
      <w:bookmarkStart w:id="339" w:name="_Toc303539151"/>
      <w:bookmarkStart w:id="340" w:name="_Toc296346704"/>
      <w:bookmarkStart w:id="341" w:name="_Toc296944542"/>
      <w:bookmarkStart w:id="342" w:name="_Toc297123545"/>
      <w:bookmarkStart w:id="343" w:name="_Toc292559408"/>
      <w:bookmarkStart w:id="344" w:name="_Toc297216204"/>
      <w:bookmarkStart w:id="345" w:name="_Toc300934994"/>
      <w:r>
        <w:rPr>
          <w:rFonts w:hint="eastAsia" w:ascii="宋体" w:hAnsi="宋体" w:eastAsia="宋体" w:cs="宋体"/>
          <w:b w:val="0"/>
          <w:bCs/>
          <w:sz w:val="24"/>
        </w:rPr>
        <w:t>包人的合理化建议</w:t>
      </w:r>
    </w:p>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14:paraId="0B47C35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监理人审查承包人合理化建议的期限：</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40743A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发包人审批承包人合理化建议的期限：</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61FCF952">
      <w:pPr>
        <w:spacing w:line="360" w:lineRule="auto"/>
        <w:jc w:val="left"/>
        <w:rPr>
          <w:rFonts w:hint="eastAsia" w:ascii="宋体" w:hAnsi="宋体" w:eastAsia="宋体" w:cs="宋体"/>
          <w:b w:val="0"/>
          <w:bCs/>
          <w:sz w:val="24"/>
          <w:u w:val="single"/>
        </w:rPr>
      </w:pPr>
      <w:r>
        <w:rPr>
          <w:rFonts w:hint="eastAsia" w:ascii="宋体" w:hAnsi="宋体" w:eastAsia="宋体" w:cs="宋体"/>
          <w:b w:val="0"/>
          <w:bCs/>
          <w:sz w:val="24"/>
        </w:rPr>
        <w:t>承</w:t>
      </w:r>
      <w:bookmarkStart w:id="346" w:name="_Toc296891032"/>
      <w:bookmarkStart w:id="347" w:name="_Toc296347203"/>
      <w:bookmarkStart w:id="348" w:name="_Toc292559914"/>
      <w:bookmarkStart w:id="349" w:name="_Toc312677504"/>
      <w:bookmarkStart w:id="350" w:name="_Toc312678030"/>
      <w:bookmarkStart w:id="351" w:name="_Toc296503204"/>
      <w:bookmarkStart w:id="352" w:name="_Toc300934995"/>
      <w:bookmarkStart w:id="353" w:name="_Toc297216205"/>
      <w:bookmarkStart w:id="354" w:name="_Toc292559409"/>
      <w:bookmarkStart w:id="355" w:name="_Toc297120504"/>
      <w:bookmarkStart w:id="356" w:name="_Toc318581175"/>
      <w:bookmarkStart w:id="357" w:name="_Toc297123546"/>
      <w:bookmarkStart w:id="358" w:name="_Toc303539152"/>
      <w:bookmarkStart w:id="359" w:name="_Toc297048390"/>
      <w:bookmarkStart w:id="360" w:name="_Toc296891244"/>
      <w:bookmarkStart w:id="361" w:name="_Toc296944543"/>
      <w:bookmarkStart w:id="362" w:name="_Toc296346705"/>
      <w:bookmarkStart w:id="363" w:name="_Toc304295571"/>
      <w:r>
        <w:rPr>
          <w:rFonts w:hint="eastAsia" w:ascii="宋体" w:hAnsi="宋体" w:eastAsia="宋体" w:cs="宋体"/>
          <w:b w:val="0"/>
          <w:bCs/>
          <w:sz w:val="24"/>
        </w:rPr>
        <w:t>包人提出的合理化建议降低了合同价格或者提高了工程经济效益的奖励的方法和金额为：</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14:paraId="716AE755">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w:t>
      </w:r>
      <w:bookmarkStart w:id="364" w:name="_Toc296891027"/>
      <w:bookmarkStart w:id="365" w:name="_Toc296347198"/>
      <w:bookmarkStart w:id="366" w:name="_Toc297120499"/>
      <w:bookmarkStart w:id="367" w:name="_Toc297123548"/>
      <w:bookmarkStart w:id="368" w:name="_Toc312678033"/>
      <w:bookmarkStart w:id="369" w:name="_Toc296503199"/>
      <w:bookmarkStart w:id="370" w:name="_Toc297048385"/>
      <w:bookmarkStart w:id="371" w:name="_Toc296891239"/>
      <w:bookmarkStart w:id="372" w:name="_Toc312677507"/>
      <w:bookmarkStart w:id="373" w:name="_Toc292559404"/>
      <w:bookmarkStart w:id="374" w:name="_Toc296346700"/>
      <w:bookmarkStart w:id="375" w:name="_Toc303539154"/>
      <w:bookmarkStart w:id="376" w:name="_Toc296944538"/>
      <w:bookmarkStart w:id="377" w:name="_Toc304295574"/>
      <w:bookmarkStart w:id="378" w:name="_Toc300934997"/>
      <w:bookmarkStart w:id="379" w:name="_Toc292559909"/>
      <w:bookmarkStart w:id="380" w:name="_Toc297216207"/>
      <w:r>
        <w:rPr>
          <w:rFonts w:hint="eastAsia" w:ascii="宋体" w:hAnsi="宋体" w:eastAsia="宋体" w:cs="宋体"/>
          <w:b w:val="0"/>
          <w:bCs/>
          <w:sz w:val="24"/>
        </w:rPr>
        <w:t>0.7 暂估价</w:t>
      </w:r>
    </w:p>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14:paraId="2F21226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暂</w:t>
      </w:r>
      <w:bookmarkStart w:id="381" w:name="_Toc312678034"/>
      <w:bookmarkStart w:id="382" w:name="_Toc318581176"/>
      <w:bookmarkStart w:id="383" w:name="_Toc312677508"/>
      <w:r>
        <w:rPr>
          <w:rFonts w:hint="eastAsia" w:ascii="宋体" w:hAnsi="宋体" w:eastAsia="宋体" w:cs="宋体"/>
          <w:b w:val="0"/>
          <w:bCs/>
          <w:sz w:val="24"/>
        </w:rPr>
        <w:t>估价材料和工程设备的明细详见附件</w:t>
      </w:r>
      <w:r>
        <w:rPr>
          <w:rFonts w:hint="eastAsia" w:ascii="宋体" w:hAnsi="宋体" w:eastAsia="宋体" w:cs="宋体"/>
          <w:b w:val="0"/>
          <w:bCs/>
          <w:sz w:val="24"/>
          <w:lang w:val="en-US" w:eastAsia="zh-CN"/>
        </w:rPr>
        <w:t>6</w:t>
      </w:r>
      <w:r>
        <w:rPr>
          <w:rFonts w:hint="eastAsia" w:ascii="宋体" w:hAnsi="宋体" w:eastAsia="宋体" w:cs="宋体"/>
          <w:b w:val="0"/>
          <w:bCs/>
          <w:sz w:val="24"/>
        </w:rPr>
        <w:t>：《暂估价一览表》。</w:t>
      </w:r>
    </w:p>
    <w:bookmarkEnd w:id="381"/>
    <w:bookmarkEnd w:id="382"/>
    <w:bookmarkEnd w:id="383"/>
    <w:p w14:paraId="0983C0B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w:t>
      </w:r>
      <w:bookmarkStart w:id="384" w:name="_Toc318581177"/>
      <w:bookmarkStart w:id="385" w:name="_Toc312678035"/>
      <w:bookmarkStart w:id="386" w:name="_Toc312677509"/>
      <w:r>
        <w:rPr>
          <w:rFonts w:hint="eastAsia" w:ascii="宋体" w:hAnsi="宋体" w:eastAsia="宋体" w:cs="宋体"/>
          <w:b w:val="0"/>
          <w:bCs/>
          <w:sz w:val="24"/>
        </w:rPr>
        <w:t>0.7.1 依法必须招标的暂估价项目</w:t>
      </w:r>
    </w:p>
    <w:bookmarkEnd w:id="384"/>
    <w:bookmarkEnd w:id="385"/>
    <w:bookmarkEnd w:id="386"/>
    <w:p w14:paraId="2594987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对于依法必须招标的暂估价项目的确认和批准采取第</w:t>
      </w:r>
      <w:r>
        <w:rPr>
          <w:rFonts w:hint="eastAsia" w:ascii="宋体" w:hAnsi="宋体" w:eastAsia="宋体" w:cs="宋体"/>
          <w:b w:val="0"/>
          <w:bCs/>
          <w:sz w:val="24"/>
          <w:u w:val="single"/>
        </w:rPr>
        <w:t xml:space="preserve"> 2 </w:t>
      </w:r>
      <w:r>
        <w:rPr>
          <w:rFonts w:hint="eastAsia" w:ascii="宋体" w:hAnsi="宋体" w:eastAsia="宋体" w:cs="宋体"/>
          <w:b w:val="0"/>
          <w:bCs/>
          <w:sz w:val="24"/>
        </w:rPr>
        <w:t>种方式确定。</w:t>
      </w:r>
    </w:p>
    <w:p w14:paraId="54B834A3">
      <w:pPr>
        <w:spacing w:line="360" w:lineRule="auto"/>
        <w:ind w:firstLine="480" w:firstLineChars="200"/>
        <w:rPr>
          <w:rFonts w:hint="eastAsia" w:ascii="宋体" w:hAnsi="宋体" w:eastAsia="宋体" w:cs="宋体"/>
          <w:b w:val="0"/>
          <w:bCs/>
          <w:kern w:val="2"/>
          <w:sz w:val="24"/>
        </w:rPr>
      </w:pPr>
      <w:r>
        <w:rPr>
          <w:rFonts w:hint="eastAsia" w:ascii="宋体" w:hAnsi="宋体" w:eastAsia="宋体" w:cs="宋体"/>
          <w:b w:val="0"/>
          <w:bCs/>
          <w:kern w:val="2"/>
          <w:sz w:val="24"/>
        </w:rPr>
        <w:t>第1种方式：对于依法必须招标的暂估价项目，由承包人招标，对该暂估价项目的确认和批准按照以下约定执行：</w:t>
      </w:r>
    </w:p>
    <w:p w14:paraId="5A013C98">
      <w:pPr>
        <w:spacing w:line="360" w:lineRule="auto"/>
        <w:ind w:firstLine="480" w:firstLineChars="200"/>
        <w:rPr>
          <w:rFonts w:hint="eastAsia" w:ascii="宋体" w:hAnsi="宋体" w:eastAsia="宋体" w:cs="宋体"/>
          <w:b w:val="0"/>
          <w:bCs/>
          <w:kern w:val="2"/>
          <w:sz w:val="24"/>
        </w:rPr>
      </w:pPr>
      <w:r>
        <w:rPr>
          <w:rFonts w:hint="eastAsia" w:ascii="宋体" w:hAnsi="宋体" w:eastAsia="宋体" w:cs="宋体"/>
          <w:b w:val="0"/>
          <w:bCs/>
          <w:kern w:val="2"/>
          <w:sz w:val="24"/>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5291BC6E">
      <w:pPr>
        <w:spacing w:line="360" w:lineRule="auto"/>
        <w:ind w:firstLine="480" w:firstLineChars="200"/>
        <w:rPr>
          <w:rFonts w:hint="eastAsia" w:ascii="宋体" w:hAnsi="宋体" w:eastAsia="宋体" w:cs="宋体"/>
          <w:b w:val="0"/>
          <w:bCs/>
          <w:kern w:val="2"/>
          <w:sz w:val="24"/>
        </w:rPr>
      </w:pPr>
      <w:r>
        <w:rPr>
          <w:rFonts w:hint="eastAsia" w:ascii="宋体" w:hAnsi="宋体" w:eastAsia="宋体" w:cs="宋体"/>
          <w:b w:val="0"/>
          <w:bCs/>
          <w:kern w:val="2"/>
          <w:sz w:val="24"/>
        </w:rPr>
        <w:t>（2）承包人应当根据施工进度计划，提前14天将</w:t>
      </w:r>
      <w:r>
        <w:rPr>
          <w:rFonts w:hint="eastAsia" w:ascii="宋体" w:hAnsi="宋体" w:eastAsia="宋体" w:cs="宋体"/>
          <w:b w:val="0"/>
          <w:bCs/>
          <w:kern w:val="2"/>
          <w:sz w:val="24"/>
          <w:lang w:val="en-US" w:eastAsia="zh-CN"/>
        </w:rPr>
        <w:t>磋商</w:t>
      </w:r>
      <w:r>
        <w:rPr>
          <w:rFonts w:hint="eastAsia" w:ascii="宋体" w:hAnsi="宋体" w:eastAsia="宋体" w:cs="宋体"/>
          <w:b w:val="0"/>
          <w:bCs/>
          <w:kern w:val="2"/>
          <w:sz w:val="24"/>
        </w:rPr>
        <w:t>文件通过监理人报送发包人审批，发包人应当在收到承包人报送的相关文件后7天内完成审批或提出修改意见；发包人有权确定招标控制价并按照法律规定参加评标；</w:t>
      </w:r>
    </w:p>
    <w:p w14:paraId="59FC0124">
      <w:pPr>
        <w:spacing w:line="360" w:lineRule="auto"/>
        <w:ind w:firstLine="480" w:firstLineChars="200"/>
        <w:rPr>
          <w:rFonts w:hint="eastAsia" w:ascii="宋体" w:hAnsi="宋体" w:eastAsia="宋体" w:cs="宋体"/>
          <w:b w:val="0"/>
          <w:bCs/>
          <w:kern w:val="2"/>
          <w:sz w:val="24"/>
        </w:rPr>
      </w:pPr>
      <w:r>
        <w:rPr>
          <w:rFonts w:hint="eastAsia" w:ascii="宋体" w:hAnsi="宋体" w:eastAsia="宋体" w:cs="宋体"/>
          <w:b w:val="0"/>
          <w:bCs/>
          <w:kern w:val="2"/>
          <w:sz w:val="24"/>
        </w:rPr>
        <w:t>（3）承包人与供应商、分包人在签订暂估价合同前，应当提前7天将确定的中标候选供应商或中标候选分包人的资料报送发包人，发包人应在收到资料后3天内与承包人</w:t>
      </w:r>
      <w:r>
        <w:rPr>
          <w:rFonts w:hint="eastAsia" w:ascii="宋体" w:hAnsi="宋体" w:eastAsia="宋体" w:cs="宋体"/>
          <w:b w:val="0"/>
          <w:bCs/>
          <w:spacing w:val="-10"/>
          <w:kern w:val="2"/>
          <w:sz w:val="24"/>
        </w:rPr>
        <w:t>共同确定中标人；承包人应当在签订合同后7天内，将暂估价合同副本报送发包人留存。</w:t>
      </w:r>
    </w:p>
    <w:p w14:paraId="05CCD26E">
      <w:pPr>
        <w:spacing w:line="360" w:lineRule="auto"/>
        <w:ind w:firstLine="480" w:firstLineChars="200"/>
        <w:rPr>
          <w:rFonts w:hint="eastAsia" w:ascii="宋体" w:hAnsi="宋体" w:eastAsia="宋体" w:cs="宋体"/>
          <w:b w:val="0"/>
          <w:bCs/>
          <w:color w:val="FF0000"/>
          <w:kern w:val="2"/>
          <w:sz w:val="24"/>
        </w:rPr>
      </w:pPr>
      <w:r>
        <w:rPr>
          <w:rFonts w:hint="eastAsia" w:ascii="宋体" w:hAnsi="宋体" w:eastAsia="宋体" w:cs="宋体"/>
          <w:b w:val="0"/>
          <w:bCs/>
          <w:kern w:val="2"/>
          <w:sz w:val="24"/>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2C925837">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10.7.2 不属于依法必须招标的暂估价项目</w:t>
      </w:r>
    </w:p>
    <w:p w14:paraId="7C92090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对于不属于依法必须招标的暂估价项目的确认和批准采取第</w:t>
      </w:r>
      <w:r>
        <w:rPr>
          <w:rFonts w:hint="eastAsia" w:ascii="宋体" w:hAnsi="宋体" w:eastAsia="宋体" w:cs="宋体"/>
          <w:b w:val="0"/>
          <w:bCs/>
          <w:sz w:val="24"/>
          <w:u w:val="single"/>
        </w:rPr>
        <w:t xml:space="preserve"> 1 </w:t>
      </w:r>
      <w:r>
        <w:rPr>
          <w:rFonts w:hint="eastAsia" w:ascii="宋体" w:hAnsi="宋体" w:eastAsia="宋体" w:cs="宋体"/>
          <w:b w:val="0"/>
          <w:bCs/>
          <w:sz w:val="24"/>
        </w:rPr>
        <w:t xml:space="preserve"> 种方式确定。</w:t>
      </w:r>
    </w:p>
    <w:p w14:paraId="50814502">
      <w:pPr>
        <w:spacing w:line="360" w:lineRule="auto"/>
        <w:ind w:firstLine="464" w:firstLineChars="200"/>
        <w:rPr>
          <w:rFonts w:hint="eastAsia" w:ascii="宋体" w:hAnsi="宋体" w:eastAsia="宋体" w:cs="宋体"/>
          <w:b w:val="0"/>
          <w:bCs/>
          <w:spacing w:val="-4"/>
          <w:sz w:val="24"/>
        </w:rPr>
      </w:pPr>
      <w:r>
        <w:rPr>
          <w:rFonts w:hint="eastAsia" w:ascii="宋体" w:hAnsi="宋体" w:eastAsia="宋体" w:cs="宋体"/>
          <w:b w:val="0"/>
          <w:bCs/>
          <w:spacing w:val="-4"/>
          <w:sz w:val="24"/>
        </w:rPr>
        <w:t>第1种方式：对于不属于依法必须招标的暂估价项目，按本项约定确认和批准：</w:t>
      </w:r>
    </w:p>
    <w:p w14:paraId="0969CD9F">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79242FDE">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（2）发包人认为承包人确定的供应商、分包人无法满足工程质量或合同要求的，发包人可以要求承包人重新确定暂估价项目的供应商、分包人;</w:t>
      </w:r>
    </w:p>
    <w:p w14:paraId="3971BA9E">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w:t>
      </w:r>
      <w:r>
        <w:rPr>
          <w:rFonts w:hint="eastAsia" w:ascii="宋体" w:hAnsi="宋体" w:eastAsia="宋体" w:cs="宋体"/>
          <w:b w:val="0"/>
          <w:bCs/>
          <w:spacing w:val="-8"/>
          <w:sz w:val="24"/>
        </w:rPr>
        <w:t>承包人应当在签订暂估价合同后7天内，将暂估价合同副本报送发包人留存。</w:t>
      </w:r>
    </w:p>
    <w:p w14:paraId="5E93F049">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第2种方式：承包人按照第10.7.1项〔依法必须招标的暂估价项目〕约定的第1种方式确定暂估价项目。</w:t>
      </w:r>
    </w:p>
    <w:p w14:paraId="386CC43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第3种方式：承包人直接实施的暂估价项目</w:t>
      </w:r>
    </w:p>
    <w:p w14:paraId="4C12A46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承包人直接实施的暂估价项目的约定：</w:t>
      </w:r>
      <w:r>
        <w:rPr>
          <w:rFonts w:hint="eastAsia" w:ascii="宋体" w:hAnsi="宋体" w:eastAsia="宋体" w:cs="宋体"/>
          <w:b w:val="0"/>
          <w:bCs/>
          <w:sz w:val="24"/>
          <w:u w:val="single"/>
        </w:rPr>
        <w:t xml:space="preserve">  暂估价（或者成活价）材料采购，项目实施期间承包人必须在采购前提出使用计划提请发包人进行认质认价，由承包人提出品牌和价格，报采购人审核同意后执行。 </w:t>
      </w:r>
    </w:p>
    <w:p w14:paraId="38D94D72">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10.8 暂列金额</w:t>
      </w:r>
    </w:p>
    <w:p w14:paraId="3F1922C6">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合同当事人关于暂列金额使用的约定：</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E28A09E">
      <w:pPr>
        <w:spacing w:before="120" w:after="120" w:line="360" w:lineRule="auto"/>
        <w:jc w:val="left"/>
        <w:rPr>
          <w:rFonts w:hint="eastAsia" w:ascii="宋体" w:hAnsi="宋体" w:eastAsia="宋体" w:cs="宋体"/>
          <w:b w:val="0"/>
          <w:bCs/>
          <w:sz w:val="24"/>
        </w:rPr>
      </w:pPr>
      <w:bookmarkStart w:id="387" w:name="_Toc351203643"/>
      <w:r>
        <w:rPr>
          <w:rFonts w:hint="eastAsia" w:ascii="宋体" w:hAnsi="宋体" w:eastAsia="宋体" w:cs="宋体"/>
          <w:b w:val="0"/>
          <w:bCs/>
          <w:sz w:val="24"/>
        </w:rPr>
        <w:t>11. 价格调整</w:t>
      </w:r>
      <w:bookmarkEnd w:id="387"/>
    </w:p>
    <w:p w14:paraId="33597C1E">
      <w:pPr>
        <w:spacing w:after="120" w:line="360" w:lineRule="auto"/>
        <w:ind w:firstLine="480" w:firstLineChars="200"/>
        <w:rPr>
          <w:rFonts w:hint="eastAsia" w:ascii="宋体" w:hAnsi="宋体" w:eastAsia="宋体" w:cs="宋体"/>
          <w:b w:val="0"/>
          <w:bCs/>
          <w:sz w:val="24"/>
        </w:rPr>
      </w:pPr>
      <w:bookmarkStart w:id="388" w:name="_Toc292559406"/>
      <w:bookmarkStart w:id="389" w:name="_Toc296347200"/>
      <w:bookmarkStart w:id="390" w:name="_Toc296346702"/>
      <w:bookmarkStart w:id="391" w:name="_Toc296944540"/>
      <w:bookmarkStart w:id="392" w:name="_Toc312678039"/>
      <w:bookmarkStart w:id="393" w:name="_Toc297048387"/>
      <w:bookmarkStart w:id="394" w:name="_Toc297120501"/>
      <w:bookmarkStart w:id="395" w:name="_Toc303539157"/>
      <w:bookmarkStart w:id="396" w:name="_Toc296891029"/>
      <w:bookmarkStart w:id="397" w:name="_Toc300935000"/>
      <w:bookmarkStart w:id="398" w:name="_Toc296891241"/>
      <w:bookmarkStart w:id="399" w:name="_Toc304295577"/>
      <w:bookmarkStart w:id="400" w:name="_Toc297123550"/>
      <w:bookmarkStart w:id="401" w:name="_Toc296503201"/>
      <w:bookmarkStart w:id="402" w:name="_Toc297216209"/>
      <w:bookmarkStart w:id="403" w:name="_Toc292559911"/>
      <w:r>
        <w:rPr>
          <w:rFonts w:hint="eastAsia" w:ascii="宋体" w:hAnsi="宋体" w:eastAsia="宋体" w:cs="宋体"/>
          <w:b w:val="0"/>
          <w:bCs/>
          <w:sz w:val="24"/>
        </w:rPr>
        <w:t>11.1 市场价格波动引起的调整</w:t>
      </w:r>
    </w:p>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14:paraId="072649D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市场价格波动是否调整合同价格的约定：</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41D1203">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因市场价格波动调整合同价格，采用以下第</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种方式对合同价格进行调整：</w:t>
      </w:r>
    </w:p>
    <w:p w14:paraId="77AAB87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第1种方式：采用价格指数进行价格调整。</w:t>
      </w:r>
    </w:p>
    <w:p w14:paraId="4243761E">
      <w:pPr>
        <w:spacing w:line="360" w:lineRule="auto"/>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关于各可调因子、定值和变值权重，以及基本价格指数及其来源的约定：</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p>
    <w:p w14:paraId="3E05AF16">
      <w:pPr>
        <w:spacing w:line="360" w:lineRule="auto"/>
        <w:ind w:firstLine="480" w:firstLineChars="200"/>
        <w:rPr>
          <w:rFonts w:hint="eastAsia" w:ascii="宋体" w:hAnsi="宋体" w:eastAsia="宋体" w:cs="宋体"/>
          <w:b w:val="0"/>
          <w:bCs/>
          <w:kern w:val="2"/>
          <w:sz w:val="24"/>
        </w:rPr>
      </w:pPr>
      <w:r>
        <w:rPr>
          <w:rFonts w:hint="eastAsia" w:ascii="宋体" w:hAnsi="宋体" w:eastAsia="宋体" w:cs="宋体"/>
          <w:b w:val="0"/>
          <w:bCs/>
          <w:sz w:val="24"/>
        </w:rPr>
        <w:t>第2种方式：采用造价信息进行价格调整。</w:t>
      </w:r>
      <w:r>
        <w:rPr>
          <w:rFonts w:hint="eastAsia" w:ascii="宋体" w:hAnsi="宋体" w:eastAsia="宋体" w:cs="宋体"/>
          <w:b w:val="0"/>
          <w:bCs/>
          <w:kern w:val="2"/>
          <w:sz w:val="24"/>
        </w:rPr>
        <w:t>（监理、发包人、承包人三方票据采购价）。</w:t>
      </w:r>
    </w:p>
    <w:p w14:paraId="31EBBC4A">
      <w:pPr>
        <w:keepNext w:val="0"/>
        <w:keepLines w:val="0"/>
        <w:pageBreakBefore w:val="0"/>
        <w:widowControl w:val="0"/>
        <w:kinsoku/>
        <w:wordWrap/>
        <w:overflowPunct/>
        <w:topLinePunct w:val="0"/>
        <w:autoSpaceDE/>
        <w:autoSpaceDN/>
        <w:bidi w:val="0"/>
        <w:adjustRightInd/>
        <w:spacing w:line="384" w:lineRule="auto"/>
        <w:ind w:firstLine="480" w:firstLineChars="200"/>
        <w:jc w:val="left"/>
        <w:textAlignment w:val="auto"/>
        <w:rPr>
          <w:rFonts w:hint="eastAsia" w:ascii="宋体" w:hAnsi="宋体" w:eastAsia="宋体" w:cs="宋体"/>
          <w:b w:val="0"/>
          <w:bCs/>
          <w:sz w:val="24"/>
          <w:highlight w:val="none"/>
        </w:rPr>
      </w:pPr>
      <w:r>
        <w:rPr>
          <w:rFonts w:hint="eastAsia" w:ascii="宋体" w:hAnsi="宋体" w:eastAsia="宋体" w:cs="宋体"/>
          <w:b w:val="0"/>
          <w:bCs/>
          <w:sz w:val="24"/>
          <w:highlight w:val="none"/>
        </w:rPr>
        <w:t>（2）关于基准价格的约定：</w:t>
      </w:r>
      <w:r>
        <w:rPr>
          <w:rFonts w:hint="eastAsia" w:ascii="宋体" w:hAnsi="宋体" w:eastAsia="宋体" w:cs="宋体"/>
          <w:b w:val="0"/>
          <w:bCs/>
          <w:sz w:val="24"/>
          <w:highlight w:val="none"/>
          <w:u w:val="single"/>
        </w:rPr>
        <w:t xml:space="preserve"> </w:t>
      </w:r>
      <w:r>
        <w:rPr>
          <w:rFonts w:hint="eastAsia" w:ascii="宋体" w:hAnsi="宋体" w:eastAsia="宋体" w:cs="宋体"/>
          <w:b w:val="0"/>
          <w:bCs/>
          <w:kern w:val="2"/>
          <w:sz w:val="24"/>
          <w:highlight w:val="none"/>
          <w:u w:val="single"/>
          <w:lang w:val="en-US" w:eastAsia="zh-CN"/>
        </w:rPr>
        <w:t xml:space="preserve">                                      </w:t>
      </w:r>
      <w:r>
        <w:rPr>
          <w:rFonts w:hint="eastAsia" w:ascii="宋体" w:hAnsi="宋体" w:eastAsia="宋体" w:cs="宋体"/>
          <w:b w:val="0"/>
          <w:bCs/>
          <w:kern w:val="2"/>
          <w:sz w:val="24"/>
          <w:highlight w:val="none"/>
          <w:u w:val="single"/>
        </w:rPr>
        <w:t xml:space="preserve"> </w:t>
      </w:r>
      <w:r>
        <w:rPr>
          <w:rFonts w:hint="eastAsia" w:ascii="宋体" w:hAnsi="宋体" w:eastAsia="宋体" w:cs="宋体"/>
          <w:b w:val="0"/>
          <w:bCs/>
          <w:sz w:val="24"/>
          <w:highlight w:val="none"/>
        </w:rPr>
        <w:t>。</w:t>
      </w:r>
    </w:p>
    <w:p w14:paraId="3E2CB782">
      <w:pPr>
        <w:keepNext w:val="0"/>
        <w:keepLines w:val="0"/>
        <w:pageBreakBefore w:val="0"/>
        <w:widowControl w:val="0"/>
        <w:kinsoku/>
        <w:wordWrap/>
        <w:overflowPunct/>
        <w:topLinePunct w:val="0"/>
        <w:autoSpaceDE/>
        <w:autoSpaceDN/>
        <w:bidi w:val="0"/>
        <w:adjustRightInd/>
        <w:spacing w:line="384" w:lineRule="auto"/>
        <w:ind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5 </w:t>
      </w:r>
      <w:r>
        <w:rPr>
          <w:rFonts w:hint="eastAsia" w:ascii="宋体" w:hAnsi="宋体" w:eastAsia="宋体" w:cs="宋体"/>
          <w:b w:val="0"/>
          <w:bCs/>
          <w:sz w:val="24"/>
          <w:u w:val="single"/>
        </w:rPr>
        <w:t xml:space="preserve"> </w:t>
      </w:r>
      <w:r>
        <w:rPr>
          <w:rFonts w:hint="eastAsia" w:ascii="宋体" w:hAnsi="宋体" w:eastAsia="宋体" w:cs="宋体"/>
          <w:b w:val="0"/>
          <w:bCs/>
          <w:sz w:val="24"/>
        </w:rPr>
        <w:t>%时，或材料单价跌幅以已标价工程量清单或预算书中载明材料单价为基础超过</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5</w:t>
      </w:r>
      <w:r>
        <w:rPr>
          <w:rFonts w:hint="eastAsia" w:ascii="宋体" w:hAnsi="宋体" w:eastAsia="宋体" w:cs="宋体"/>
          <w:b w:val="0"/>
          <w:bCs/>
          <w:sz w:val="24"/>
          <w:u w:val="single"/>
        </w:rPr>
        <w:t xml:space="preserve"> </w:t>
      </w:r>
      <w:r>
        <w:rPr>
          <w:rFonts w:hint="eastAsia" w:ascii="宋体" w:hAnsi="宋体" w:eastAsia="宋体" w:cs="宋体"/>
          <w:b w:val="0"/>
          <w:bCs/>
          <w:sz w:val="24"/>
        </w:rPr>
        <w:t>%时，其超过部分据实调整。</w:t>
      </w:r>
    </w:p>
    <w:p w14:paraId="377165B4">
      <w:pPr>
        <w:keepNext w:val="0"/>
        <w:keepLines w:val="0"/>
        <w:pageBreakBefore w:val="0"/>
        <w:widowControl w:val="0"/>
        <w:kinsoku/>
        <w:wordWrap/>
        <w:overflowPunct/>
        <w:topLinePunct w:val="0"/>
        <w:autoSpaceDE/>
        <w:autoSpaceDN/>
        <w:bidi w:val="0"/>
        <w:adjustRightInd/>
        <w:spacing w:line="384" w:lineRule="auto"/>
        <w:ind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②承包人在已标价工程量清单或预算书中载明的材料单价高于基准价格的：专用合同条款合同履行期间材料单价跌幅以基准价格为基础超过</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5</w:t>
      </w:r>
      <w:r>
        <w:rPr>
          <w:rFonts w:hint="eastAsia" w:ascii="宋体" w:hAnsi="宋体" w:eastAsia="宋体" w:cs="宋体"/>
          <w:b w:val="0"/>
          <w:bCs/>
          <w:sz w:val="24"/>
          <w:u w:val="single"/>
        </w:rPr>
        <w:t xml:space="preserve"> </w:t>
      </w:r>
      <w:r>
        <w:rPr>
          <w:rFonts w:hint="eastAsia" w:ascii="宋体" w:hAnsi="宋体" w:eastAsia="宋体" w:cs="宋体"/>
          <w:b w:val="0"/>
          <w:bCs/>
          <w:sz w:val="24"/>
        </w:rPr>
        <w:t>%时，材料单价涨幅以已标价工程量清单或预算书中载明材料单价为基础超过</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5 </w:t>
      </w:r>
      <w:r>
        <w:rPr>
          <w:rFonts w:hint="eastAsia" w:ascii="宋体" w:hAnsi="宋体" w:eastAsia="宋体" w:cs="宋体"/>
          <w:b w:val="0"/>
          <w:bCs/>
          <w:sz w:val="24"/>
          <w:u w:val="single"/>
        </w:rPr>
        <w:t xml:space="preserve"> </w:t>
      </w:r>
      <w:r>
        <w:rPr>
          <w:rFonts w:hint="eastAsia" w:ascii="宋体" w:hAnsi="宋体" w:eastAsia="宋体" w:cs="宋体"/>
          <w:b w:val="0"/>
          <w:bCs/>
          <w:sz w:val="24"/>
        </w:rPr>
        <w:t>%时，其超过部分据实调整。</w:t>
      </w:r>
    </w:p>
    <w:p w14:paraId="7C0FB9F2">
      <w:pPr>
        <w:keepNext w:val="0"/>
        <w:keepLines w:val="0"/>
        <w:pageBreakBefore w:val="0"/>
        <w:widowControl w:val="0"/>
        <w:kinsoku/>
        <w:wordWrap/>
        <w:overflowPunct/>
        <w:topLinePunct w:val="0"/>
        <w:autoSpaceDE/>
        <w:autoSpaceDN/>
        <w:bidi w:val="0"/>
        <w:adjustRightInd/>
        <w:spacing w:line="384" w:lineRule="auto"/>
        <w:ind w:firstLine="645"/>
        <w:jc w:val="left"/>
        <w:textAlignment w:val="auto"/>
        <w:rPr>
          <w:rFonts w:hint="eastAsia" w:ascii="宋体" w:hAnsi="宋体" w:eastAsia="宋体" w:cs="宋体"/>
          <w:b w:val="0"/>
          <w:bCs/>
          <w:sz w:val="24"/>
        </w:rPr>
      </w:pPr>
      <w:r>
        <w:rPr>
          <w:rFonts w:hint="eastAsia" w:ascii="宋体" w:hAnsi="宋体" w:eastAsia="宋体" w:cs="宋体"/>
          <w:b w:val="0"/>
          <w:bCs/>
          <w:sz w:val="24"/>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5</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%时，其超过部分据实调整。</w:t>
      </w:r>
    </w:p>
    <w:p w14:paraId="344B0FDA">
      <w:pPr>
        <w:keepNext w:val="0"/>
        <w:keepLines w:val="0"/>
        <w:pageBreakBefore w:val="0"/>
        <w:widowControl w:val="0"/>
        <w:kinsoku/>
        <w:wordWrap/>
        <w:overflowPunct/>
        <w:topLinePunct w:val="0"/>
        <w:autoSpaceDE/>
        <w:autoSpaceDN/>
        <w:bidi w:val="0"/>
        <w:adjustRightInd/>
        <w:spacing w:line="384" w:lineRule="auto"/>
        <w:ind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第3种方式：其他价格调整方式：</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bookmarkEnd w:id="291"/>
    <w:bookmarkEnd w:id="292"/>
    <w:bookmarkEnd w:id="293"/>
    <w:bookmarkEnd w:id="294"/>
    <w:bookmarkEnd w:id="295"/>
    <w:bookmarkEnd w:id="296"/>
    <w:p w14:paraId="10A53175">
      <w:pPr>
        <w:keepNext w:val="0"/>
        <w:keepLines w:val="0"/>
        <w:pageBreakBefore w:val="0"/>
        <w:widowControl w:val="0"/>
        <w:kinsoku/>
        <w:wordWrap/>
        <w:overflowPunct/>
        <w:topLinePunct w:val="0"/>
        <w:autoSpaceDE/>
        <w:autoSpaceDN/>
        <w:bidi w:val="0"/>
        <w:adjustRightInd/>
        <w:spacing w:before="120" w:after="120" w:line="384" w:lineRule="auto"/>
        <w:jc w:val="left"/>
        <w:textAlignment w:val="auto"/>
        <w:rPr>
          <w:rFonts w:hint="eastAsia" w:ascii="宋体" w:hAnsi="宋体" w:eastAsia="宋体" w:cs="宋体"/>
          <w:b w:val="0"/>
          <w:bCs/>
          <w:sz w:val="24"/>
        </w:rPr>
      </w:pPr>
      <w:bookmarkStart w:id="404" w:name="_Toc296503205"/>
      <w:bookmarkStart w:id="405" w:name="_Toc292559410"/>
      <w:bookmarkStart w:id="406" w:name="_Toc297120505"/>
      <w:bookmarkStart w:id="407" w:name="_Toc296346706"/>
      <w:bookmarkStart w:id="408" w:name="_Toc296891245"/>
      <w:bookmarkStart w:id="409" w:name="_Toc296347204"/>
      <w:bookmarkStart w:id="410" w:name="_Toc292559915"/>
      <w:bookmarkStart w:id="411" w:name="_Toc296891033"/>
      <w:bookmarkStart w:id="412" w:name="_Toc296944544"/>
      <w:bookmarkStart w:id="413" w:name="_Toc297048391"/>
      <w:bookmarkStart w:id="414" w:name="_Toc351203644"/>
      <w:bookmarkStart w:id="415" w:name="_Toc297216211"/>
      <w:bookmarkStart w:id="416" w:name="_Toc312678040"/>
      <w:bookmarkStart w:id="417" w:name="_Toc304295579"/>
      <w:bookmarkStart w:id="418" w:name="_Toc300935002"/>
      <w:bookmarkStart w:id="419" w:name="_Toc303539159"/>
      <w:bookmarkStart w:id="420" w:name="_Toc297123552"/>
      <w:r>
        <w:rPr>
          <w:rFonts w:hint="eastAsia" w:ascii="宋体" w:hAnsi="宋体" w:eastAsia="宋体" w:cs="宋体"/>
          <w:b w:val="0"/>
          <w:bCs/>
          <w:sz w:val="24"/>
        </w:rPr>
        <w:t xml:space="preserve">12. </w:t>
      </w:r>
      <w:bookmarkEnd w:id="404"/>
      <w:bookmarkEnd w:id="405"/>
      <w:bookmarkEnd w:id="406"/>
      <w:bookmarkEnd w:id="407"/>
      <w:bookmarkEnd w:id="408"/>
      <w:bookmarkEnd w:id="409"/>
      <w:bookmarkEnd w:id="410"/>
      <w:bookmarkEnd w:id="411"/>
      <w:bookmarkEnd w:id="412"/>
      <w:bookmarkEnd w:id="413"/>
      <w:r>
        <w:rPr>
          <w:rFonts w:hint="eastAsia" w:ascii="宋体" w:hAnsi="宋体" w:eastAsia="宋体" w:cs="宋体"/>
          <w:b w:val="0"/>
          <w:bCs/>
          <w:sz w:val="24"/>
        </w:rPr>
        <w:t>合同价格、计量与支付</w:t>
      </w:r>
      <w:bookmarkEnd w:id="414"/>
    </w:p>
    <w:bookmarkEnd w:id="415"/>
    <w:bookmarkEnd w:id="416"/>
    <w:bookmarkEnd w:id="417"/>
    <w:bookmarkEnd w:id="418"/>
    <w:bookmarkEnd w:id="419"/>
    <w:bookmarkEnd w:id="420"/>
    <w:p w14:paraId="7C4C93A4">
      <w:pPr>
        <w:keepNext w:val="0"/>
        <w:keepLines w:val="0"/>
        <w:pageBreakBefore w:val="0"/>
        <w:widowControl w:val="0"/>
        <w:kinsoku/>
        <w:wordWrap/>
        <w:overflowPunct/>
        <w:topLinePunct w:val="0"/>
        <w:autoSpaceDE/>
        <w:autoSpaceDN/>
        <w:bidi w:val="0"/>
        <w:adjustRightInd/>
        <w:spacing w:after="120" w:line="384" w:lineRule="auto"/>
        <w:ind w:firstLine="480" w:firstLineChars="200"/>
        <w:textAlignment w:val="auto"/>
        <w:rPr>
          <w:rFonts w:hint="eastAsia" w:ascii="宋体" w:hAnsi="宋体" w:eastAsia="宋体" w:cs="宋体"/>
          <w:b w:val="0"/>
          <w:bCs/>
          <w:sz w:val="24"/>
        </w:rPr>
      </w:pPr>
      <w:bookmarkStart w:id="421" w:name="_Toc292559916"/>
      <w:bookmarkStart w:id="422" w:name="_Toc267251461"/>
      <w:bookmarkStart w:id="423" w:name="_Toc292559411"/>
      <w:bookmarkStart w:id="424" w:name="_Toc296891034"/>
      <w:bookmarkStart w:id="425" w:name="_Toc296944545"/>
      <w:bookmarkStart w:id="426" w:name="_Toc296503206"/>
      <w:bookmarkStart w:id="427" w:name="_Toc296346707"/>
      <w:bookmarkStart w:id="428" w:name="_Toc297120506"/>
      <w:bookmarkStart w:id="429" w:name="_Toc297048392"/>
      <w:bookmarkStart w:id="430" w:name="_Toc296891246"/>
      <w:bookmarkStart w:id="431" w:name="_Toc296347205"/>
      <w:bookmarkStart w:id="432" w:name="_Toc300935003"/>
      <w:bookmarkStart w:id="433" w:name="_Toc312678041"/>
      <w:bookmarkStart w:id="434" w:name="_Toc304295580"/>
      <w:bookmarkStart w:id="435" w:name="_Toc297216212"/>
      <w:bookmarkStart w:id="436" w:name="_Toc303539160"/>
      <w:bookmarkStart w:id="437" w:name="_Toc297123553"/>
      <w:r>
        <w:rPr>
          <w:rFonts w:hint="eastAsia" w:ascii="宋体" w:hAnsi="宋体" w:eastAsia="宋体" w:cs="宋体"/>
          <w:b w:val="0"/>
          <w:bCs/>
          <w:sz w:val="24"/>
        </w:rPr>
        <w:t>12.1 合</w:t>
      </w:r>
      <w:bookmarkEnd w:id="421"/>
      <w:bookmarkEnd w:id="422"/>
      <w:bookmarkEnd w:id="423"/>
      <w:r>
        <w:rPr>
          <w:rFonts w:hint="eastAsia" w:ascii="宋体" w:hAnsi="宋体" w:eastAsia="宋体" w:cs="宋体"/>
          <w:b w:val="0"/>
          <w:bCs/>
          <w:sz w:val="24"/>
        </w:rPr>
        <w:t>同价</w:t>
      </w:r>
      <w:bookmarkEnd w:id="424"/>
      <w:bookmarkEnd w:id="425"/>
      <w:bookmarkEnd w:id="426"/>
      <w:bookmarkEnd w:id="427"/>
      <w:bookmarkEnd w:id="428"/>
      <w:bookmarkEnd w:id="429"/>
      <w:bookmarkEnd w:id="430"/>
      <w:bookmarkEnd w:id="431"/>
      <w:r>
        <w:rPr>
          <w:rFonts w:hint="eastAsia" w:ascii="宋体" w:hAnsi="宋体" w:eastAsia="宋体" w:cs="宋体"/>
          <w:b w:val="0"/>
          <w:bCs/>
          <w:sz w:val="24"/>
        </w:rPr>
        <w:t>格形式</w:t>
      </w:r>
    </w:p>
    <w:p w14:paraId="2B7B06BF">
      <w:pPr>
        <w:keepNext w:val="0"/>
        <w:keepLines w:val="0"/>
        <w:pageBreakBefore w:val="0"/>
        <w:widowControl w:val="0"/>
        <w:kinsoku/>
        <w:wordWrap/>
        <w:overflowPunct/>
        <w:topLinePunct w:val="0"/>
        <w:autoSpaceDE/>
        <w:autoSpaceDN/>
        <w:bidi w:val="0"/>
        <w:adjustRightInd/>
        <w:spacing w:line="384" w:lineRule="auto"/>
        <w:ind w:firstLine="480" w:firstLineChars="200"/>
        <w:textAlignment w:val="auto"/>
        <w:rPr>
          <w:rFonts w:hint="eastAsia" w:ascii="宋体" w:hAnsi="宋体" w:eastAsia="宋体" w:cs="宋体"/>
          <w:b w:val="0"/>
          <w:bCs/>
          <w:kern w:val="2"/>
          <w:sz w:val="24"/>
        </w:rPr>
      </w:pPr>
      <w:r>
        <w:rPr>
          <w:rFonts w:hint="eastAsia" w:ascii="宋体" w:hAnsi="宋体" w:eastAsia="宋体" w:cs="宋体"/>
          <w:b w:val="0"/>
          <w:bCs/>
          <w:sz w:val="24"/>
        </w:rPr>
        <w:t>本合同价款采用第</w:t>
      </w:r>
      <w:r>
        <w:rPr>
          <w:rFonts w:hint="eastAsia" w:ascii="宋体" w:hAnsi="宋体" w:eastAsia="宋体" w:cs="宋体"/>
          <w:b w:val="0"/>
          <w:bCs/>
          <w:sz w:val="24"/>
          <w:u w:val="single"/>
        </w:rPr>
        <w:t xml:space="preserve"> 1 </w:t>
      </w:r>
      <w:r>
        <w:rPr>
          <w:rFonts w:hint="eastAsia" w:ascii="宋体" w:hAnsi="宋体" w:eastAsia="宋体" w:cs="宋体"/>
          <w:b w:val="0"/>
          <w:bCs/>
          <w:sz w:val="24"/>
        </w:rPr>
        <w:t>种方式确定。</w:t>
      </w:r>
    </w:p>
    <w:bookmarkEnd w:id="432"/>
    <w:bookmarkEnd w:id="433"/>
    <w:bookmarkEnd w:id="434"/>
    <w:bookmarkEnd w:id="435"/>
    <w:bookmarkEnd w:id="436"/>
    <w:bookmarkEnd w:id="437"/>
    <w:p w14:paraId="22E363BE">
      <w:pPr>
        <w:keepNext w:val="0"/>
        <w:keepLines w:val="0"/>
        <w:pageBreakBefore w:val="0"/>
        <w:widowControl w:val="0"/>
        <w:kinsoku/>
        <w:wordWrap/>
        <w:overflowPunct/>
        <w:topLinePunct w:val="0"/>
        <w:autoSpaceDE/>
        <w:autoSpaceDN/>
        <w:bidi w:val="0"/>
        <w:adjustRightInd/>
        <w:spacing w:line="384" w:lineRule="auto"/>
        <w:ind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1、单价合同。</w:t>
      </w:r>
    </w:p>
    <w:p w14:paraId="6B5EA150">
      <w:pPr>
        <w:keepNext w:val="0"/>
        <w:keepLines w:val="0"/>
        <w:pageBreakBefore w:val="0"/>
        <w:widowControl w:val="0"/>
        <w:kinsoku/>
        <w:wordWrap/>
        <w:overflowPunct/>
        <w:topLinePunct w:val="0"/>
        <w:autoSpaceDE/>
        <w:autoSpaceDN/>
        <w:bidi w:val="0"/>
        <w:adjustRightInd/>
        <w:spacing w:line="384" w:lineRule="auto"/>
        <w:ind w:firstLine="480" w:firstLineChars="200"/>
        <w:jc w:val="left"/>
        <w:textAlignment w:val="auto"/>
        <w:rPr>
          <w:rFonts w:hint="eastAsia" w:ascii="宋体" w:hAnsi="宋体" w:eastAsia="宋体" w:cs="宋体"/>
          <w:b w:val="0"/>
          <w:bCs/>
          <w:sz w:val="24"/>
          <w:highlight w:val="none"/>
        </w:rPr>
      </w:pPr>
      <w:r>
        <w:rPr>
          <w:rFonts w:hint="eastAsia" w:ascii="宋体" w:hAnsi="宋体" w:eastAsia="宋体" w:cs="宋体"/>
          <w:b w:val="0"/>
          <w:bCs/>
          <w:sz w:val="24"/>
          <w:highlight w:val="none"/>
        </w:rPr>
        <w:t>综合单价包含的风险范围：</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p>
    <w:p w14:paraId="25C21515">
      <w:pPr>
        <w:keepNext w:val="0"/>
        <w:keepLines w:val="0"/>
        <w:pageBreakBefore w:val="0"/>
        <w:widowControl w:val="0"/>
        <w:kinsoku/>
        <w:wordWrap/>
        <w:overflowPunct/>
        <w:topLinePunct w:val="0"/>
        <w:autoSpaceDE/>
        <w:autoSpaceDN/>
        <w:bidi w:val="0"/>
        <w:adjustRightInd/>
        <w:spacing w:line="384" w:lineRule="auto"/>
        <w:ind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风险费用的计算方法：</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77787B0">
      <w:pPr>
        <w:keepNext w:val="0"/>
        <w:keepLines w:val="0"/>
        <w:pageBreakBefore w:val="0"/>
        <w:widowControl w:val="0"/>
        <w:tabs>
          <w:tab w:val="left" w:pos="525"/>
          <w:tab w:val="left" w:pos="1200"/>
        </w:tabs>
        <w:kinsoku/>
        <w:wordWrap/>
        <w:overflowPunct/>
        <w:topLinePunct w:val="0"/>
        <w:autoSpaceDE/>
        <w:autoSpaceDN/>
        <w:bidi w:val="0"/>
        <w:adjustRightInd/>
        <w:snapToGrid w:val="0"/>
        <w:spacing w:line="384" w:lineRule="auto"/>
        <w:ind w:firstLine="460" w:firstLineChars="192"/>
        <w:textAlignment w:val="auto"/>
        <w:rPr>
          <w:rFonts w:hint="eastAsia" w:ascii="宋体" w:hAnsi="宋体" w:eastAsia="宋体" w:cs="宋体"/>
          <w:b w:val="0"/>
          <w:bCs/>
          <w:sz w:val="24"/>
        </w:rPr>
      </w:pPr>
      <w:r>
        <w:rPr>
          <w:rFonts w:hint="eastAsia" w:ascii="宋体" w:hAnsi="宋体" w:eastAsia="宋体" w:cs="宋体"/>
          <w:b w:val="0"/>
          <w:bCs/>
          <w:sz w:val="24"/>
        </w:rPr>
        <w:t>风险范围以外合同价格的调整方法：</w:t>
      </w:r>
    </w:p>
    <w:p w14:paraId="099D01AF">
      <w:pPr>
        <w:keepNext w:val="0"/>
        <w:keepLines w:val="0"/>
        <w:pageBreakBefore w:val="0"/>
        <w:widowControl w:val="0"/>
        <w:tabs>
          <w:tab w:val="left" w:pos="525"/>
          <w:tab w:val="left" w:pos="1200"/>
        </w:tabs>
        <w:kinsoku/>
        <w:wordWrap/>
        <w:overflowPunct/>
        <w:topLinePunct w:val="0"/>
        <w:autoSpaceDE/>
        <w:autoSpaceDN/>
        <w:bidi w:val="0"/>
        <w:adjustRightInd/>
        <w:snapToGrid w:val="0"/>
        <w:spacing w:line="384" w:lineRule="auto"/>
        <w:ind w:firstLine="460" w:firstLineChars="192"/>
        <w:textAlignment w:val="auto"/>
        <w:rPr>
          <w:rFonts w:hint="eastAsia" w:ascii="宋体" w:hAnsi="宋体" w:eastAsia="宋体" w:cs="宋体"/>
          <w:b w:val="0"/>
          <w:bCs/>
          <w:sz w:val="24"/>
          <w:u w:val="single"/>
        </w:rPr>
      </w:pPr>
      <w:r>
        <w:rPr>
          <w:rFonts w:hint="eastAsia" w:ascii="宋体" w:hAnsi="宋体" w:eastAsia="宋体" w:cs="宋体"/>
          <w:b w:val="0"/>
          <w:bCs/>
          <w:sz w:val="24"/>
          <w:u w:val="single"/>
        </w:rPr>
        <w:t>1）凡综合单价中涉及发包人在</w:t>
      </w:r>
      <w:r>
        <w:rPr>
          <w:rFonts w:hint="eastAsia" w:ascii="宋体" w:hAnsi="宋体" w:eastAsia="宋体" w:cs="宋体"/>
          <w:b w:val="0"/>
          <w:bCs/>
          <w:sz w:val="24"/>
          <w:u w:val="single"/>
          <w:lang w:val="en-US" w:eastAsia="zh-CN"/>
        </w:rPr>
        <w:t>磋商</w:t>
      </w:r>
      <w:r>
        <w:rPr>
          <w:rFonts w:hint="eastAsia" w:ascii="宋体" w:hAnsi="宋体" w:eastAsia="宋体" w:cs="宋体"/>
          <w:b w:val="0"/>
          <w:bCs/>
          <w:sz w:val="24"/>
          <w:u w:val="single"/>
        </w:rPr>
        <w:t>文件及答疑纪要中规定的指定价项目，结算时按发包人确认的单价与上述指定价的差额，置于综合单价的风险范围外位置。</w:t>
      </w:r>
    </w:p>
    <w:p w14:paraId="5DCA35D1">
      <w:pPr>
        <w:keepNext w:val="0"/>
        <w:keepLines w:val="0"/>
        <w:pageBreakBefore w:val="0"/>
        <w:widowControl w:val="0"/>
        <w:kinsoku/>
        <w:wordWrap/>
        <w:overflowPunct/>
        <w:topLinePunct w:val="0"/>
        <w:autoSpaceDE/>
        <w:autoSpaceDN/>
        <w:bidi w:val="0"/>
        <w:adjustRightInd/>
        <w:spacing w:line="384" w:lineRule="auto"/>
        <w:ind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u w:val="single"/>
        </w:rPr>
        <w:t>2）因工程量清单的工程量有误或设计变更引起的原有清单项目工程量的增减，其增加或减少的工程量，其适用的综合单价按（1）合同中已有适用综合单价的，执行已有综合单价。（2）合同中有类似综合单价的，可参照类似综合单价调整。 （3）合同中没有适用或类似综合单价的，由承包人提出综合单价，经发包人确认后执行</w:t>
      </w:r>
      <w:r>
        <w:rPr>
          <w:rFonts w:hint="eastAsia" w:ascii="宋体" w:hAnsi="宋体" w:eastAsia="宋体" w:cs="宋体"/>
          <w:b w:val="0"/>
          <w:bCs/>
          <w:sz w:val="24"/>
        </w:rPr>
        <w:t>。</w:t>
      </w:r>
    </w:p>
    <w:p w14:paraId="6E8077B9">
      <w:pPr>
        <w:pStyle w:val="3"/>
        <w:rPr>
          <w:rFonts w:hint="eastAsia" w:ascii="宋体" w:hAnsi="宋体" w:eastAsia="宋体" w:cs="宋体"/>
          <w:b w:val="0"/>
          <w:bCs/>
          <w:sz w:val="24"/>
        </w:rPr>
      </w:pPr>
    </w:p>
    <w:p w14:paraId="68F41D7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2、总价合同。</w:t>
      </w:r>
    </w:p>
    <w:p w14:paraId="552DC2C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总价包含的风险范围：</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7CF7264">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风险费用的计算方法：</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195AFC6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风险范围以外合同价格的调整方法：</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743ADD3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3、其他价格方式：</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05874EBD">
      <w:pPr>
        <w:spacing w:after="120" w:line="360" w:lineRule="auto"/>
        <w:ind w:firstLine="480" w:firstLineChars="200"/>
        <w:rPr>
          <w:rFonts w:hint="eastAsia" w:ascii="宋体" w:hAnsi="宋体" w:eastAsia="宋体" w:cs="宋体"/>
          <w:b w:val="0"/>
          <w:bCs/>
          <w:sz w:val="24"/>
        </w:rPr>
      </w:pPr>
      <w:bookmarkStart w:id="438" w:name="_Toc304295581"/>
      <w:bookmarkStart w:id="439" w:name="_Toc303539161"/>
      <w:bookmarkStart w:id="440" w:name="_Toc312678042"/>
      <w:bookmarkStart w:id="441" w:name="_Toc297123554"/>
      <w:bookmarkStart w:id="442" w:name="_Toc297216213"/>
      <w:bookmarkStart w:id="443" w:name="_Toc300935004"/>
      <w:bookmarkStart w:id="444" w:name="_Toc296891247"/>
      <w:bookmarkStart w:id="445" w:name="_Toc296891035"/>
      <w:bookmarkStart w:id="446" w:name="_Toc297120507"/>
      <w:bookmarkStart w:id="447" w:name="_Toc292559917"/>
      <w:bookmarkStart w:id="448" w:name="_Toc296346708"/>
      <w:bookmarkStart w:id="449" w:name="_Toc296347206"/>
      <w:bookmarkStart w:id="450" w:name="_Toc296944546"/>
      <w:bookmarkStart w:id="451" w:name="_Toc292559412"/>
      <w:bookmarkStart w:id="452" w:name="_Toc297048393"/>
      <w:bookmarkStart w:id="453" w:name="_Toc296503207"/>
      <w:r>
        <w:rPr>
          <w:rFonts w:hint="eastAsia" w:ascii="宋体" w:hAnsi="宋体" w:eastAsia="宋体" w:cs="宋体"/>
          <w:b w:val="0"/>
          <w:bCs/>
          <w:sz w:val="24"/>
        </w:rPr>
        <w:t>12.2 预付款</w:t>
      </w:r>
    </w:p>
    <w:bookmarkEnd w:id="438"/>
    <w:bookmarkEnd w:id="439"/>
    <w:bookmarkEnd w:id="440"/>
    <w:bookmarkEnd w:id="441"/>
    <w:bookmarkEnd w:id="442"/>
    <w:bookmarkEnd w:id="443"/>
    <w:p w14:paraId="47A0153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12.2.1 预付款的支付</w:t>
      </w:r>
    </w:p>
    <w:p w14:paraId="518770B2">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预付款支付比例或金额：</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5EAB7EC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预付款支付期限：</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5734DF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预付款扣回的方式：</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1094D8B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12.2.2 预付款担保</w:t>
      </w:r>
    </w:p>
    <w:p w14:paraId="524EFBC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承包人提交预付款担保的期限：</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45AE4B8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预付款担保的形式为：</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bookmarkEnd w:id="444"/>
    <w:bookmarkEnd w:id="445"/>
    <w:bookmarkEnd w:id="446"/>
    <w:bookmarkEnd w:id="447"/>
    <w:bookmarkEnd w:id="448"/>
    <w:bookmarkEnd w:id="449"/>
    <w:bookmarkEnd w:id="450"/>
    <w:bookmarkEnd w:id="451"/>
    <w:bookmarkEnd w:id="452"/>
    <w:bookmarkEnd w:id="453"/>
    <w:p w14:paraId="52213B49">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12.3 计量</w:t>
      </w:r>
    </w:p>
    <w:p w14:paraId="2A7D9D32">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12.3.1 计量原则</w:t>
      </w:r>
    </w:p>
    <w:p w14:paraId="6713F7B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工程量计算规则：</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陕西省建设工</w:t>
      </w:r>
      <w:r>
        <w:rPr>
          <w:rFonts w:hint="eastAsia" w:ascii="宋体" w:hAnsi="宋体" w:cs="宋体"/>
          <w:b w:val="0"/>
          <w:bCs/>
          <w:kern w:val="2"/>
          <w:sz w:val="24"/>
          <w:u w:val="single"/>
          <w:lang w:val="en-US" w:eastAsia="zh-CN"/>
        </w:rPr>
        <w:t>程</w:t>
      </w:r>
      <w:r>
        <w:rPr>
          <w:rFonts w:hint="eastAsia" w:ascii="宋体" w:hAnsi="宋体" w:eastAsia="宋体" w:cs="宋体"/>
          <w:b w:val="0"/>
          <w:bCs/>
          <w:kern w:val="2"/>
          <w:sz w:val="24"/>
          <w:u w:val="single"/>
          <w:lang w:eastAsia="zh-CN"/>
        </w:rPr>
        <w:t>工</w:t>
      </w:r>
      <w:r>
        <w:rPr>
          <w:rFonts w:hint="eastAsia" w:ascii="宋体" w:hAnsi="宋体" w:eastAsia="宋体" w:cs="宋体"/>
          <w:b w:val="0"/>
          <w:bCs/>
          <w:kern w:val="2"/>
          <w:sz w:val="24"/>
          <w:u w:val="single"/>
        </w:rPr>
        <w:t>程量清单计价规则（2009）</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AC919C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12.3.2 计量周期</w:t>
      </w:r>
    </w:p>
    <w:p w14:paraId="6F8C9DC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关于计量周期的约定：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w:t>
      </w:r>
      <w:r>
        <w:rPr>
          <w:rFonts w:hint="eastAsia" w:ascii="宋体" w:hAnsi="宋体" w:eastAsia="宋体" w:cs="宋体"/>
          <w:b w:val="0"/>
          <w:bCs/>
          <w:kern w:val="2"/>
          <w:sz w:val="24"/>
          <w:u w:val="single"/>
          <w:lang w:eastAsia="zh-CN"/>
        </w:rPr>
        <w:t>约定</w:t>
      </w:r>
      <w:r>
        <w:rPr>
          <w:rFonts w:hint="eastAsia" w:ascii="宋体" w:hAnsi="宋体" w:eastAsia="宋体" w:cs="宋体"/>
          <w:b w:val="0"/>
          <w:bCs/>
          <w:kern w:val="2"/>
          <w:sz w:val="24"/>
          <w:u w:val="single"/>
        </w:rPr>
        <w:t>计量</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49D24C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12.3.3 单价合同的计量</w:t>
      </w:r>
    </w:p>
    <w:p w14:paraId="65D4B848">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关于单价合同计量的约定：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w:t>
      </w:r>
      <w:r>
        <w:rPr>
          <w:rFonts w:hint="eastAsia" w:ascii="宋体" w:hAnsi="宋体" w:eastAsia="宋体" w:cs="宋体"/>
          <w:b w:val="0"/>
          <w:bCs/>
          <w:kern w:val="2"/>
          <w:sz w:val="24"/>
          <w:u w:val="single"/>
          <w:lang w:eastAsia="zh-CN"/>
        </w:rPr>
        <w:t>约定</w:t>
      </w:r>
      <w:r>
        <w:rPr>
          <w:rFonts w:hint="eastAsia" w:ascii="宋体" w:hAnsi="宋体" w:eastAsia="宋体" w:cs="宋体"/>
          <w:b w:val="0"/>
          <w:bCs/>
          <w:kern w:val="2"/>
          <w:sz w:val="24"/>
          <w:u w:val="single"/>
        </w:rPr>
        <w:t>计量</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19349F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12.3.4 总价合同的计量</w:t>
      </w:r>
    </w:p>
    <w:p w14:paraId="5244BD87">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关于总价合同计量的约定：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w:t>
      </w:r>
      <w:r>
        <w:rPr>
          <w:rFonts w:hint="eastAsia" w:ascii="宋体" w:hAnsi="宋体" w:eastAsia="宋体" w:cs="宋体"/>
          <w:b w:val="0"/>
          <w:bCs/>
          <w:kern w:val="2"/>
          <w:sz w:val="24"/>
          <w:u w:val="single"/>
          <w:lang w:eastAsia="zh-CN"/>
        </w:rPr>
        <w:t>约定</w:t>
      </w:r>
      <w:r>
        <w:rPr>
          <w:rFonts w:hint="eastAsia" w:ascii="宋体" w:hAnsi="宋体" w:eastAsia="宋体" w:cs="宋体"/>
          <w:b w:val="0"/>
          <w:bCs/>
          <w:kern w:val="2"/>
          <w:sz w:val="24"/>
          <w:u w:val="single"/>
        </w:rPr>
        <w:t>计量</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E30D1B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12.3.5总价合同采用支付分解表计量支付的，是否适用第12.3.4 项〔总价合同的计量〕约定进行计量：</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912503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12.3.6 其他价格形式合同的计量</w:t>
      </w:r>
    </w:p>
    <w:p w14:paraId="4CBB1C33">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其他价格形式的计量方式和程序：</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B9ED498">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12.4 工程进度款支付</w:t>
      </w:r>
    </w:p>
    <w:p w14:paraId="751E59E9">
      <w:pPr>
        <w:spacing w:line="360" w:lineRule="auto"/>
        <w:ind w:firstLine="480" w:firstLineChars="200"/>
        <w:jc w:val="left"/>
        <w:rPr>
          <w:rFonts w:hint="eastAsia" w:ascii="宋体" w:hAnsi="宋体" w:eastAsia="宋体" w:cs="宋体"/>
          <w:b w:val="0"/>
          <w:bCs/>
          <w:sz w:val="24"/>
        </w:rPr>
      </w:pPr>
      <w:bookmarkStart w:id="454" w:name="_Toc297120511"/>
      <w:bookmarkStart w:id="455" w:name="_Toc297048397"/>
      <w:bookmarkStart w:id="456" w:name="_Toc296944550"/>
      <w:bookmarkStart w:id="457" w:name="_Toc303539163"/>
      <w:bookmarkStart w:id="458" w:name="_Toc296347210"/>
      <w:bookmarkStart w:id="459" w:name="_Toc296346712"/>
      <w:bookmarkStart w:id="460" w:name="_Toc292559416"/>
      <w:bookmarkStart w:id="461" w:name="_Toc296891039"/>
      <w:bookmarkStart w:id="462" w:name="_Toc297123556"/>
      <w:bookmarkStart w:id="463" w:name="_Toc296891251"/>
      <w:bookmarkStart w:id="464" w:name="_Toc296503211"/>
      <w:bookmarkStart w:id="465" w:name="_Toc292559921"/>
      <w:bookmarkStart w:id="466" w:name="_Toc300935006"/>
      <w:bookmarkStart w:id="467" w:name="_Toc297216215"/>
      <w:r>
        <w:rPr>
          <w:rFonts w:hint="eastAsia" w:ascii="宋体" w:hAnsi="宋体" w:eastAsia="宋体" w:cs="宋体"/>
          <w:b w:val="0"/>
          <w:bCs/>
          <w:sz w:val="24"/>
        </w:rPr>
        <w:t>12.4.1 付款周期</w:t>
      </w:r>
    </w:p>
    <w:p w14:paraId="0D57D4DE">
      <w:pPr>
        <w:spacing w:line="360" w:lineRule="auto"/>
        <w:ind w:firstLine="480" w:firstLineChars="200"/>
        <w:rPr>
          <w:rFonts w:hint="eastAsia" w:ascii="宋体" w:hAnsi="宋体" w:eastAsia="宋体" w:cs="宋体"/>
          <w:b w:val="0"/>
          <w:bCs/>
          <w:color w:val="auto"/>
          <w:sz w:val="24"/>
          <w:highlight w:val="none"/>
          <w:u w:val="single"/>
        </w:rPr>
      </w:pPr>
      <w:r>
        <w:rPr>
          <w:rFonts w:hint="eastAsia" w:ascii="宋体" w:hAnsi="宋体" w:eastAsia="宋体" w:cs="宋体"/>
          <w:b w:val="0"/>
          <w:bCs/>
          <w:color w:val="auto"/>
          <w:sz w:val="24"/>
        </w:rPr>
        <w:t>关于付款周期的约定</w:t>
      </w:r>
      <w:r>
        <w:rPr>
          <w:rFonts w:hint="eastAsia" w:ascii="宋体" w:hAnsi="宋体" w:eastAsia="宋体" w:cs="宋体"/>
          <w:b w:val="0"/>
          <w:bCs/>
          <w:color w:val="auto"/>
          <w:sz w:val="24"/>
          <w:highlight w:val="none"/>
        </w:rPr>
        <w:t>：</w:t>
      </w:r>
      <w:r>
        <w:rPr>
          <w:rFonts w:hint="eastAsia" w:ascii="宋体" w:hAnsi="宋体" w:eastAsia="宋体" w:cs="宋体"/>
          <w:b w:val="0"/>
          <w:bCs/>
          <w:color w:val="0000FF"/>
          <w:sz w:val="24"/>
          <w:highlight w:val="none"/>
          <w:lang w:val="en-US" w:eastAsia="zh-CN"/>
        </w:rPr>
        <w:t xml:space="preserve"> </w:t>
      </w:r>
      <w:r>
        <w:rPr>
          <w:rFonts w:hint="eastAsia" w:ascii="宋体" w:hAnsi="宋体" w:eastAsia="宋体" w:cs="宋体"/>
          <w:b w:val="0"/>
          <w:bCs/>
          <w:color w:val="auto"/>
          <w:sz w:val="24"/>
          <w:highlight w:val="none"/>
          <w:u w:val="single"/>
          <w:lang w:val="en-US" w:eastAsia="zh-CN"/>
        </w:rPr>
        <w:t xml:space="preserve">               </w:t>
      </w:r>
      <w:r>
        <w:rPr>
          <w:rFonts w:hint="eastAsia" w:ascii="宋体" w:hAnsi="宋体" w:cs="宋体"/>
          <w:color w:val="auto"/>
          <w:sz w:val="24"/>
          <w:highlight w:val="none"/>
          <w:u w:val="single"/>
        </w:rPr>
        <w:t>。</w:t>
      </w:r>
    </w:p>
    <w:p w14:paraId="4C9C441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12.4.2 进度付款申请单的编制</w:t>
      </w:r>
    </w:p>
    <w:p w14:paraId="18F13BC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关于进度付款申请单编制的约定：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5213B4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r>
        <w:rPr>
          <w:rFonts w:hint="eastAsia" w:ascii="宋体" w:hAnsi="宋体" w:eastAsia="宋体" w:cs="宋体"/>
          <w:b w:val="0"/>
          <w:bCs/>
          <w:sz w:val="24"/>
        </w:rPr>
        <w:t>2.4.3 进度付款申请单的提交</w:t>
      </w:r>
    </w:p>
    <w:p w14:paraId="6308E7A9">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（1）单价合同进度付款申请单提交的约定：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AE44EC8">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（2）总价合同进度付款申请单提交的约定：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52761AC7">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（3）其他价格形式合同进度付款申请单提交的约定：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713AE359">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12.4.4 进度款审核和支付</w:t>
      </w:r>
    </w:p>
    <w:p w14:paraId="5C9A0D9C">
      <w:pPr>
        <w:spacing w:line="360" w:lineRule="auto"/>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（1）监理人审查并报送发包人的期限：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收到申请7天内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AB3D85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发包人完成审批并签发进度款支付证书的期限：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231D4E4">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（2）发包人支付进度款的期限：</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3B7A7C3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发包人逾期支付进度款的违约金的计算方式：</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07A6005D">
      <w:pPr>
        <w:spacing w:line="360" w:lineRule="auto"/>
        <w:ind w:firstLine="600" w:firstLineChars="250"/>
        <w:jc w:val="left"/>
        <w:rPr>
          <w:rFonts w:hint="eastAsia" w:ascii="宋体" w:hAnsi="宋体" w:eastAsia="宋体" w:cs="宋体"/>
          <w:b w:val="0"/>
          <w:bCs/>
          <w:sz w:val="24"/>
        </w:rPr>
      </w:pPr>
      <w:r>
        <w:rPr>
          <w:rFonts w:hint="eastAsia" w:ascii="宋体" w:hAnsi="宋体" w:eastAsia="宋体" w:cs="宋体"/>
          <w:b w:val="0"/>
          <w:bCs/>
          <w:sz w:val="24"/>
        </w:rPr>
        <w:t>12.4.6 支付分解表的编制</w:t>
      </w:r>
    </w:p>
    <w:p w14:paraId="3BD147E5">
      <w:pPr>
        <w:spacing w:line="360" w:lineRule="auto"/>
        <w:ind w:left="4799" w:leftChars="228" w:hanging="4320" w:hangingChars="1800"/>
        <w:jc w:val="left"/>
        <w:rPr>
          <w:rFonts w:hint="eastAsia" w:ascii="宋体" w:hAnsi="宋体" w:eastAsia="宋体" w:cs="宋体"/>
          <w:b w:val="0"/>
          <w:bCs/>
          <w:sz w:val="24"/>
        </w:rPr>
      </w:pPr>
      <w:r>
        <w:rPr>
          <w:rFonts w:hint="eastAsia" w:ascii="宋体" w:hAnsi="宋体" w:eastAsia="宋体" w:cs="宋体"/>
          <w:b w:val="0"/>
          <w:bCs/>
          <w:sz w:val="24"/>
        </w:rPr>
        <w:t>2、总价合同支付分解表的编制与审批：</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4F881A0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3、单价合同的总价项目支付分解表的编制与审批：</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bookmarkEnd w:id="297"/>
    <w:p w14:paraId="2C1F19CF">
      <w:pPr>
        <w:spacing w:before="120" w:after="120" w:line="360" w:lineRule="auto"/>
        <w:jc w:val="left"/>
        <w:rPr>
          <w:rFonts w:hint="eastAsia" w:ascii="宋体" w:hAnsi="宋体" w:eastAsia="宋体" w:cs="宋体"/>
          <w:b w:val="0"/>
          <w:bCs/>
          <w:sz w:val="24"/>
        </w:rPr>
      </w:pPr>
      <w:bookmarkStart w:id="468" w:name="_Toc351203645"/>
      <w:bookmarkStart w:id="469" w:name="_Toc292559929"/>
      <w:bookmarkStart w:id="470" w:name="_Toc292559424"/>
      <w:bookmarkStart w:id="471" w:name="_Toc296891047"/>
      <w:bookmarkStart w:id="472" w:name="_Toc297123564"/>
      <w:bookmarkStart w:id="473" w:name="_Toc296346720"/>
      <w:bookmarkStart w:id="474" w:name="_Toc300935015"/>
      <w:bookmarkStart w:id="475" w:name="_Toc297120519"/>
      <w:bookmarkStart w:id="476" w:name="_Toc296503219"/>
      <w:bookmarkStart w:id="477" w:name="_Toc296891259"/>
      <w:bookmarkStart w:id="478" w:name="_Toc296944558"/>
      <w:bookmarkStart w:id="479" w:name="_Toc297216223"/>
      <w:bookmarkStart w:id="480" w:name="_Toc297048405"/>
      <w:bookmarkStart w:id="481" w:name="_Toc312678053"/>
      <w:bookmarkStart w:id="482" w:name="_Toc296347218"/>
      <w:bookmarkStart w:id="483" w:name="_Toc303539172"/>
      <w:bookmarkStart w:id="484" w:name="_Toc304295593"/>
      <w:r>
        <w:rPr>
          <w:rFonts w:hint="eastAsia" w:ascii="宋体" w:hAnsi="宋体" w:eastAsia="宋体" w:cs="宋体"/>
          <w:b w:val="0"/>
          <w:bCs/>
          <w:sz w:val="24"/>
        </w:rPr>
        <w:t>13. 验收和工程试车</w:t>
      </w:r>
      <w:bookmarkEnd w:id="468"/>
    </w:p>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14:paraId="6040E522">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13.1 分部分项工程验收</w:t>
      </w:r>
    </w:p>
    <w:p w14:paraId="2D31946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13.1.2监理人不能按时进行验收时，应提前</w:t>
      </w:r>
      <w:r>
        <w:rPr>
          <w:rFonts w:hint="eastAsia" w:ascii="宋体" w:hAnsi="宋体" w:eastAsia="宋体" w:cs="宋体"/>
          <w:b w:val="0"/>
          <w:bCs/>
          <w:sz w:val="24"/>
          <w:u w:val="single"/>
        </w:rPr>
        <w:t xml:space="preserve">   24   </w:t>
      </w:r>
      <w:r>
        <w:rPr>
          <w:rFonts w:hint="eastAsia" w:ascii="宋体" w:hAnsi="宋体" w:eastAsia="宋体" w:cs="宋体"/>
          <w:b w:val="0"/>
          <w:bCs/>
          <w:sz w:val="24"/>
        </w:rPr>
        <w:t>小时提交书面延期要求。</w:t>
      </w:r>
    </w:p>
    <w:p w14:paraId="4459F09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关于延期最长不得超过：</w:t>
      </w:r>
      <w:r>
        <w:rPr>
          <w:rFonts w:hint="eastAsia" w:ascii="宋体" w:hAnsi="宋体" w:eastAsia="宋体" w:cs="宋体"/>
          <w:b w:val="0"/>
          <w:bCs/>
          <w:sz w:val="24"/>
          <w:u w:val="single"/>
        </w:rPr>
        <w:t xml:space="preserve">  48    </w:t>
      </w:r>
      <w:r>
        <w:rPr>
          <w:rFonts w:hint="eastAsia" w:ascii="宋体" w:hAnsi="宋体" w:eastAsia="宋体" w:cs="宋体"/>
          <w:b w:val="0"/>
          <w:bCs/>
          <w:sz w:val="24"/>
        </w:rPr>
        <w:t>小时。</w:t>
      </w:r>
    </w:p>
    <w:p w14:paraId="41F9FE52">
      <w:pPr>
        <w:spacing w:after="120" w:line="360" w:lineRule="auto"/>
        <w:ind w:firstLine="480" w:firstLineChars="200"/>
        <w:rPr>
          <w:rFonts w:hint="eastAsia" w:ascii="宋体" w:hAnsi="宋体" w:eastAsia="宋体" w:cs="宋体"/>
          <w:b w:val="0"/>
          <w:bCs/>
          <w:sz w:val="24"/>
        </w:rPr>
      </w:pPr>
      <w:bookmarkStart w:id="485" w:name="_Toc297048409"/>
      <w:bookmarkStart w:id="486" w:name="_Toc296346724"/>
      <w:bookmarkStart w:id="487" w:name="_Toc304295596"/>
      <w:bookmarkStart w:id="488" w:name="_Toc296891263"/>
      <w:bookmarkStart w:id="489" w:name="_Toc296503223"/>
      <w:bookmarkStart w:id="490" w:name="_Toc297120523"/>
      <w:bookmarkStart w:id="491" w:name="_Toc296891051"/>
      <w:bookmarkStart w:id="492" w:name="_Toc300935016"/>
      <w:bookmarkStart w:id="493" w:name="_Toc297216224"/>
      <w:bookmarkStart w:id="494" w:name="_Toc292559933"/>
      <w:bookmarkStart w:id="495" w:name="_Toc297123565"/>
      <w:bookmarkStart w:id="496" w:name="_Toc296347222"/>
      <w:bookmarkStart w:id="497" w:name="_Toc296944562"/>
      <w:bookmarkStart w:id="498" w:name="_Toc292559428"/>
      <w:bookmarkStart w:id="499" w:name="_Toc303539173"/>
      <w:bookmarkStart w:id="500" w:name="_Toc312678056"/>
      <w:bookmarkStart w:id="501" w:name="_Toc267251473"/>
      <w:bookmarkStart w:id="502" w:name="_Toc267251475"/>
      <w:bookmarkStart w:id="503" w:name="_Toc267251476"/>
      <w:bookmarkStart w:id="504" w:name="_Toc267251471"/>
      <w:bookmarkStart w:id="505" w:name="_Toc267251470"/>
      <w:bookmarkStart w:id="506" w:name="_Toc267251472"/>
      <w:bookmarkStart w:id="507" w:name="_Toc267251474"/>
      <w:r>
        <w:rPr>
          <w:rFonts w:hint="eastAsia" w:ascii="宋体" w:hAnsi="宋体" w:eastAsia="宋体" w:cs="宋体"/>
          <w:b w:val="0"/>
          <w:bCs/>
          <w:sz w:val="24"/>
        </w:rPr>
        <w:t>13.2 竣工验收</w:t>
      </w:r>
    </w:p>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14:paraId="2CA1F725">
      <w:pPr>
        <w:spacing w:line="360" w:lineRule="auto"/>
        <w:ind w:firstLine="480" w:firstLineChars="200"/>
        <w:jc w:val="left"/>
        <w:rPr>
          <w:rFonts w:hint="eastAsia" w:ascii="宋体" w:hAnsi="宋体" w:eastAsia="宋体" w:cs="宋体"/>
          <w:b w:val="0"/>
          <w:bCs/>
          <w:sz w:val="24"/>
        </w:rPr>
      </w:pPr>
      <w:bookmarkStart w:id="508" w:name="_Toc280868704"/>
      <w:bookmarkStart w:id="509" w:name="_Toc280868705"/>
      <w:bookmarkStart w:id="510" w:name="_Toc280868706"/>
      <w:bookmarkStart w:id="511" w:name="_Toc280868707"/>
      <w:bookmarkStart w:id="512" w:name="_Toc280868708"/>
      <w:bookmarkStart w:id="513" w:name="_Toc280868709"/>
      <w:r>
        <w:rPr>
          <w:rFonts w:hint="eastAsia" w:ascii="宋体" w:hAnsi="宋体" w:eastAsia="宋体" w:cs="宋体"/>
          <w:b w:val="0"/>
          <w:bCs/>
          <w:sz w:val="24"/>
        </w:rPr>
        <w:t>13.2.2竣工验收程序</w:t>
      </w:r>
    </w:p>
    <w:bookmarkEnd w:id="508"/>
    <w:p w14:paraId="14154654">
      <w:pPr>
        <w:spacing w:line="360" w:lineRule="auto"/>
        <w:ind w:left="4799" w:leftChars="228" w:hanging="4320" w:hangingChars="1800"/>
        <w:jc w:val="left"/>
        <w:rPr>
          <w:rFonts w:hint="eastAsia" w:ascii="宋体" w:hAnsi="宋体" w:eastAsia="宋体" w:cs="宋体"/>
          <w:b w:val="0"/>
          <w:bCs/>
          <w:sz w:val="24"/>
        </w:rPr>
      </w:pPr>
      <w:r>
        <w:rPr>
          <w:rFonts w:hint="eastAsia" w:ascii="宋体" w:hAnsi="宋体" w:eastAsia="宋体" w:cs="宋体"/>
          <w:b w:val="0"/>
          <w:bCs/>
          <w:sz w:val="24"/>
        </w:rPr>
        <w:t>关于竣工验收程序的约定：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按通用条款执行</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D94453E">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发包人不按照本项约定组织竣工验收、颁发工程接收证书的违约金的计算方法：</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按通用条款执行</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bookmarkEnd w:id="509"/>
    <w:p w14:paraId="76F8445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13.2.5移交、接收全部与部分工程</w:t>
      </w:r>
    </w:p>
    <w:bookmarkEnd w:id="510"/>
    <w:p w14:paraId="76C9E51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承包人向发包人移交工程的期限：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颁发工程接收证书后7天内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CCE0F0C">
      <w:pPr>
        <w:spacing w:line="360" w:lineRule="auto"/>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发包人未按本合同约定接收全部或部分工程的，违约金的计算方法：</w:t>
      </w:r>
      <w:r>
        <w:rPr>
          <w:rFonts w:hint="eastAsia" w:ascii="宋体" w:hAnsi="宋体" w:eastAsia="宋体" w:cs="宋体"/>
          <w:b w:val="0"/>
          <w:bCs/>
          <w:sz w:val="24"/>
          <w:u w:val="single"/>
        </w:rPr>
        <w:t xml:space="preserve">  </w:t>
      </w:r>
      <w:r>
        <w:rPr>
          <w:rFonts w:hint="eastAsia" w:ascii="宋体" w:hAnsi="宋体" w:eastAsia="宋体" w:cs="宋体"/>
          <w:b w:val="0"/>
          <w:bCs/>
          <w:spacing w:val="-32"/>
          <w:kern w:val="2"/>
          <w:sz w:val="24"/>
          <w:u w:val="single"/>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bookmarkEnd w:id="511"/>
    <w:p w14:paraId="68C8909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承包人未按时移交工程的，违约金的计算方法为：</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64A924AC">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13.3 工程试车</w:t>
      </w:r>
    </w:p>
    <w:bookmarkEnd w:id="512"/>
    <w:p w14:paraId="51974FB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13.3.1 试车程序</w:t>
      </w:r>
    </w:p>
    <w:p w14:paraId="14656314">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工程试车内容：</w:t>
      </w:r>
      <w:r>
        <w:rPr>
          <w:rFonts w:hint="eastAsia" w:ascii="宋体" w:hAnsi="宋体" w:eastAsia="宋体" w:cs="宋体"/>
          <w:b w:val="0"/>
          <w:bCs/>
          <w:sz w:val="24"/>
          <w:u w:val="single"/>
        </w:rPr>
        <w:t xml:space="preserve">  若需试车，试车费用由承包人承担   </w:t>
      </w:r>
      <w:r>
        <w:rPr>
          <w:rFonts w:hint="eastAsia" w:ascii="宋体" w:hAnsi="宋体" w:eastAsia="宋体" w:cs="宋体"/>
          <w:b w:val="0"/>
          <w:bCs/>
          <w:sz w:val="24"/>
        </w:rPr>
        <w:t>。</w:t>
      </w:r>
    </w:p>
    <w:p w14:paraId="17F91154">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（1）单机无负荷试车费用由</w:t>
      </w:r>
      <w:r>
        <w:rPr>
          <w:rFonts w:hint="eastAsia" w:ascii="宋体" w:hAnsi="宋体" w:eastAsia="宋体" w:cs="宋体"/>
          <w:b w:val="0"/>
          <w:bCs/>
          <w:sz w:val="24"/>
          <w:u w:val="single"/>
        </w:rPr>
        <w:t xml:space="preserve">        /            </w:t>
      </w:r>
      <w:r>
        <w:rPr>
          <w:rFonts w:hint="eastAsia" w:ascii="宋体" w:hAnsi="宋体" w:eastAsia="宋体" w:cs="宋体"/>
          <w:b w:val="0"/>
          <w:bCs/>
          <w:sz w:val="24"/>
        </w:rPr>
        <w:t>承担；</w:t>
      </w:r>
    </w:p>
    <w:p w14:paraId="5F8DAAA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（2）无负荷联动试车费用由</w:t>
      </w:r>
      <w:r>
        <w:rPr>
          <w:rFonts w:hint="eastAsia" w:ascii="宋体" w:hAnsi="宋体" w:eastAsia="宋体" w:cs="宋体"/>
          <w:b w:val="0"/>
          <w:bCs/>
          <w:sz w:val="24"/>
          <w:u w:val="single"/>
        </w:rPr>
        <w:t xml:space="preserve">        /            </w:t>
      </w:r>
      <w:r>
        <w:rPr>
          <w:rFonts w:hint="eastAsia" w:ascii="宋体" w:hAnsi="宋体" w:eastAsia="宋体" w:cs="宋体"/>
          <w:b w:val="0"/>
          <w:bCs/>
          <w:sz w:val="24"/>
        </w:rPr>
        <w:t>承担。</w:t>
      </w:r>
    </w:p>
    <w:p w14:paraId="02735BE8">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13.3.3 投料试车</w:t>
      </w:r>
    </w:p>
    <w:p w14:paraId="0BDE79A3">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关于投料试车相关事项的约定：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0E8334A0">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13.6 竣工退场</w:t>
      </w:r>
    </w:p>
    <w:p w14:paraId="2D79245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13.6.1 竣工退场</w:t>
      </w:r>
    </w:p>
    <w:p w14:paraId="6027413E">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承包人完成竣工退场的期限：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颁发工程接收证书后3天内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0E60A3D">
      <w:pPr>
        <w:spacing w:before="120" w:after="120" w:line="360" w:lineRule="auto"/>
        <w:jc w:val="left"/>
        <w:rPr>
          <w:rFonts w:hint="eastAsia" w:ascii="宋体" w:hAnsi="宋体" w:eastAsia="宋体" w:cs="宋体"/>
          <w:b w:val="0"/>
          <w:bCs/>
          <w:sz w:val="24"/>
        </w:rPr>
      </w:pPr>
      <w:bookmarkStart w:id="514" w:name="_Toc351203646"/>
      <w:r>
        <w:rPr>
          <w:rFonts w:hint="eastAsia" w:ascii="宋体" w:hAnsi="宋体" w:eastAsia="宋体" w:cs="宋体"/>
          <w:b w:val="0"/>
          <w:bCs/>
          <w:sz w:val="24"/>
        </w:rPr>
        <w:t>14. 竣工结算</w:t>
      </w:r>
      <w:bookmarkEnd w:id="514"/>
    </w:p>
    <w:p w14:paraId="5D152D81">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14.1 竣工结算申请</w:t>
      </w:r>
    </w:p>
    <w:p w14:paraId="3090689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承包人提交竣工结算申请单的期限：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工程竣工验收合格后28天内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12249C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竣工结算申请单应包括的内容：</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执行通用条款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A631EFC">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14.2 竣工结算审核</w:t>
      </w:r>
    </w:p>
    <w:p w14:paraId="52CE990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发包人审批竣工付款申请单的期限：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收到竣工付款申请单28天内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A63F06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发包人完成竣工付款的期限：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签发竣工付款申请单28天内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2303D2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关于竣工付款证书异议部分复核的方式和程序：</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执行通用条款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DC5DB3A">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14.4 最终结清</w:t>
      </w:r>
    </w:p>
    <w:p w14:paraId="20CEB7B9">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14.4.1 最终结清申请单</w:t>
      </w:r>
    </w:p>
    <w:p w14:paraId="4F05FCC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承包人提交最终结清申请单的份数：</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四份</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6DE9F52">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承包人提交最终结算申请单的期限：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缺陷期满且工程竣工两年后</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p>
    <w:p w14:paraId="557AC18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14.4.2 最终结清证书和支付</w:t>
      </w:r>
    </w:p>
    <w:p w14:paraId="6B647758">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（1）发包人完成最终结清申请单的审批并颁发最终结清证书的期限：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收到申请28天内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DFB508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（2）发包人完成支付的期限：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申请签发后14天内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bookmarkEnd w:id="501"/>
    <w:bookmarkEnd w:id="502"/>
    <w:bookmarkEnd w:id="503"/>
    <w:bookmarkEnd w:id="504"/>
    <w:bookmarkEnd w:id="505"/>
    <w:bookmarkEnd w:id="506"/>
    <w:bookmarkEnd w:id="507"/>
    <w:bookmarkEnd w:id="513"/>
    <w:p w14:paraId="5D456761">
      <w:pPr>
        <w:spacing w:before="120" w:after="120" w:line="360" w:lineRule="auto"/>
        <w:jc w:val="left"/>
        <w:rPr>
          <w:rFonts w:hint="eastAsia" w:ascii="宋体" w:hAnsi="宋体" w:eastAsia="宋体" w:cs="宋体"/>
          <w:b w:val="0"/>
          <w:bCs/>
          <w:sz w:val="24"/>
        </w:rPr>
      </w:pPr>
      <w:bookmarkStart w:id="515" w:name="_Toc351203647"/>
      <w:bookmarkStart w:id="516" w:name="_Toc267251483"/>
      <w:bookmarkStart w:id="517" w:name="_Toc267251482"/>
      <w:bookmarkStart w:id="518" w:name="_Toc267251484"/>
      <w:bookmarkStart w:id="519" w:name="_Toc267251485"/>
      <w:bookmarkStart w:id="520" w:name="_Toc267251486"/>
      <w:bookmarkStart w:id="521" w:name="_Toc267251488"/>
      <w:bookmarkStart w:id="522" w:name="_Toc267251490"/>
      <w:bookmarkStart w:id="523" w:name="_Toc267251489"/>
      <w:bookmarkStart w:id="524" w:name="_Toc267251494"/>
      <w:bookmarkStart w:id="525" w:name="_Toc267251501"/>
      <w:bookmarkStart w:id="526" w:name="_Toc267251502"/>
      <w:bookmarkStart w:id="527" w:name="_Toc267251495"/>
      <w:bookmarkStart w:id="528" w:name="_Toc267251492"/>
      <w:bookmarkStart w:id="529" w:name="_Toc267251496"/>
      <w:bookmarkStart w:id="530" w:name="_Toc267251499"/>
      <w:bookmarkStart w:id="531" w:name="_Toc267251498"/>
      <w:bookmarkStart w:id="532" w:name="_Toc267251493"/>
      <w:bookmarkStart w:id="533" w:name="_Toc267251497"/>
      <w:bookmarkStart w:id="534" w:name="_Toc267251503"/>
      <w:bookmarkStart w:id="535" w:name="_Toc267251491"/>
      <w:bookmarkStart w:id="536" w:name="_Toc267251506"/>
      <w:bookmarkStart w:id="537" w:name="_Toc267251504"/>
      <w:bookmarkStart w:id="538" w:name="_Toc267251507"/>
      <w:bookmarkStart w:id="539" w:name="_Toc267251508"/>
      <w:bookmarkStart w:id="540" w:name="_Toc267251511"/>
      <w:bookmarkStart w:id="541" w:name="_Toc267251515"/>
      <w:bookmarkStart w:id="542" w:name="_Toc267251509"/>
      <w:bookmarkStart w:id="543" w:name="_Toc267251510"/>
      <w:bookmarkStart w:id="544" w:name="_Toc267251513"/>
      <w:bookmarkStart w:id="545" w:name="_Toc267251514"/>
      <w:r>
        <w:rPr>
          <w:rFonts w:hint="eastAsia" w:ascii="宋体" w:hAnsi="宋体" w:eastAsia="宋体" w:cs="宋体"/>
          <w:b w:val="0"/>
          <w:bCs/>
          <w:sz w:val="24"/>
        </w:rPr>
        <w:t>15. 缺陷责任期与保修</w:t>
      </w:r>
      <w:bookmarkEnd w:id="515"/>
    </w:p>
    <w:p w14:paraId="5CE4615C">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15.2缺陷责任期</w:t>
      </w:r>
      <w:bookmarkEnd w:id="516"/>
    </w:p>
    <w:p w14:paraId="7A0DE0C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缺陷责任期的具体期限：</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4DC79D86">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15.3 质量保证金</w:t>
      </w:r>
    </w:p>
    <w:p w14:paraId="3B431A6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关于是否扣留质量保证金的约定：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。在工程项目竣工前，承包人按专用合同条款第3.7条提供履约担保的，发包人不得同时预留工程质量保证金。</w:t>
      </w:r>
    </w:p>
    <w:p w14:paraId="272A369D">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15.3.1 承包人提供质量保证金的方式</w:t>
      </w:r>
    </w:p>
    <w:p w14:paraId="17EA4D8C">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质量保证金采用以下第</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u w:val="single"/>
          <w:lang w:val="en-US" w:eastAsia="zh-CN"/>
        </w:rPr>
        <w:t xml:space="preserve">2 </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种方式：</w:t>
      </w:r>
    </w:p>
    <w:p w14:paraId="45D85D82">
      <w:pPr>
        <w:autoSpaceDE w:val="0"/>
        <w:autoSpaceDN w:val="0"/>
        <w:adjustRightInd w:val="0"/>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（1）质量保证金保函，保证金额为：</w:t>
      </w:r>
      <w:r>
        <w:rPr>
          <w:rFonts w:hint="eastAsia" w:ascii="宋体" w:hAnsi="宋体" w:eastAsia="宋体" w:cs="宋体"/>
          <w:b w:val="0"/>
          <w:bCs/>
          <w:color w:val="auto"/>
          <w:sz w:val="24"/>
          <w:u w:val="single"/>
        </w:rPr>
        <w:t xml:space="preserve">        /          </w:t>
      </w:r>
      <w:r>
        <w:rPr>
          <w:rFonts w:hint="eastAsia" w:ascii="宋体" w:hAnsi="宋体" w:eastAsia="宋体" w:cs="宋体"/>
          <w:b w:val="0"/>
          <w:bCs/>
          <w:color w:val="auto"/>
          <w:sz w:val="24"/>
        </w:rPr>
        <w:t xml:space="preserve">； </w:t>
      </w:r>
    </w:p>
    <w:p w14:paraId="15115DF1">
      <w:pPr>
        <w:autoSpaceDE w:val="0"/>
        <w:autoSpaceDN w:val="0"/>
        <w:adjustRightInd w:val="0"/>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（2）</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u w:val="single"/>
          <w:lang w:val="en-US" w:eastAsia="zh-CN"/>
        </w:rPr>
        <w:t xml:space="preserve"> 3</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%的工程款；</w:t>
      </w:r>
    </w:p>
    <w:p w14:paraId="655F33BE">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（3）其他方式:</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7A0AA492">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 xml:space="preserve">15.3.2 质量保证金的扣留 </w:t>
      </w:r>
    </w:p>
    <w:p w14:paraId="3647FDB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质量保证金的扣留采取以下第</w:t>
      </w:r>
      <w:r>
        <w:rPr>
          <w:rFonts w:hint="eastAsia" w:ascii="宋体" w:hAnsi="宋体" w:eastAsia="宋体" w:cs="宋体"/>
          <w:b w:val="0"/>
          <w:bCs/>
          <w:sz w:val="24"/>
          <w:u w:val="single"/>
        </w:rPr>
        <w:t xml:space="preserve">    </w:t>
      </w:r>
      <w:r>
        <w:rPr>
          <w:rFonts w:hint="eastAsia" w:ascii="宋体" w:hAnsi="宋体" w:eastAsia="宋体" w:cs="宋体"/>
          <w:b w:val="0"/>
          <w:bCs/>
          <w:sz w:val="24"/>
        </w:rPr>
        <w:t>种方式：</w:t>
      </w:r>
    </w:p>
    <w:p w14:paraId="23E09C81">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（1）在支付工程进度款时逐次扣留，在此情形下，质量保证金的计算基数不包括预付款的支付、扣回以及价格调整的金额；</w:t>
      </w:r>
    </w:p>
    <w:p w14:paraId="716782F6">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（2）工程竣工结算时一次性扣留质量保证金；</w:t>
      </w:r>
    </w:p>
    <w:p w14:paraId="2D9AE8FC">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（3）其他扣留方式:</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01B80592">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关于质量保证金的补充约定：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bookmarkEnd w:id="517"/>
    <w:bookmarkEnd w:id="518"/>
    <w:p w14:paraId="06E69A5E">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15.4保修</w:t>
      </w:r>
    </w:p>
    <w:bookmarkEnd w:id="519"/>
    <w:p w14:paraId="7698E5C0">
      <w:pPr>
        <w:spacing w:line="360" w:lineRule="auto"/>
        <w:ind w:firstLine="468" w:firstLineChars="195"/>
        <w:jc w:val="left"/>
        <w:rPr>
          <w:rFonts w:hint="eastAsia" w:ascii="宋体" w:hAnsi="宋体" w:eastAsia="宋体" w:cs="宋体"/>
          <w:b w:val="0"/>
          <w:bCs/>
          <w:sz w:val="24"/>
        </w:rPr>
      </w:pPr>
      <w:r>
        <w:rPr>
          <w:rFonts w:hint="eastAsia" w:ascii="宋体" w:hAnsi="宋体" w:eastAsia="宋体" w:cs="宋体"/>
          <w:b w:val="0"/>
          <w:bCs/>
          <w:sz w:val="24"/>
        </w:rPr>
        <w:t>15.4.1 保修责任</w:t>
      </w:r>
    </w:p>
    <w:p w14:paraId="13EF75B7">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工程保修期为：</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见工程质量保修书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2EAA324">
      <w:pPr>
        <w:spacing w:line="360" w:lineRule="auto"/>
        <w:ind w:firstLine="468" w:firstLineChars="195"/>
        <w:jc w:val="left"/>
        <w:rPr>
          <w:rFonts w:hint="eastAsia" w:ascii="宋体" w:hAnsi="宋体" w:eastAsia="宋体" w:cs="宋体"/>
          <w:b w:val="0"/>
          <w:bCs/>
          <w:sz w:val="24"/>
        </w:rPr>
      </w:pPr>
      <w:r>
        <w:rPr>
          <w:rFonts w:hint="eastAsia" w:ascii="宋体" w:hAnsi="宋体" w:eastAsia="宋体" w:cs="宋体"/>
          <w:b w:val="0"/>
          <w:bCs/>
          <w:sz w:val="24"/>
        </w:rPr>
        <w:t>15.4.3 修复通知</w:t>
      </w:r>
    </w:p>
    <w:p w14:paraId="1ADE914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承包人收到保修通知并到达工程现场的合理时间：</w:t>
      </w:r>
      <w:r>
        <w:rPr>
          <w:rFonts w:hint="eastAsia" w:ascii="宋体" w:hAnsi="宋体" w:eastAsia="宋体" w:cs="宋体"/>
          <w:b w:val="0"/>
          <w:bCs/>
          <w:sz w:val="24"/>
          <w:u w:val="single"/>
        </w:rPr>
        <w:t xml:space="preserve">  24小时内  </w:t>
      </w:r>
      <w:r>
        <w:rPr>
          <w:rFonts w:hint="eastAsia" w:ascii="宋体" w:hAnsi="宋体" w:eastAsia="宋体" w:cs="宋体"/>
          <w:b w:val="0"/>
          <w:bCs/>
          <w:sz w:val="24"/>
        </w:rPr>
        <w:t>。</w:t>
      </w:r>
    </w:p>
    <w:bookmarkEnd w:id="520"/>
    <w:bookmarkEnd w:id="521"/>
    <w:bookmarkEnd w:id="522"/>
    <w:bookmarkEnd w:id="523"/>
    <w:p w14:paraId="077A9CBA">
      <w:pPr>
        <w:spacing w:before="120" w:after="120" w:line="360" w:lineRule="auto"/>
        <w:jc w:val="left"/>
        <w:rPr>
          <w:rFonts w:hint="eastAsia" w:ascii="宋体" w:hAnsi="宋体" w:eastAsia="宋体" w:cs="宋体"/>
          <w:b w:val="0"/>
          <w:bCs/>
          <w:sz w:val="24"/>
        </w:rPr>
      </w:pPr>
      <w:bookmarkStart w:id="546" w:name="_Toc351203648"/>
      <w:bookmarkStart w:id="547" w:name="_Toc280868717"/>
      <w:bookmarkStart w:id="548" w:name="_Toc280868718"/>
      <w:r>
        <w:rPr>
          <w:rFonts w:hint="eastAsia" w:ascii="宋体" w:hAnsi="宋体" w:eastAsia="宋体" w:cs="宋体"/>
          <w:b w:val="0"/>
          <w:bCs/>
          <w:sz w:val="24"/>
        </w:rPr>
        <w:t>16. 违约</w:t>
      </w:r>
      <w:bookmarkEnd w:id="546"/>
    </w:p>
    <w:p w14:paraId="17D8854E">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16.1 发包人违约</w:t>
      </w:r>
    </w:p>
    <w:p w14:paraId="4445CCB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16.1.1发包人违约的情形</w:t>
      </w:r>
    </w:p>
    <w:p w14:paraId="713822AE">
      <w:pPr>
        <w:spacing w:line="360" w:lineRule="auto"/>
        <w:ind w:left="1199" w:leftChars="228" w:hanging="720" w:hangingChars="300"/>
        <w:jc w:val="left"/>
        <w:rPr>
          <w:rFonts w:hint="eastAsia" w:ascii="宋体" w:hAnsi="宋体" w:eastAsia="宋体" w:cs="宋体"/>
          <w:b w:val="0"/>
          <w:bCs/>
          <w:sz w:val="24"/>
        </w:rPr>
      </w:pPr>
      <w:r>
        <w:rPr>
          <w:rFonts w:hint="eastAsia" w:ascii="宋体" w:hAnsi="宋体" w:eastAsia="宋体" w:cs="宋体"/>
          <w:b w:val="0"/>
          <w:bCs/>
          <w:sz w:val="24"/>
        </w:rPr>
        <w:t>发包人违约的其他情形：</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73079BDE">
      <w:pPr>
        <w:spacing w:line="360" w:lineRule="auto"/>
        <w:ind w:left="1200" w:hanging="1200" w:hangingChars="500"/>
        <w:jc w:val="left"/>
        <w:rPr>
          <w:rFonts w:hint="eastAsia" w:ascii="宋体" w:hAnsi="宋体" w:eastAsia="宋体" w:cs="宋体"/>
          <w:b w:val="0"/>
          <w:bCs/>
          <w:sz w:val="24"/>
        </w:rPr>
      </w:pPr>
      <w:r>
        <w:rPr>
          <w:rFonts w:hint="eastAsia" w:ascii="宋体" w:hAnsi="宋体" w:eastAsia="宋体" w:cs="宋体"/>
          <w:b w:val="0"/>
          <w:bCs/>
          <w:sz w:val="24"/>
        </w:rPr>
        <w:t xml:space="preserve">    16.1.2 发包人违约的责任</w:t>
      </w:r>
    </w:p>
    <w:p w14:paraId="1DDB0E9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发包人违约责任的承担方式和计算方法：</w:t>
      </w:r>
    </w:p>
    <w:p w14:paraId="6AD1E684">
      <w:pPr>
        <w:spacing w:line="360" w:lineRule="auto"/>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（1）因发包人原因未能在计划开工日期前7天内下达开工通知的违约责任：</w:t>
      </w:r>
      <w:r>
        <w:rPr>
          <w:rFonts w:hint="eastAsia" w:ascii="宋体" w:hAnsi="宋体" w:eastAsia="宋体" w:cs="宋体"/>
          <w:b w:val="0"/>
          <w:bCs/>
          <w:sz w:val="24"/>
          <w:u w:val="single"/>
        </w:rPr>
        <w:t>双方另行确定</w:t>
      </w:r>
      <w:r>
        <w:rPr>
          <w:rFonts w:hint="eastAsia" w:ascii="宋体" w:hAnsi="宋体" w:eastAsia="宋体" w:cs="宋体"/>
          <w:b w:val="0"/>
          <w:bCs/>
          <w:sz w:val="24"/>
        </w:rPr>
        <w:t>。</w:t>
      </w:r>
    </w:p>
    <w:p w14:paraId="3DFD414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（2）因发包人原因未能按合同约定支付合同价款的违约责任：</w:t>
      </w:r>
      <w:r>
        <w:rPr>
          <w:rFonts w:hint="eastAsia" w:ascii="宋体" w:hAnsi="宋体" w:eastAsia="宋体" w:cs="宋体"/>
          <w:b w:val="0"/>
          <w:bCs/>
          <w:sz w:val="24"/>
          <w:u w:val="single"/>
        </w:rPr>
        <w:t>双方另行确定</w:t>
      </w:r>
      <w:r>
        <w:rPr>
          <w:rFonts w:hint="eastAsia" w:ascii="宋体" w:hAnsi="宋体" w:eastAsia="宋体" w:cs="宋体"/>
          <w:b w:val="0"/>
          <w:bCs/>
          <w:sz w:val="24"/>
        </w:rPr>
        <w:t>。</w:t>
      </w:r>
    </w:p>
    <w:p w14:paraId="1768B482">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（3）发包人违反第10.1款〔变更的范围〕第（2）项约定，自行实施被取消的工作或转由他人实施的违约责任：</w:t>
      </w:r>
      <w:r>
        <w:rPr>
          <w:rFonts w:hint="eastAsia" w:ascii="宋体" w:hAnsi="宋体" w:eastAsia="宋体" w:cs="宋体"/>
          <w:b w:val="0"/>
          <w:bCs/>
          <w:sz w:val="24"/>
          <w:u w:val="single"/>
        </w:rPr>
        <w:t>双方另行确定</w:t>
      </w:r>
      <w:r>
        <w:rPr>
          <w:rFonts w:hint="eastAsia" w:ascii="宋体" w:hAnsi="宋体" w:eastAsia="宋体" w:cs="宋体"/>
          <w:b w:val="0"/>
          <w:bCs/>
          <w:sz w:val="24"/>
        </w:rPr>
        <w:t>。</w:t>
      </w:r>
    </w:p>
    <w:p w14:paraId="2853C6C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（4）发包人提供的材料、工程设备的规格、数量或质量不符合合同约定，或因发包人原因导致交货日期延误或交货地点变更等情况的违约责任：</w:t>
      </w:r>
      <w:r>
        <w:rPr>
          <w:rFonts w:hint="eastAsia" w:ascii="宋体" w:hAnsi="宋体" w:eastAsia="宋体" w:cs="宋体"/>
          <w:b w:val="0"/>
          <w:bCs/>
          <w:sz w:val="24"/>
          <w:u w:val="single"/>
        </w:rPr>
        <w:t>双方另行确定</w:t>
      </w:r>
      <w:r>
        <w:rPr>
          <w:rFonts w:hint="eastAsia" w:ascii="宋体" w:hAnsi="宋体" w:eastAsia="宋体" w:cs="宋体"/>
          <w:b w:val="0"/>
          <w:bCs/>
          <w:sz w:val="24"/>
        </w:rPr>
        <w:t>。</w:t>
      </w:r>
    </w:p>
    <w:p w14:paraId="4ED60B9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（5）因发包人违反合同约定造成暂停施工的违约责任：</w:t>
      </w:r>
      <w:r>
        <w:rPr>
          <w:rFonts w:hint="eastAsia" w:ascii="宋体" w:hAnsi="宋体" w:eastAsia="宋体" w:cs="宋体"/>
          <w:b w:val="0"/>
          <w:bCs/>
          <w:sz w:val="24"/>
          <w:u w:val="single"/>
        </w:rPr>
        <w:t>双方另行确定</w:t>
      </w:r>
      <w:r>
        <w:rPr>
          <w:rFonts w:hint="eastAsia" w:ascii="宋体" w:hAnsi="宋体" w:eastAsia="宋体" w:cs="宋体"/>
          <w:b w:val="0"/>
          <w:bCs/>
          <w:sz w:val="24"/>
        </w:rPr>
        <w:t>。</w:t>
      </w:r>
    </w:p>
    <w:p w14:paraId="7C251A1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（6）发包人无正当理由没有在约定期限内发出复工指示，导致承包人无法复工的违约责任：</w:t>
      </w:r>
      <w:r>
        <w:rPr>
          <w:rFonts w:hint="eastAsia" w:ascii="宋体" w:hAnsi="宋体" w:eastAsia="宋体" w:cs="宋体"/>
          <w:b w:val="0"/>
          <w:bCs/>
          <w:sz w:val="24"/>
          <w:u w:val="single"/>
        </w:rPr>
        <w:t>双方另行确定</w:t>
      </w:r>
      <w:r>
        <w:rPr>
          <w:rFonts w:hint="eastAsia" w:ascii="宋体" w:hAnsi="宋体" w:eastAsia="宋体" w:cs="宋体"/>
          <w:b w:val="0"/>
          <w:bCs/>
          <w:sz w:val="24"/>
        </w:rPr>
        <w:t>。</w:t>
      </w:r>
    </w:p>
    <w:p w14:paraId="22BA906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（7）其他：</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0C4ABE74">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16.1.3 因发包人违约解除合同</w:t>
      </w:r>
    </w:p>
    <w:p w14:paraId="40784FA3">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承包人按16.1.1项〔发包人违约的情形〕约定暂停施工满</w:t>
      </w:r>
      <w:r>
        <w:rPr>
          <w:rFonts w:hint="eastAsia" w:ascii="宋体" w:hAnsi="宋体" w:eastAsia="宋体" w:cs="宋体"/>
          <w:b w:val="0"/>
          <w:bCs/>
          <w:sz w:val="24"/>
          <w:u w:val="single"/>
        </w:rPr>
        <w:t xml:space="preserve">  60  </w:t>
      </w:r>
      <w:r>
        <w:rPr>
          <w:rFonts w:hint="eastAsia" w:ascii="宋体" w:hAnsi="宋体" w:eastAsia="宋体" w:cs="宋体"/>
          <w:b w:val="0"/>
          <w:bCs/>
          <w:sz w:val="24"/>
        </w:rPr>
        <w:t>天后发包人仍不纠正其违约行为并致使合同目的不能实现的，承包人有权解除合同。</w:t>
      </w:r>
    </w:p>
    <w:p w14:paraId="4A80D787">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16.2 承包人违约</w:t>
      </w:r>
    </w:p>
    <w:p w14:paraId="0479977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16.2.1 承包人违约的情形</w:t>
      </w:r>
    </w:p>
    <w:p w14:paraId="782ECEE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承包人违约的其他情形：</w:t>
      </w:r>
      <w:r>
        <w:rPr>
          <w:rFonts w:hint="eastAsia" w:ascii="宋体" w:hAnsi="宋体" w:eastAsia="宋体" w:cs="宋体"/>
          <w:b w:val="0"/>
          <w:bCs/>
          <w:sz w:val="24"/>
          <w:u w:val="single"/>
        </w:rPr>
        <w:t xml:space="preserve">  双方另行确定  </w:t>
      </w:r>
      <w:r>
        <w:rPr>
          <w:rFonts w:hint="eastAsia" w:ascii="宋体" w:hAnsi="宋体" w:eastAsia="宋体" w:cs="宋体"/>
          <w:b w:val="0"/>
          <w:bCs/>
          <w:sz w:val="24"/>
        </w:rPr>
        <w:t>。</w:t>
      </w:r>
    </w:p>
    <w:p w14:paraId="254459D6">
      <w:pPr>
        <w:spacing w:before="120"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16.2.2承包人违约的责任</w:t>
      </w:r>
    </w:p>
    <w:p w14:paraId="22FA8C9C">
      <w:pPr>
        <w:spacing w:before="120"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承包人违约责任的承担方式和计算方法：</w:t>
      </w:r>
      <w:r>
        <w:rPr>
          <w:rFonts w:hint="eastAsia" w:ascii="宋体" w:hAnsi="宋体" w:eastAsia="宋体" w:cs="宋体"/>
          <w:b w:val="0"/>
          <w:bCs/>
          <w:sz w:val="24"/>
          <w:u w:val="single"/>
        </w:rPr>
        <w:t>由承包人承担全部费用并承担相关法律责任</w:t>
      </w:r>
      <w:r>
        <w:rPr>
          <w:rFonts w:hint="eastAsia" w:ascii="宋体" w:hAnsi="宋体" w:eastAsia="宋体" w:cs="宋体"/>
          <w:b w:val="0"/>
          <w:bCs/>
          <w:sz w:val="24"/>
        </w:rPr>
        <w:t xml:space="preserve">。    </w:t>
      </w:r>
    </w:p>
    <w:p w14:paraId="0797214F">
      <w:pPr>
        <w:spacing w:before="120"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16.2.3 因承包人违约解除合同</w:t>
      </w:r>
    </w:p>
    <w:p w14:paraId="601FB454">
      <w:pPr>
        <w:spacing w:before="120"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关于承包人违约解除合同的特别约定：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按通用条款执行</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EC65190">
      <w:pPr>
        <w:spacing w:before="120"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发包人继续使用承包人在施工现场的材料、设备、临时工程、承包人文件和由承包人或以其名义编制的其他文件的费用承担方式：</w:t>
      </w:r>
      <w:r>
        <w:rPr>
          <w:rFonts w:hint="eastAsia" w:ascii="宋体" w:hAnsi="宋体" w:eastAsia="宋体" w:cs="宋体"/>
          <w:b w:val="0"/>
          <w:bCs/>
          <w:sz w:val="24"/>
          <w:u w:val="single"/>
        </w:rPr>
        <w:t xml:space="preserve">  双方另行确定</w:t>
      </w:r>
      <w:r>
        <w:rPr>
          <w:rFonts w:hint="eastAsia" w:ascii="宋体" w:hAnsi="宋体" w:eastAsia="宋体" w:cs="宋体"/>
          <w:b w:val="0"/>
          <w:bCs/>
          <w:kern w:val="2"/>
          <w:sz w:val="24"/>
          <w:u w:val="single"/>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B2B5592">
      <w:pPr>
        <w:spacing w:before="120" w:after="120" w:line="360" w:lineRule="auto"/>
        <w:jc w:val="left"/>
        <w:rPr>
          <w:rFonts w:hint="eastAsia" w:ascii="宋体" w:hAnsi="宋体" w:eastAsia="宋体" w:cs="宋体"/>
          <w:b w:val="0"/>
          <w:bCs/>
          <w:sz w:val="24"/>
        </w:rPr>
      </w:pPr>
      <w:bookmarkStart w:id="549" w:name="_Toc351203649"/>
      <w:r>
        <w:rPr>
          <w:rFonts w:hint="eastAsia" w:ascii="宋体" w:hAnsi="宋体" w:eastAsia="宋体" w:cs="宋体"/>
          <w:b w:val="0"/>
          <w:bCs/>
          <w:sz w:val="24"/>
        </w:rPr>
        <w:t>17. 不可抗力</w:t>
      </w:r>
      <w:bookmarkEnd w:id="549"/>
      <w:r>
        <w:rPr>
          <w:rFonts w:hint="eastAsia" w:ascii="宋体" w:hAnsi="宋体" w:eastAsia="宋体" w:cs="宋体"/>
          <w:b w:val="0"/>
          <w:bCs/>
          <w:sz w:val="24"/>
        </w:rPr>
        <w:t xml:space="preserve"> </w:t>
      </w:r>
      <w:bookmarkEnd w:id="547"/>
    </w:p>
    <w:p w14:paraId="6A614AEB">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17.1 不可抗力的确认</w:t>
      </w:r>
    </w:p>
    <w:p w14:paraId="7D368760">
      <w:pPr>
        <w:spacing w:line="360" w:lineRule="auto"/>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除通用合同条款约定的不可抗力事件之外，视为不可抗力的其他情形：</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51C06C1F">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17.4 因不可抗力解除合同</w:t>
      </w:r>
    </w:p>
    <w:p w14:paraId="78AB3106">
      <w:pPr>
        <w:spacing w:line="360" w:lineRule="auto"/>
        <w:ind w:firstLine="456" w:firstLineChars="200"/>
        <w:jc w:val="left"/>
        <w:rPr>
          <w:rFonts w:hint="eastAsia" w:ascii="宋体" w:hAnsi="宋体" w:eastAsia="宋体" w:cs="宋体"/>
          <w:b w:val="0"/>
          <w:bCs/>
          <w:sz w:val="24"/>
        </w:rPr>
      </w:pPr>
      <w:r>
        <w:rPr>
          <w:rFonts w:hint="eastAsia" w:ascii="宋体" w:hAnsi="宋体" w:eastAsia="宋体" w:cs="宋体"/>
          <w:b w:val="0"/>
          <w:bCs/>
          <w:spacing w:val="-6"/>
          <w:sz w:val="24"/>
        </w:rPr>
        <w:t>合同解除后，发包人应在商定或确定发包人应支付款项后</w:t>
      </w:r>
      <w:r>
        <w:rPr>
          <w:rFonts w:hint="eastAsia" w:ascii="宋体" w:hAnsi="宋体" w:eastAsia="宋体" w:cs="宋体"/>
          <w:b w:val="0"/>
          <w:bCs/>
          <w:spacing w:val="-6"/>
          <w:sz w:val="24"/>
          <w:u w:val="single"/>
        </w:rPr>
        <w:t>60</w:t>
      </w:r>
      <w:r>
        <w:rPr>
          <w:rFonts w:hint="eastAsia" w:ascii="宋体" w:hAnsi="宋体" w:eastAsia="宋体" w:cs="宋体"/>
          <w:b w:val="0"/>
          <w:bCs/>
          <w:spacing w:val="-6"/>
          <w:sz w:val="24"/>
        </w:rPr>
        <w:t>天内完成款项的支付。</w:t>
      </w:r>
    </w:p>
    <w:p w14:paraId="5AADA6F7">
      <w:pPr>
        <w:spacing w:before="120" w:after="120" w:line="360" w:lineRule="auto"/>
        <w:jc w:val="left"/>
        <w:rPr>
          <w:rFonts w:hint="eastAsia" w:ascii="宋体" w:hAnsi="宋体" w:eastAsia="宋体" w:cs="宋体"/>
          <w:b w:val="0"/>
          <w:bCs/>
          <w:sz w:val="24"/>
        </w:rPr>
      </w:pPr>
      <w:bookmarkStart w:id="550" w:name="_Toc351203650"/>
      <w:r>
        <w:rPr>
          <w:rFonts w:hint="eastAsia" w:ascii="宋体" w:hAnsi="宋体" w:eastAsia="宋体" w:cs="宋体"/>
          <w:b w:val="0"/>
          <w:bCs/>
          <w:sz w:val="24"/>
        </w:rPr>
        <w:t>18. 保险</w:t>
      </w:r>
      <w:bookmarkEnd w:id="550"/>
    </w:p>
    <w:bookmarkEnd w:id="548"/>
    <w:p w14:paraId="0A0BDE25">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18.1 工程保险</w:t>
      </w:r>
    </w:p>
    <w:p w14:paraId="59625313">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关于工程保险的特别约定：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按通用条款执行</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7D52C84">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18.3 其他保险</w:t>
      </w:r>
    </w:p>
    <w:p w14:paraId="03A01DBF">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关于其他保险的约定：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CBA2488">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承包人是否应为其施工设备等办理财产保险：</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6DE30AA">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18.7 通知义务</w:t>
      </w:r>
    </w:p>
    <w:p w14:paraId="33264AF4">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关于变更保险合同时的通知义务的约定：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按通用条款执行</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bookmarkEnd w:id="524"/>
    <w:bookmarkEnd w:id="525"/>
    <w:bookmarkEnd w:id="526"/>
    <w:bookmarkEnd w:id="527"/>
    <w:bookmarkEnd w:id="528"/>
    <w:bookmarkEnd w:id="529"/>
    <w:bookmarkEnd w:id="530"/>
    <w:bookmarkEnd w:id="531"/>
    <w:bookmarkEnd w:id="532"/>
    <w:bookmarkEnd w:id="533"/>
    <w:bookmarkEnd w:id="534"/>
    <w:bookmarkEnd w:id="535"/>
    <w:p w14:paraId="64E0919A">
      <w:pPr>
        <w:widowControl/>
        <w:spacing w:line="460" w:lineRule="exact"/>
        <w:jc w:val="left"/>
        <w:rPr>
          <w:rFonts w:hint="eastAsia" w:ascii="宋体" w:hAnsi="宋体" w:eastAsia="宋体" w:cs="宋体"/>
          <w:b w:val="0"/>
          <w:bCs/>
          <w:sz w:val="24"/>
        </w:rPr>
      </w:pPr>
      <w:bookmarkStart w:id="551" w:name="_Toc351203651"/>
      <w:r>
        <w:rPr>
          <w:rFonts w:hint="eastAsia" w:ascii="宋体" w:hAnsi="宋体" w:eastAsia="宋体" w:cs="宋体"/>
          <w:b w:val="0"/>
          <w:bCs/>
          <w:sz w:val="24"/>
        </w:rPr>
        <w:t>20. 争议解决</w:t>
      </w:r>
      <w:bookmarkEnd w:id="551"/>
    </w:p>
    <w:bookmarkEnd w:id="536"/>
    <w:bookmarkEnd w:id="537"/>
    <w:p w14:paraId="18E6086E">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20.3 争</w:t>
      </w:r>
      <w:bookmarkEnd w:id="538"/>
      <w:r>
        <w:rPr>
          <w:rFonts w:hint="eastAsia" w:ascii="宋体" w:hAnsi="宋体" w:eastAsia="宋体" w:cs="宋体"/>
          <w:b w:val="0"/>
          <w:bCs/>
          <w:sz w:val="24"/>
        </w:rPr>
        <w:t>议评审</w:t>
      </w:r>
    </w:p>
    <w:p w14:paraId="6B74B7B1">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合同当事人是否同意将工程争议提交争议评审小组决定：</w:t>
      </w:r>
      <w:r>
        <w:rPr>
          <w:rFonts w:hint="eastAsia" w:ascii="宋体" w:hAnsi="宋体" w:eastAsia="宋体" w:cs="宋体"/>
          <w:b w:val="0"/>
          <w:bCs/>
          <w:sz w:val="24"/>
          <w:u w:val="single"/>
        </w:rPr>
        <w:t xml:space="preserve">   /   </w:t>
      </w:r>
      <w:r>
        <w:rPr>
          <w:rFonts w:hint="eastAsia" w:ascii="宋体" w:hAnsi="宋体" w:eastAsia="宋体" w:cs="宋体"/>
          <w:b w:val="0"/>
          <w:bCs/>
          <w:sz w:val="24"/>
        </w:rPr>
        <w:t xml:space="preserve">。  </w:t>
      </w:r>
    </w:p>
    <w:p w14:paraId="41C6CCF4">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20.3.1 争议评审小组的确定</w:t>
      </w:r>
    </w:p>
    <w:p w14:paraId="2CCADB6D">
      <w:pPr>
        <w:widowControl/>
        <w:spacing w:line="460" w:lineRule="exact"/>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争议评审小组成员的确定：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63650CA6">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选定争议评审员的期限：</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39677505">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争议评审小组成员的报酬承担方式：</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6DE376B3">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其他事项的约定：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118B8B39">
      <w:pPr>
        <w:widowControl/>
        <w:autoSpaceDE w:val="0"/>
        <w:autoSpaceDN w:val="0"/>
        <w:adjustRightInd w:val="0"/>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20.3.2 争议评审小组的决定</w:t>
      </w:r>
    </w:p>
    <w:p w14:paraId="7135E638">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合同当事人关于本项的约定：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127E3015">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20.4仲裁或诉讼</w:t>
      </w:r>
      <w:bookmarkEnd w:id="539"/>
    </w:p>
    <w:p w14:paraId="7AF3D512">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因合同及合同有关事项发生的争议，按下列第</w:t>
      </w:r>
      <w:r>
        <w:rPr>
          <w:rFonts w:hint="eastAsia" w:ascii="宋体" w:hAnsi="宋体" w:eastAsia="宋体" w:cs="宋体"/>
          <w:b w:val="0"/>
          <w:bCs/>
          <w:sz w:val="24"/>
          <w:u w:val="single"/>
        </w:rPr>
        <w:t xml:space="preserve">  2  </w:t>
      </w:r>
      <w:r>
        <w:rPr>
          <w:rFonts w:hint="eastAsia" w:ascii="宋体" w:hAnsi="宋体" w:eastAsia="宋体" w:cs="宋体"/>
          <w:b w:val="0"/>
          <w:bCs/>
          <w:sz w:val="24"/>
        </w:rPr>
        <w:t>种方式解决：</w:t>
      </w:r>
    </w:p>
    <w:p w14:paraId="5DDDB67A">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（1）向</w:t>
      </w:r>
      <w:r>
        <w:rPr>
          <w:rFonts w:hint="eastAsia" w:ascii="宋体" w:hAnsi="宋体" w:eastAsia="宋体" w:cs="宋体"/>
          <w:b w:val="0"/>
          <w:bCs/>
          <w:sz w:val="24"/>
          <w:u w:val="single"/>
        </w:rPr>
        <w:t xml:space="preserve">       富平县        </w:t>
      </w:r>
      <w:r>
        <w:rPr>
          <w:rFonts w:hint="eastAsia" w:ascii="宋体" w:hAnsi="宋体" w:eastAsia="宋体" w:cs="宋体"/>
          <w:b w:val="0"/>
          <w:bCs/>
          <w:sz w:val="24"/>
        </w:rPr>
        <w:t>仲裁委员会申请仲裁；</w:t>
      </w:r>
    </w:p>
    <w:p w14:paraId="221B4CC0">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（2）向</w:t>
      </w:r>
      <w:r>
        <w:rPr>
          <w:rFonts w:hint="eastAsia" w:ascii="宋体" w:hAnsi="宋体" w:eastAsia="宋体" w:cs="宋体"/>
          <w:b w:val="0"/>
          <w:bCs/>
          <w:sz w:val="24"/>
          <w:u w:val="single"/>
        </w:rPr>
        <w:t xml:space="preserve">        富平县        </w:t>
      </w:r>
      <w:r>
        <w:rPr>
          <w:rFonts w:hint="eastAsia" w:ascii="宋体" w:hAnsi="宋体" w:eastAsia="宋体" w:cs="宋体"/>
          <w:b w:val="0"/>
          <w:bCs/>
          <w:sz w:val="24"/>
        </w:rPr>
        <w:t>人民法院起诉。</w:t>
      </w:r>
      <w:bookmarkEnd w:id="540"/>
      <w:bookmarkEnd w:id="541"/>
      <w:bookmarkEnd w:id="542"/>
      <w:bookmarkEnd w:id="543"/>
      <w:bookmarkEnd w:id="544"/>
      <w:bookmarkEnd w:id="545"/>
    </w:p>
    <w:p w14:paraId="16D0C3AD">
      <w:pPr>
        <w:widowControl/>
        <w:spacing w:line="460" w:lineRule="exact"/>
        <w:jc w:val="left"/>
        <w:rPr>
          <w:rFonts w:hint="eastAsia" w:ascii="宋体" w:hAnsi="宋体" w:eastAsia="宋体" w:cs="宋体"/>
          <w:b w:val="0"/>
          <w:bCs/>
          <w:sz w:val="24"/>
        </w:rPr>
      </w:pPr>
      <w:bookmarkStart w:id="552" w:name="_Toc351203652"/>
    </w:p>
    <w:p w14:paraId="3B1B75F6">
      <w:pPr>
        <w:widowControl/>
        <w:spacing w:line="460" w:lineRule="exact"/>
        <w:jc w:val="left"/>
        <w:rPr>
          <w:rFonts w:hint="eastAsia" w:ascii="宋体" w:hAnsi="宋体" w:eastAsia="宋体" w:cs="宋体"/>
          <w:b w:val="0"/>
          <w:bCs/>
          <w:sz w:val="24"/>
        </w:rPr>
      </w:pPr>
    </w:p>
    <w:p w14:paraId="5B1FDF2B">
      <w:pPr>
        <w:pStyle w:val="3"/>
        <w:rPr>
          <w:rFonts w:hint="eastAsia"/>
        </w:rPr>
      </w:pPr>
    </w:p>
    <w:p w14:paraId="7380C7AF">
      <w:pPr>
        <w:widowControl/>
        <w:spacing w:line="460" w:lineRule="exact"/>
        <w:jc w:val="left"/>
        <w:rPr>
          <w:rFonts w:hint="eastAsia" w:ascii="宋体" w:hAnsi="宋体" w:eastAsia="宋体" w:cs="宋体"/>
          <w:b w:val="0"/>
          <w:bCs/>
          <w:color w:val="auto"/>
          <w:sz w:val="24"/>
        </w:rPr>
      </w:pPr>
      <w:r>
        <w:rPr>
          <w:rFonts w:hint="eastAsia" w:ascii="宋体" w:hAnsi="宋体" w:eastAsia="宋体" w:cs="宋体"/>
          <w:b w:val="0"/>
          <w:bCs/>
          <w:color w:val="auto"/>
          <w:sz w:val="24"/>
        </w:rPr>
        <w:t>附件</w:t>
      </w:r>
      <w:bookmarkEnd w:id="552"/>
    </w:p>
    <w:p w14:paraId="2A6571DA">
      <w:pPr>
        <w:widowControl/>
        <w:spacing w:line="460" w:lineRule="exact"/>
        <w:jc w:val="left"/>
        <w:rPr>
          <w:rFonts w:hint="eastAsia" w:ascii="宋体" w:hAnsi="宋体" w:eastAsia="宋体" w:cs="宋体"/>
          <w:b w:val="0"/>
          <w:bCs/>
          <w:color w:val="auto"/>
          <w:sz w:val="24"/>
        </w:rPr>
      </w:pPr>
      <w:r>
        <w:rPr>
          <w:rFonts w:hint="eastAsia" w:ascii="宋体" w:hAnsi="宋体" w:eastAsia="宋体" w:cs="宋体"/>
          <w:b w:val="0"/>
          <w:bCs/>
          <w:color w:val="auto"/>
          <w:sz w:val="24"/>
        </w:rPr>
        <w:t>附件1：发包人供应材料设备一览表</w:t>
      </w:r>
    </w:p>
    <w:p w14:paraId="114DD04D">
      <w:pPr>
        <w:widowControl/>
        <w:spacing w:line="460" w:lineRule="exact"/>
        <w:jc w:val="left"/>
        <w:rPr>
          <w:rFonts w:hint="eastAsia" w:ascii="宋体" w:hAnsi="宋体" w:eastAsia="宋体" w:cs="宋体"/>
          <w:b w:val="0"/>
          <w:bCs/>
          <w:color w:val="auto"/>
          <w:sz w:val="24"/>
        </w:rPr>
      </w:pPr>
      <w:r>
        <w:rPr>
          <w:rFonts w:hint="eastAsia" w:ascii="宋体" w:hAnsi="宋体" w:eastAsia="宋体" w:cs="宋体"/>
          <w:b w:val="0"/>
          <w:bCs/>
          <w:color w:val="auto"/>
          <w:sz w:val="24"/>
        </w:rPr>
        <w:t>附件2：工程质量保修书</w:t>
      </w:r>
    </w:p>
    <w:p w14:paraId="0850D1DB">
      <w:pPr>
        <w:widowControl/>
        <w:spacing w:line="460" w:lineRule="exact"/>
        <w:jc w:val="left"/>
        <w:rPr>
          <w:rFonts w:hint="eastAsia" w:ascii="宋体" w:hAnsi="宋体" w:eastAsia="宋体" w:cs="宋体"/>
          <w:b w:val="0"/>
          <w:bCs/>
          <w:color w:val="auto"/>
          <w:sz w:val="24"/>
        </w:rPr>
      </w:pPr>
      <w:r>
        <w:rPr>
          <w:rFonts w:hint="eastAsia" w:ascii="宋体" w:hAnsi="宋体" w:eastAsia="宋体" w:cs="宋体"/>
          <w:b w:val="0"/>
          <w:bCs/>
          <w:color w:val="auto"/>
          <w:sz w:val="24"/>
        </w:rPr>
        <w:t>附件3：主要建设工程文件目录</w:t>
      </w:r>
    </w:p>
    <w:p w14:paraId="01508EE6">
      <w:pPr>
        <w:widowControl/>
        <w:spacing w:line="460" w:lineRule="exact"/>
        <w:jc w:val="left"/>
        <w:rPr>
          <w:rFonts w:hint="eastAsia" w:ascii="宋体" w:hAnsi="宋体" w:eastAsia="宋体" w:cs="宋体"/>
          <w:b w:val="0"/>
          <w:bCs/>
          <w:color w:val="auto"/>
          <w:sz w:val="24"/>
        </w:rPr>
      </w:pPr>
      <w:r>
        <w:rPr>
          <w:rFonts w:hint="eastAsia" w:ascii="宋体" w:hAnsi="宋体" w:eastAsia="宋体" w:cs="宋体"/>
          <w:b w:val="0"/>
          <w:bCs/>
          <w:color w:val="auto"/>
          <w:sz w:val="24"/>
        </w:rPr>
        <w:t>附件4：承包人用于本工程施工的机械设备表</w:t>
      </w:r>
    </w:p>
    <w:p w14:paraId="038105C6">
      <w:pPr>
        <w:widowControl/>
        <w:spacing w:line="460" w:lineRule="exact"/>
        <w:jc w:val="left"/>
        <w:rPr>
          <w:rFonts w:hint="eastAsia" w:ascii="宋体" w:hAnsi="宋体" w:eastAsia="宋体" w:cs="宋体"/>
          <w:b w:val="0"/>
          <w:bCs/>
          <w:color w:val="auto"/>
          <w:sz w:val="24"/>
          <w:highlight w:val="none"/>
        </w:rPr>
      </w:pPr>
      <w:r>
        <w:rPr>
          <w:rFonts w:hint="eastAsia" w:ascii="宋体" w:hAnsi="宋体" w:eastAsia="宋体" w:cs="宋体"/>
          <w:b w:val="0"/>
          <w:bCs/>
          <w:color w:val="auto"/>
          <w:sz w:val="24"/>
        </w:rPr>
        <w:t>附件</w:t>
      </w:r>
      <w:r>
        <w:rPr>
          <w:rFonts w:hint="eastAsia" w:ascii="宋体" w:hAnsi="宋体" w:eastAsia="宋体" w:cs="宋体"/>
          <w:b w:val="0"/>
          <w:bCs/>
          <w:color w:val="auto"/>
          <w:sz w:val="24"/>
          <w:highlight w:val="none"/>
        </w:rPr>
        <w:t>5：承包人主要施工管理人员表</w:t>
      </w:r>
    </w:p>
    <w:p w14:paraId="1DAA8DA6">
      <w:pPr>
        <w:widowControl/>
        <w:spacing w:line="460" w:lineRule="exact"/>
        <w:jc w:val="left"/>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附件</w:t>
      </w:r>
      <w:r>
        <w:rPr>
          <w:rFonts w:hint="eastAsia" w:ascii="宋体" w:hAnsi="宋体" w:eastAsia="宋体" w:cs="宋体"/>
          <w:b w:val="0"/>
          <w:bCs/>
          <w:color w:val="auto"/>
          <w:sz w:val="24"/>
          <w:highlight w:val="none"/>
          <w:lang w:val="en-US" w:eastAsia="zh-CN"/>
        </w:rPr>
        <w:t>6</w:t>
      </w:r>
      <w:r>
        <w:rPr>
          <w:rFonts w:hint="eastAsia" w:ascii="宋体" w:hAnsi="宋体" w:eastAsia="宋体" w:cs="宋体"/>
          <w:b w:val="0"/>
          <w:bCs/>
          <w:color w:val="auto"/>
          <w:sz w:val="24"/>
          <w:highlight w:val="none"/>
        </w:rPr>
        <w:t>：履约担保格式</w:t>
      </w:r>
    </w:p>
    <w:p w14:paraId="7F176145">
      <w:pPr>
        <w:widowControl/>
        <w:spacing w:line="460" w:lineRule="exact"/>
        <w:jc w:val="left"/>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附件</w:t>
      </w:r>
      <w:r>
        <w:rPr>
          <w:rFonts w:hint="eastAsia" w:ascii="宋体" w:hAnsi="宋体" w:eastAsia="宋体" w:cs="宋体"/>
          <w:b w:val="0"/>
          <w:bCs/>
          <w:color w:val="auto"/>
          <w:sz w:val="24"/>
          <w:highlight w:val="none"/>
          <w:lang w:val="en-US" w:eastAsia="zh-CN"/>
        </w:rPr>
        <w:t>7</w:t>
      </w:r>
      <w:r>
        <w:rPr>
          <w:rFonts w:hint="eastAsia" w:ascii="宋体" w:hAnsi="宋体" w:eastAsia="宋体" w:cs="宋体"/>
          <w:b w:val="0"/>
          <w:bCs/>
          <w:color w:val="auto"/>
          <w:sz w:val="24"/>
          <w:highlight w:val="none"/>
        </w:rPr>
        <w:t>：预付款担保格式</w:t>
      </w:r>
    </w:p>
    <w:p w14:paraId="5B5F93C5">
      <w:pPr>
        <w:widowControl/>
        <w:spacing w:line="460" w:lineRule="exact"/>
        <w:jc w:val="left"/>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附件</w:t>
      </w:r>
      <w:r>
        <w:rPr>
          <w:rFonts w:hint="eastAsia" w:ascii="宋体" w:hAnsi="宋体" w:eastAsia="宋体" w:cs="宋体"/>
          <w:b w:val="0"/>
          <w:bCs/>
          <w:color w:val="auto"/>
          <w:sz w:val="24"/>
          <w:highlight w:val="none"/>
          <w:lang w:val="en-US" w:eastAsia="zh-CN"/>
        </w:rPr>
        <w:t>8</w:t>
      </w:r>
      <w:r>
        <w:rPr>
          <w:rFonts w:hint="eastAsia" w:ascii="宋体" w:hAnsi="宋体" w:eastAsia="宋体" w:cs="宋体"/>
          <w:b w:val="0"/>
          <w:bCs/>
          <w:color w:val="auto"/>
          <w:sz w:val="24"/>
          <w:highlight w:val="none"/>
        </w:rPr>
        <w:t>：支付担保格式</w:t>
      </w:r>
    </w:p>
    <w:p w14:paraId="13C4F83D">
      <w:pPr>
        <w:widowControl/>
        <w:spacing w:line="460" w:lineRule="exact"/>
        <w:jc w:val="left"/>
        <w:rPr>
          <w:rFonts w:hint="eastAsia" w:ascii="宋体" w:hAnsi="宋体" w:eastAsia="宋体" w:cs="宋体"/>
          <w:b w:val="0"/>
          <w:bCs/>
          <w:color w:val="auto"/>
          <w:sz w:val="24"/>
        </w:rPr>
      </w:pPr>
      <w:r>
        <w:rPr>
          <w:rFonts w:hint="eastAsia" w:ascii="宋体" w:hAnsi="宋体" w:eastAsia="宋体" w:cs="宋体"/>
          <w:b w:val="0"/>
          <w:bCs/>
          <w:color w:val="auto"/>
          <w:sz w:val="24"/>
        </w:rPr>
        <w:t>附件</w:t>
      </w:r>
      <w:r>
        <w:rPr>
          <w:rFonts w:hint="eastAsia" w:ascii="宋体" w:hAnsi="宋体" w:eastAsia="宋体" w:cs="宋体"/>
          <w:b w:val="0"/>
          <w:bCs/>
          <w:color w:val="auto"/>
          <w:sz w:val="24"/>
          <w:lang w:val="en-US" w:eastAsia="zh-CN"/>
        </w:rPr>
        <w:t>9</w:t>
      </w:r>
      <w:r>
        <w:rPr>
          <w:rFonts w:hint="eastAsia" w:ascii="宋体" w:hAnsi="宋体" w:eastAsia="宋体" w:cs="宋体"/>
          <w:b w:val="0"/>
          <w:bCs/>
          <w:color w:val="auto"/>
          <w:sz w:val="24"/>
          <w:lang w:eastAsia="zh-CN"/>
        </w:rPr>
        <w:t>：</w:t>
      </w:r>
      <w:r>
        <w:rPr>
          <w:rFonts w:hint="eastAsia" w:ascii="宋体" w:hAnsi="宋体" w:eastAsia="宋体" w:cs="宋体"/>
          <w:b w:val="0"/>
          <w:bCs/>
          <w:color w:val="auto"/>
          <w:sz w:val="24"/>
        </w:rPr>
        <w:t>暂估价一览表</w:t>
      </w:r>
    </w:p>
    <w:p w14:paraId="1255B5F9">
      <w:pPr>
        <w:widowControl/>
        <w:spacing w:line="460" w:lineRule="exact"/>
        <w:jc w:val="left"/>
        <w:rPr>
          <w:rFonts w:hint="eastAsia" w:ascii="宋体" w:hAnsi="宋体" w:eastAsia="宋体" w:cs="宋体"/>
          <w:b w:val="0"/>
          <w:bCs/>
          <w:sz w:val="24"/>
        </w:rPr>
        <w:sectPr>
          <w:footerReference r:id="rId3" w:type="default"/>
          <w:pgSz w:w="11906" w:h="16838"/>
          <w:pgMar w:top="1418" w:right="1555" w:bottom="1418" w:left="1531" w:header="851" w:footer="992" w:gutter="0"/>
          <w:pgBorders>
            <w:top w:val="none" w:sz="0" w:space="0"/>
            <w:left w:val="none" w:sz="0" w:space="0"/>
            <w:bottom w:val="none" w:sz="0" w:space="0"/>
            <w:right w:val="none" w:sz="0" w:space="0"/>
          </w:pgBorders>
          <w:pgNumType w:fmt="numberInDash"/>
          <w:cols w:space="720" w:num="1"/>
          <w:titlePg/>
          <w:docGrid w:type="lines" w:linePitch="312" w:charSpace="0"/>
        </w:sectPr>
      </w:pPr>
    </w:p>
    <w:p w14:paraId="075D1407">
      <w:pPr>
        <w:spacing w:line="440" w:lineRule="exact"/>
        <w:rPr>
          <w:rFonts w:hint="eastAsia" w:ascii="宋体" w:hAnsi="宋体" w:eastAsia="宋体" w:cs="宋体"/>
          <w:b w:val="0"/>
          <w:bCs/>
          <w:sz w:val="24"/>
        </w:rPr>
      </w:pPr>
      <w:r>
        <w:rPr>
          <w:rFonts w:hint="eastAsia" w:ascii="宋体" w:hAnsi="宋体" w:eastAsia="宋体" w:cs="宋体"/>
          <w:b w:val="0"/>
          <w:bCs/>
          <w:sz w:val="24"/>
        </w:rPr>
        <w:t>附</w:t>
      </w:r>
      <w:bookmarkStart w:id="553" w:name="_Toc296347224"/>
      <w:bookmarkStart w:id="554" w:name="_Toc296503225"/>
      <w:bookmarkStart w:id="555" w:name="_Toc296346726"/>
      <w:bookmarkStart w:id="556" w:name="_Toc267261692"/>
      <w:bookmarkStart w:id="557" w:name="_Toc296891265"/>
      <w:bookmarkStart w:id="558" w:name="_Toc296944564"/>
      <w:bookmarkStart w:id="559" w:name="_Toc296891053"/>
      <w:r>
        <w:rPr>
          <w:rFonts w:hint="eastAsia" w:ascii="宋体" w:hAnsi="宋体" w:eastAsia="宋体" w:cs="宋体"/>
          <w:b w:val="0"/>
          <w:bCs/>
          <w:sz w:val="24"/>
        </w:rPr>
        <w:t>件1：</w:t>
      </w:r>
    </w:p>
    <w:bookmarkEnd w:id="553"/>
    <w:bookmarkEnd w:id="554"/>
    <w:bookmarkEnd w:id="555"/>
    <w:bookmarkEnd w:id="556"/>
    <w:bookmarkEnd w:id="557"/>
    <w:bookmarkEnd w:id="558"/>
    <w:bookmarkEnd w:id="559"/>
    <w:p w14:paraId="0DA7CD56">
      <w:pPr>
        <w:spacing w:before="156" w:beforeLines="50" w:after="156" w:afterLines="50" w:line="440" w:lineRule="exact"/>
        <w:jc w:val="center"/>
        <w:rPr>
          <w:rFonts w:hint="eastAsia" w:ascii="宋体" w:hAnsi="宋体" w:eastAsia="宋体" w:cs="宋体"/>
          <w:b w:val="0"/>
          <w:bCs/>
          <w:sz w:val="24"/>
        </w:rPr>
      </w:pPr>
      <w:r>
        <w:rPr>
          <w:rFonts w:hint="eastAsia" w:ascii="宋体" w:hAnsi="宋体" w:eastAsia="宋体" w:cs="宋体"/>
          <w:b w:val="0"/>
          <w:bCs/>
          <w:sz w:val="24"/>
        </w:rPr>
        <w:t>发包人供应材料设备一览表</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149"/>
        <w:gridCol w:w="758"/>
        <w:gridCol w:w="709"/>
        <w:gridCol w:w="816"/>
        <w:gridCol w:w="751"/>
        <w:gridCol w:w="729"/>
        <w:gridCol w:w="1215"/>
        <w:gridCol w:w="851"/>
      </w:tblGrid>
      <w:tr w14:paraId="76DFCA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noWrap w:val="0"/>
            <w:vAlign w:val="center"/>
          </w:tcPr>
          <w:p w14:paraId="569B8122">
            <w:pPr>
              <w:pStyle w:val="3"/>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序号</w:t>
            </w:r>
          </w:p>
        </w:tc>
        <w:tc>
          <w:tcPr>
            <w:tcW w:w="1276" w:type="dxa"/>
            <w:tcBorders>
              <w:top w:val="single" w:color="auto" w:sz="12" w:space="0"/>
              <w:bottom w:val="double" w:color="auto" w:sz="6" w:space="0"/>
            </w:tcBorders>
            <w:noWrap w:val="0"/>
            <w:vAlign w:val="center"/>
          </w:tcPr>
          <w:p w14:paraId="570FB6FE">
            <w:pPr>
              <w:pStyle w:val="3"/>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材料、</w:t>
            </w:r>
          </w:p>
          <w:p w14:paraId="5ADEC7B3">
            <w:pPr>
              <w:pStyle w:val="3"/>
              <w:keepNext/>
              <w:spacing w:line="440" w:lineRule="exact"/>
              <w:ind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设备品种</w:t>
            </w:r>
          </w:p>
        </w:tc>
        <w:tc>
          <w:tcPr>
            <w:tcW w:w="1149" w:type="dxa"/>
            <w:tcBorders>
              <w:top w:val="single" w:color="auto" w:sz="12" w:space="0"/>
              <w:bottom w:val="double" w:color="auto" w:sz="6" w:space="0"/>
            </w:tcBorders>
            <w:noWrap w:val="0"/>
            <w:vAlign w:val="center"/>
          </w:tcPr>
          <w:p w14:paraId="1F40A536">
            <w:pPr>
              <w:pStyle w:val="3"/>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规格型号</w:t>
            </w:r>
          </w:p>
        </w:tc>
        <w:tc>
          <w:tcPr>
            <w:tcW w:w="758" w:type="dxa"/>
            <w:tcBorders>
              <w:top w:val="single" w:color="auto" w:sz="12" w:space="0"/>
              <w:bottom w:val="double" w:color="auto" w:sz="6" w:space="0"/>
            </w:tcBorders>
            <w:noWrap w:val="0"/>
            <w:vAlign w:val="center"/>
          </w:tcPr>
          <w:p w14:paraId="24F1A5A7">
            <w:pPr>
              <w:pStyle w:val="3"/>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单位</w:t>
            </w:r>
          </w:p>
        </w:tc>
        <w:tc>
          <w:tcPr>
            <w:tcW w:w="709" w:type="dxa"/>
            <w:tcBorders>
              <w:top w:val="single" w:color="auto" w:sz="12" w:space="0"/>
              <w:bottom w:val="double" w:color="auto" w:sz="6" w:space="0"/>
            </w:tcBorders>
            <w:noWrap w:val="0"/>
            <w:vAlign w:val="center"/>
          </w:tcPr>
          <w:p w14:paraId="73384503">
            <w:pPr>
              <w:pStyle w:val="3"/>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数量</w:t>
            </w:r>
          </w:p>
        </w:tc>
        <w:tc>
          <w:tcPr>
            <w:tcW w:w="816" w:type="dxa"/>
            <w:tcBorders>
              <w:top w:val="single" w:color="auto" w:sz="12" w:space="0"/>
              <w:bottom w:val="double" w:color="auto" w:sz="6" w:space="0"/>
            </w:tcBorders>
            <w:noWrap w:val="0"/>
            <w:vAlign w:val="center"/>
          </w:tcPr>
          <w:p w14:paraId="1129AC6F">
            <w:pPr>
              <w:pStyle w:val="3"/>
              <w:keepNext/>
              <w:spacing w:line="440" w:lineRule="exact"/>
              <w:ind w:left="63" w:right="-170" w:firstLine="105" w:firstLineChars="50"/>
              <w:jc w:val="left"/>
              <w:rPr>
                <w:rFonts w:hint="eastAsia" w:ascii="宋体" w:hAnsi="宋体" w:eastAsia="宋体" w:cs="宋体"/>
                <w:b w:val="0"/>
                <w:bCs/>
                <w:kern w:val="2"/>
                <w:sz w:val="21"/>
                <w:szCs w:val="21"/>
              </w:rPr>
            </w:pPr>
            <w:r>
              <w:rPr>
                <w:rFonts w:hint="eastAsia" w:ascii="宋体" w:hAnsi="宋体" w:eastAsia="宋体" w:cs="宋体"/>
                <w:b w:val="0"/>
                <w:bCs/>
                <w:kern w:val="2"/>
                <w:sz w:val="21"/>
                <w:szCs w:val="21"/>
              </w:rPr>
              <w:t>单价（元）</w:t>
            </w:r>
          </w:p>
        </w:tc>
        <w:tc>
          <w:tcPr>
            <w:tcW w:w="751" w:type="dxa"/>
            <w:tcBorders>
              <w:top w:val="single" w:color="auto" w:sz="12" w:space="0"/>
              <w:bottom w:val="double" w:color="auto" w:sz="6" w:space="0"/>
            </w:tcBorders>
            <w:noWrap w:val="0"/>
            <w:vAlign w:val="center"/>
          </w:tcPr>
          <w:p w14:paraId="7048C530">
            <w:pPr>
              <w:pStyle w:val="3"/>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质量</w:t>
            </w:r>
          </w:p>
          <w:p w14:paraId="58718E47">
            <w:pPr>
              <w:pStyle w:val="3"/>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等级</w:t>
            </w:r>
          </w:p>
        </w:tc>
        <w:tc>
          <w:tcPr>
            <w:tcW w:w="729" w:type="dxa"/>
            <w:tcBorders>
              <w:top w:val="single" w:color="auto" w:sz="12" w:space="0"/>
              <w:bottom w:val="double" w:color="auto" w:sz="6" w:space="0"/>
            </w:tcBorders>
            <w:noWrap w:val="0"/>
            <w:vAlign w:val="center"/>
          </w:tcPr>
          <w:p w14:paraId="0301C950">
            <w:pPr>
              <w:pStyle w:val="3"/>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供应时间</w:t>
            </w:r>
          </w:p>
        </w:tc>
        <w:tc>
          <w:tcPr>
            <w:tcW w:w="1215" w:type="dxa"/>
            <w:tcBorders>
              <w:top w:val="single" w:color="auto" w:sz="12" w:space="0"/>
              <w:bottom w:val="double" w:color="auto" w:sz="6" w:space="0"/>
            </w:tcBorders>
            <w:noWrap w:val="0"/>
            <w:vAlign w:val="center"/>
          </w:tcPr>
          <w:p w14:paraId="57C5DB36">
            <w:pPr>
              <w:pStyle w:val="3"/>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送达地点</w:t>
            </w:r>
          </w:p>
        </w:tc>
        <w:tc>
          <w:tcPr>
            <w:tcW w:w="851" w:type="dxa"/>
            <w:tcBorders>
              <w:top w:val="single" w:color="auto" w:sz="12" w:space="0"/>
              <w:bottom w:val="double" w:color="auto" w:sz="6" w:space="0"/>
            </w:tcBorders>
            <w:noWrap w:val="0"/>
            <w:vAlign w:val="center"/>
          </w:tcPr>
          <w:p w14:paraId="74980E91">
            <w:pPr>
              <w:pStyle w:val="3"/>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备注</w:t>
            </w:r>
          </w:p>
        </w:tc>
      </w:tr>
      <w:tr w14:paraId="450E24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noWrap w:val="0"/>
            <w:vAlign w:val="center"/>
          </w:tcPr>
          <w:p w14:paraId="1FD18651">
            <w:pPr>
              <w:pStyle w:val="3"/>
              <w:keepNext/>
              <w:spacing w:line="440" w:lineRule="exact"/>
              <w:ind w:left="63" w:right="63"/>
              <w:rPr>
                <w:rFonts w:hint="eastAsia" w:ascii="宋体" w:hAnsi="宋体" w:eastAsia="宋体" w:cs="宋体"/>
                <w:b w:val="0"/>
                <w:bCs/>
                <w:kern w:val="2"/>
                <w:sz w:val="21"/>
                <w:szCs w:val="21"/>
              </w:rPr>
            </w:pPr>
          </w:p>
        </w:tc>
        <w:tc>
          <w:tcPr>
            <w:tcW w:w="1276" w:type="dxa"/>
            <w:tcBorders>
              <w:top w:val="double" w:color="auto" w:sz="6" w:space="0"/>
              <w:bottom w:val="single" w:color="auto" w:sz="6" w:space="0"/>
            </w:tcBorders>
            <w:noWrap w:val="0"/>
            <w:vAlign w:val="center"/>
          </w:tcPr>
          <w:p w14:paraId="22B9731D">
            <w:pPr>
              <w:pStyle w:val="3"/>
              <w:keepNext/>
              <w:spacing w:line="440" w:lineRule="exact"/>
              <w:ind w:left="63" w:right="63"/>
              <w:rPr>
                <w:rFonts w:hint="eastAsia" w:ascii="宋体" w:hAnsi="宋体" w:eastAsia="宋体" w:cs="宋体"/>
                <w:b w:val="0"/>
                <w:bCs/>
                <w:kern w:val="2"/>
                <w:sz w:val="21"/>
                <w:szCs w:val="21"/>
              </w:rPr>
            </w:pPr>
          </w:p>
        </w:tc>
        <w:tc>
          <w:tcPr>
            <w:tcW w:w="1149" w:type="dxa"/>
            <w:tcBorders>
              <w:top w:val="double" w:color="auto" w:sz="6" w:space="0"/>
              <w:bottom w:val="single" w:color="auto" w:sz="6" w:space="0"/>
            </w:tcBorders>
            <w:noWrap w:val="0"/>
            <w:vAlign w:val="center"/>
          </w:tcPr>
          <w:p w14:paraId="3AC4D6D0">
            <w:pPr>
              <w:pStyle w:val="3"/>
              <w:keepNext/>
              <w:spacing w:line="440" w:lineRule="exact"/>
              <w:ind w:left="63" w:right="63"/>
              <w:rPr>
                <w:rFonts w:hint="eastAsia" w:ascii="宋体" w:hAnsi="宋体" w:eastAsia="宋体" w:cs="宋体"/>
                <w:b w:val="0"/>
                <w:bCs/>
                <w:kern w:val="2"/>
                <w:sz w:val="21"/>
                <w:szCs w:val="21"/>
              </w:rPr>
            </w:pPr>
          </w:p>
        </w:tc>
        <w:tc>
          <w:tcPr>
            <w:tcW w:w="758" w:type="dxa"/>
            <w:tcBorders>
              <w:top w:val="double" w:color="auto" w:sz="6" w:space="0"/>
              <w:bottom w:val="single" w:color="auto" w:sz="6" w:space="0"/>
            </w:tcBorders>
            <w:noWrap w:val="0"/>
            <w:vAlign w:val="center"/>
          </w:tcPr>
          <w:p w14:paraId="7613B6D7">
            <w:pPr>
              <w:pStyle w:val="3"/>
              <w:keepNext/>
              <w:spacing w:line="440" w:lineRule="exact"/>
              <w:ind w:left="63" w:right="63"/>
              <w:rPr>
                <w:rFonts w:hint="eastAsia" w:ascii="宋体" w:hAnsi="宋体" w:eastAsia="宋体" w:cs="宋体"/>
                <w:b w:val="0"/>
                <w:bCs/>
                <w:kern w:val="2"/>
                <w:sz w:val="21"/>
                <w:szCs w:val="21"/>
              </w:rPr>
            </w:pPr>
          </w:p>
        </w:tc>
        <w:tc>
          <w:tcPr>
            <w:tcW w:w="709" w:type="dxa"/>
            <w:tcBorders>
              <w:top w:val="double" w:color="auto" w:sz="6" w:space="0"/>
              <w:bottom w:val="single" w:color="auto" w:sz="6" w:space="0"/>
            </w:tcBorders>
            <w:noWrap w:val="0"/>
            <w:vAlign w:val="center"/>
          </w:tcPr>
          <w:p w14:paraId="1574899A">
            <w:pPr>
              <w:pStyle w:val="3"/>
              <w:keepNext/>
              <w:spacing w:line="440" w:lineRule="exact"/>
              <w:ind w:left="63" w:right="63"/>
              <w:rPr>
                <w:rFonts w:hint="eastAsia" w:ascii="宋体" w:hAnsi="宋体" w:eastAsia="宋体" w:cs="宋体"/>
                <w:b w:val="0"/>
                <w:bCs/>
                <w:kern w:val="2"/>
                <w:sz w:val="21"/>
                <w:szCs w:val="21"/>
              </w:rPr>
            </w:pPr>
          </w:p>
        </w:tc>
        <w:tc>
          <w:tcPr>
            <w:tcW w:w="816" w:type="dxa"/>
            <w:tcBorders>
              <w:top w:val="double" w:color="auto" w:sz="6" w:space="0"/>
              <w:bottom w:val="single" w:color="auto" w:sz="6" w:space="0"/>
            </w:tcBorders>
            <w:noWrap w:val="0"/>
            <w:vAlign w:val="center"/>
          </w:tcPr>
          <w:p w14:paraId="2A1659A6">
            <w:pPr>
              <w:pStyle w:val="3"/>
              <w:keepNext/>
              <w:spacing w:line="440" w:lineRule="exact"/>
              <w:ind w:left="63" w:right="63"/>
              <w:rPr>
                <w:rFonts w:hint="eastAsia" w:ascii="宋体" w:hAnsi="宋体" w:eastAsia="宋体" w:cs="宋体"/>
                <w:b w:val="0"/>
                <w:bCs/>
                <w:kern w:val="2"/>
                <w:sz w:val="21"/>
                <w:szCs w:val="21"/>
              </w:rPr>
            </w:pPr>
          </w:p>
        </w:tc>
        <w:tc>
          <w:tcPr>
            <w:tcW w:w="751" w:type="dxa"/>
            <w:tcBorders>
              <w:top w:val="double" w:color="auto" w:sz="6" w:space="0"/>
              <w:bottom w:val="single" w:color="auto" w:sz="6" w:space="0"/>
            </w:tcBorders>
            <w:noWrap w:val="0"/>
            <w:vAlign w:val="center"/>
          </w:tcPr>
          <w:p w14:paraId="6E4B6E3D">
            <w:pPr>
              <w:pStyle w:val="3"/>
              <w:keepNext/>
              <w:spacing w:line="440" w:lineRule="exact"/>
              <w:ind w:left="63" w:right="63"/>
              <w:rPr>
                <w:rFonts w:hint="eastAsia" w:ascii="宋体" w:hAnsi="宋体" w:eastAsia="宋体" w:cs="宋体"/>
                <w:b w:val="0"/>
                <w:bCs/>
                <w:kern w:val="2"/>
                <w:sz w:val="21"/>
                <w:szCs w:val="21"/>
              </w:rPr>
            </w:pPr>
          </w:p>
        </w:tc>
        <w:tc>
          <w:tcPr>
            <w:tcW w:w="729" w:type="dxa"/>
            <w:tcBorders>
              <w:top w:val="double" w:color="auto" w:sz="6" w:space="0"/>
              <w:bottom w:val="single" w:color="auto" w:sz="6" w:space="0"/>
            </w:tcBorders>
            <w:noWrap w:val="0"/>
            <w:vAlign w:val="center"/>
          </w:tcPr>
          <w:p w14:paraId="1D903771">
            <w:pPr>
              <w:pStyle w:val="3"/>
              <w:keepNext/>
              <w:spacing w:line="440" w:lineRule="exact"/>
              <w:ind w:left="63" w:right="63"/>
              <w:rPr>
                <w:rFonts w:hint="eastAsia" w:ascii="宋体" w:hAnsi="宋体" w:eastAsia="宋体" w:cs="宋体"/>
                <w:b w:val="0"/>
                <w:bCs/>
                <w:kern w:val="2"/>
                <w:sz w:val="21"/>
                <w:szCs w:val="21"/>
              </w:rPr>
            </w:pPr>
          </w:p>
        </w:tc>
        <w:tc>
          <w:tcPr>
            <w:tcW w:w="1215" w:type="dxa"/>
            <w:tcBorders>
              <w:top w:val="double" w:color="auto" w:sz="6" w:space="0"/>
              <w:bottom w:val="single" w:color="auto" w:sz="6" w:space="0"/>
            </w:tcBorders>
            <w:noWrap w:val="0"/>
            <w:vAlign w:val="center"/>
          </w:tcPr>
          <w:p w14:paraId="217D7566">
            <w:pPr>
              <w:pStyle w:val="3"/>
              <w:keepNext/>
              <w:spacing w:line="440" w:lineRule="exact"/>
              <w:ind w:left="63" w:right="63"/>
              <w:rPr>
                <w:rFonts w:hint="eastAsia" w:ascii="宋体" w:hAnsi="宋体" w:eastAsia="宋体" w:cs="宋体"/>
                <w:b w:val="0"/>
                <w:bCs/>
                <w:kern w:val="2"/>
                <w:sz w:val="21"/>
                <w:szCs w:val="21"/>
              </w:rPr>
            </w:pPr>
          </w:p>
        </w:tc>
        <w:tc>
          <w:tcPr>
            <w:tcW w:w="851" w:type="dxa"/>
            <w:tcBorders>
              <w:top w:val="double" w:color="auto" w:sz="6" w:space="0"/>
              <w:bottom w:val="single" w:color="auto" w:sz="6" w:space="0"/>
            </w:tcBorders>
            <w:noWrap w:val="0"/>
            <w:vAlign w:val="center"/>
          </w:tcPr>
          <w:p w14:paraId="0E15CF12">
            <w:pPr>
              <w:pStyle w:val="3"/>
              <w:keepNext/>
              <w:spacing w:line="440" w:lineRule="exact"/>
              <w:ind w:left="63" w:right="63"/>
              <w:rPr>
                <w:rFonts w:hint="eastAsia" w:ascii="宋体" w:hAnsi="宋体" w:eastAsia="宋体" w:cs="宋体"/>
                <w:b w:val="0"/>
                <w:bCs/>
                <w:kern w:val="2"/>
                <w:sz w:val="21"/>
                <w:szCs w:val="21"/>
              </w:rPr>
            </w:pPr>
          </w:p>
        </w:tc>
      </w:tr>
      <w:tr w14:paraId="17F891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noWrap w:val="0"/>
            <w:vAlign w:val="center"/>
          </w:tcPr>
          <w:p w14:paraId="7AE951B7">
            <w:pPr>
              <w:pStyle w:val="3"/>
              <w:keepNext/>
              <w:spacing w:line="440" w:lineRule="exact"/>
              <w:ind w:left="63" w:right="63"/>
              <w:rPr>
                <w:rFonts w:hint="eastAsia" w:ascii="宋体" w:hAnsi="宋体" w:eastAsia="宋体" w:cs="宋体"/>
                <w:b w:val="0"/>
                <w:bCs/>
                <w:kern w:val="2"/>
                <w:sz w:val="21"/>
                <w:szCs w:val="21"/>
              </w:rPr>
            </w:pPr>
          </w:p>
        </w:tc>
        <w:tc>
          <w:tcPr>
            <w:tcW w:w="1276" w:type="dxa"/>
            <w:tcBorders>
              <w:top w:val="nil"/>
            </w:tcBorders>
            <w:noWrap w:val="0"/>
            <w:vAlign w:val="center"/>
          </w:tcPr>
          <w:p w14:paraId="641F75D5">
            <w:pPr>
              <w:pStyle w:val="3"/>
              <w:keepNext/>
              <w:spacing w:line="440" w:lineRule="exact"/>
              <w:ind w:left="63" w:right="63"/>
              <w:rPr>
                <w:rFonts w:hint="eastAsia" w:ascii="宋体" w:hAnsi="宋体" w:eastAsia="宋体" w:cs="宋体"/>
                <w:b w:val="0"/>
                <w:bCs/>
                <w:kern w:val="2"/>
                <w:sz w:val="21"/>
                <w:szCs w:val="21"/>
              </w:rPr>
            </w:pPr>
          </w:p>
        </w:tc>
        <w:tc>
          <w:tcPr>
            <w:tcW w:w="1149" w:type="dxa"/>
            <w:tcBorders>
              <w:top w:val="nil"/>
            </w:tcBorders>
            <w:noWrap w:val="0"/>
            <w:vAlign w:val="center"/>
          </w:tcPr>
          <w:p w14:paraId="5BF0343F">
            <w:pPr>
              <w:pStyle w:val="3"/>
              <w:keepNext/>
              <w:spacing w:line="440" w:lineRule="exact"/>
              <w:ind w:left="63" w:right="63"/>
              <w:rPr>
                <w:rFonts w:hint="eastAsia" w:ascii="宋体" w:hAnsi="宋体" w:eastAsia="宋体" w:cs="宋体"/>
                <w:b w:val="0"/>
                <w:bCs/>
                <w:kern w:val="2"/>
                <w:sz w:val="21"/>
                <w:szCs w:val="21"/>
              </w:rPr>
            </w:pPr>
          </w:p>
        </w:tc>
        <w:tc>
          <w:tcPr>
            <w:tcW w:w="758" w:type="dxa"/>
            <w:tcBorders>
              <w:top w:val="nil"/>
            </w:tcBorders>
            <w:noWrap w:val="0"/>
            <w:vAlign w:val="center"/>
          </w:tcPr>
          <w:p w14:paraId="3BB895AA">
            <w:pPr>
              <w:pStyle w:val="3"/>
              <w:keepNext/>
              <w:spacing w:line="440" w:lineRule="exact"/>
              <w:ind w:left="63" w:right="63"/>
              <w:rPr>
                <w:rFonts w:hint="eastAsia" w:ascii="宋体" w:hAnsi="宋体" w:eastAsia="宋体" w:cs="宋体"/>
                <w:b w:val="0"/>
                <w:bCs/>
                <w:kern w:val="2"/>
                <w:sz w:val="21"/>
                <w:szCs w:val="21"/>
              </w:rPr>
            </w:pPr>
          </w:p>
        </w:tc>
        <w:tc>
          <w:tcPr>
            <w:tcW w:w="709" w:type="dxa"/>
            <w:tcBorders>
              <w:top w:val="nil"/>
            </w:tcBorders>
            <w:noWrap w:val="0"/>
            <w:vAlign w:val="center"/>
          </w:tcPr>
          <w:p w14:paraId="404A643E">
            <w:pPr>
              <w:pStyle w:val="3"/>
              <w:keepNext/>
              <w:spacing w:line="440" w:lineRule="exact"/>
              <w:ind w:left="63" w:right="63"/>
              <w:rPr>
                <w:rFonts w:hint="eastAsia" w:ascii="宋体" w:hAnsi="宋体" w:eastAsia="宋体" w:cs="宋体"/>
                <w:b w:val="0"/>
                <w:bCs/>
                <w:kern w:val="2"/>
                <w:sz w:val="21"/>
                <w:szCs w:val="21"/>
              </w:rPr>
            </w:pPr>
          </w:p>
        </w:tc>
        <w:tc>
          <w:tcPr>
            <w:tcW w:w="816" w:type="dxa"/>
            <w:tcBorders>
              <w:top w:val="nil"/>
            </w:tcBorders>
            <w:noWrap w:val="0"/>
            <w:vAlign w:val="center"/>
          </w:tcPr>
          <w:p w14:paraId="2D38DE3C">
            <w:pPr>
              <w:pStyle w:val="3"/>
              <w:keepNext/>
              <w:spacing w:line="440" w:lineRule="exact"/>
              <w:ind w:left="63" w:right="63"/>
              <w:rPr>
                <w:rFonts w:hint="eastAsia" w:ascii="宋体" w:hAnsi="宋体" w:eastAsia="宋体" w:cs="宋体"/>
                <w:b w:val="0"/>
                <w:bCs/>
                <w:kern w:val="2"/>
                <w:sz w:val="21"/>
                <w:szCs w:val="21"/>
              </w:rPr>
            </w:pPr>
          </w:p>
        </w:tc>
        <w:tc>
          <w:tcPr>
            <w:tcW w:w="751" w:type="dxa"/>
            <w:tcBorders>
              <w:top w:val="nil"/>
            </w:tcBorders>
            <w:noWrap w:val="0"/>
            <w:vAlign w:val="center"/>
          </w:tcPr>
          <w:p w14:paraId="6EFA6404">
            <w:pPr>
              <w:pStyle w:val="3"/>
              <w:keepNext/>
              <w:spacing w:line="440" w:lineRule="exact"/>
              <w:ind w:left="63" w:right="63"/>
              <w:rPr>
                <w:rFonts w:hint="eastAsia" w:ascii="宋体" w:hAnsi="宋体" w:eastAsia="宋体" w:cs="宋体"/>
                <w:b w:val="0"/>
                <w:bCs/>
                <w:kern w:val="2"/>
                <w:sz w:val="21"/>
                <w:szCs w:val="21"/>
              </w:rPr>
            </w:pPr>
          </w:p>
        </w:tc>
        <w:tc>
          <w:tcPr>
            <w:tcW w:w="729" w:type="dxa"/>
            <w:tcBorders>
              <w:top w:val="nil"/>
            </w:tcBorders>
            <w:noWrap w:val="0"/>
            <w:vAlign w:val="center"/>
          </w:tcPr>
          <w:p w14:paraId="0FD31FDE">
            <w:pPr>
              <w:pStyle w:val="3"/>
              <w:keepNext/>
              <w:spacing w:line="440" w:lineRule="exact"/>
              <w:ind w:left="63" w:right="63"/>
              <w:rPr>
                <w:rFonts w:hint="eastAsia" w:ascii="宋体" w:hAnsi="宋体" w:eastAsia="宋体" w:cs="宋体"/>
                <w:b w:val="0"/>
                <w:bCs/>
                <w:kern w:val="2"/>
                <w:sz w:val="21"/>
                <w:szCs w:val="21"/>
              </w:rPr>
            </w:pPr>
          </w:p>
        </w:tc>
        <w:tc>
          <w:tcPr>
            <w:tcW w:w="1215" w:type="dxa"/>
            <w:tcBorders>
              <w:top w:val="nil"/>
            </w:tcBorders>
            <w:noWrap w:val="0"/>
            <w:vAlign w:val="center"/>
          </w:tcPr>
          <w:p w14:paraId="5D9EA580">
            <w:pPr>
              <w:pStyle w:val="3"/>
              <w:keepNext/>
              <w:spacing w:line="440" w:lineRule="exact"/>
              <w:ind w:left="63" w:right="63"/>
              <w:rPr>
                <w:rFonts w:hint="eastAsia" w:ascii="宋体" w:hAnsi="宋体" w:eastAsia="宋体" w:cs="宋体"/>
                <w:b w:val="0"/>
                <w:bCs/>
                <w:kern w:val="2"/>
                <w:sz w:val="21"/>
                <w:szCs w:val="21"/>
              </w:rPr>
            </w:pPr>
          </w:p>
        </w:tc>
        <w:tc>
          <w:tcPr>
            <w:tcW w:w="851" w:type="dxa"/>
            <w:tcBorders>
              <w:top w:val="nil"/>
            </w:tcBorders>
            <w:noWrap w:val="0"/>
            <w:vAlign w:val="center"/>
          </w:tcPr>
          <w:p w14:paraId="53947A3A">
            <w:pPr>
              <w:pStyle w:val="3"/>
              <w:keepNext/>
              <w:spacing w:line="440" w:lineRule="exact"/>
              <w:ind w:left="63" w:right="63"/>
              <w:rPr>
                <w:rFonts w:hint="eastAsia" w:ascii="宋体" w:hAnsi="宋体" w:eastAsia="宋体" w:cs="宋体"/>
                <w:b w:val="0"/>
                <w:bCs/>
                <w:kern w:val="2"/>
                <w:sz w:val="21"/>
                <w:szCs w:val="21"/>
              </w:rPr>
            </w:pPr>
          </w:p>
        </w:tc>
      </w:tr>
      <w:tr w14:paraId="458225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16ECD42">
            <w:pPr>
              <w:pStyle w:val="3"/>
              <w:keepNext/>
              <w:spacing w:line="440" w:lineRule="exact"/>
              <w:ind w:left="63" w:right="63"/>
              <w:rPr>
                <w:rFonts w:hint="eastAsia" w:ascii="宋体" w:hAnsi="宋体" w:eastAsia="宋体" w:cs="宋体"/>
                <w:b w:val="0"/>
                <w:bCs/>
                <w:kern w:val="2"/>
                <w:sz w:val="21"/>
                <w:szCs w:val="21"/>
              </w:rPr>
            </w:pPr>
          </w:p>
        </w:tc>
        <w:tc>
          <w:tcPr>
            <w:tcW w:w="1276" w:type="dxa"/>
            <w:noWrap w:val="0"/>
            <w:vAlign w:val="center"/>
          </w:tcPr>
          <w:p w14:paraId="03CC2870">
            <w:pPr>
              <w:pStyle w:val="3"/>
              <w:keepNext/>
              <w:spacing w:line="440" w:lineRule="exact"/>
              <w:ind w:left="63" w:right="63"/>
              <w:rPr>
                <w:rFonts w:hint="eastAsia" w:ascii="宋体" w:hAnsi="宋体" w:eastAsia="宋体" w:cs="宋体"/>
                <w:b w:val="0"/>
                <w:bCs/>
                <w:kern w:val="2"/>
                <w:sz w:val="21"/>
                <w:szCs w:val="21"/>
              </w:rPr>
            </w:pPr>
          </w:p>
        </w:tc>
        <w:tc>
          <w:tcPr>
            <w:tcW w:w="1149" w:type="dxa"/>
            <w:noWrap w:val="0"/>
            <w:vAlign w:val="center"/>
          </w:tcPr>
          <w:p w14:paraId="2F641469">
            <w:pPr>
              <w:pStyle w:val="3"/>
              <w:keepNext/>
              <w:spacing w:line="440" w:lineRule="exact"/>
              <w:ind w:left="63" w:right="63"/>
              <w:rPr>
                <w:rFonts w:hint="eastAsia" w:ascii="宋体" w:hAnsi="宋体" w:eastAsia="宋体" w:cs="宋体"/>
                <w:b w:val="0"/>
                <w:bCs/>
                <w:kern w:val="2"/>
                <w:sz w:val="21"/>
                <w:szCs w:val="21"/>
              </w:rPr>
            </w:pPr>
          </w:p>
        </w:tc>
        <w:tc>
          <w:tcPr>
            <w:tcW w:w="758" w:type="dxa"/>
            <w:noWrap w:val="0"/>
            <w:vAlign w:val="center"/>
          </w:tcPr>
          <w:p w14:paraId="11DD1E3F">
            <w:pPr>
              <w:pStyle w:val="3"/>
              <w:keepNext/>
              <w:spacing w:line="440" w:lineRule="exact"/>
              <w:ind w:left="63" w:right="63"/>
              <w:rPr>
                <w:rFonts w:hint="eastAsia" w:ascii="宋体" w:hAnsi="宋体" w:eastAsia="宋体" w:cs="宋体"/>
                <w:b w:val="0"/>
                <w:bCs/>
                <w:kern w:val="2"/>
                <w:sz w:val="21"/>
                <w:szCs w:val="21"/>
              </w:rPr>
            </w:pPr>
          </w:p>
        </w:tc>
        <w:tc>
          <w:tcPr>
            <w:tcW w:w="709" w:type="dxa"/>
            <w:noWrap w:val="0"/>
            <w:vAlign w:val="center"/>
          </w:tcPr>
          <w:p w14:paraId="5AF798D3">
            <w:pPr>
              <w:pStyle w:val="3"/>
              <w:keepNext/>
              <w:spacing w:line="440" w:lineRule="exact"/>
              <w:ind w:left="63" w:right="63"/>
              <w:rPr>
                <w:rFonts w:hint="eastAsia" w:ascii="宋体" w:hAnsi="宋体" w:eastAsia="宋体" w:cs="宋体"/>
                <w:b w:val="0"/>
                <w:bCs/>
                <w:kern w:val="2"/>
                <w:sz w:val="21"/>
                <w:szCs w:val="21"/>
              </w:rPr>
            </w:pPr>
          </w:p>
        </w:tc>
        <w:tc>
          <w:tcPr>
            <w:tcW w:w="816" w:type="dxa"/>
            <w:noWrap w:val="0"/>
            <w:vAlign w:val="center"/>
          </w:tcPr>
          <w:p w14:paraId="536EAD38">
            <w:pPr>
              <w:pStyle w:val="3"/>
              <w:keepNext/>
              <w:spacing w:line="440" w:lineRule="exact"/>
              <w:ind w:left="63" w:right="63"/>
              <w:rPr>
                <w:rFonts w:hint="eastAsia" w:ascii="宋体" w:hAnsi="宋体" w:eastAsia="宋体" w:cs="宋体"/>
                <w:b w:val="0"/>
                <w:bCs/>
                <w:kern w:val="2"/>
                <w:sz w:val="21"/>
                <w:szCs w:val="21"/>
              </w:rPr>
            </w:pPr>
          </w:p>
        </w:tc>
        <w:tc>
          <w:tcPr>
            <w:tcW w:w="751" w:type="dxa"/>
            <w:noWrap w:val="0"/>
            <w:vAlign w:val="center"/>
          </w:tcPr>
          <w:p w14:paraId="480DA86C">
            <w:pPr>
              <w:pStyle w:val="3"/>
              <w:keepNext/>
              <w:spacing w:line="440" w:lineRule="exact"/>
              <w:ind w:left="63" w:right="63"/>
              <w:rPr>
                <w:rFonts w:hint="eastAsia" w:ascii="宋体" w:hAnsi="宋体" w:eastAsia="宋体" w:cs="宋体"/>
                <w:b w:val="0"/>
                <w:bCs/>
                <w:kern w:val="2"/>
                <w:sz w:val="21"/>
                <w:szCs w:val="21"/>
              </w:rPr>
            </w:pPr>
          </w:p>
        </w:tc>
        <w:tc>
          <w:tcPr>
            <w:tcW w:w="729" w:type="dxa"/>
            <w:noWrap w:val="0"/>
            <w:vAlign w:val="center"/>
          </w:tcPr>
          <w:p w14:paraId="672F300B">
            <w:pPr>
              <w:pStyle w:val="3"/>
              <w:keepNext/>
              <w:spacing w:line="440" w:lineRule="exact"/>
              <w:ind w:left="63" w:right="63"/>
              <w:rPr>
                <w:rFonts w:hint="eastAsia" w:ascii="宋体" w:hAnsi="宋体" w:eastAsia="宋体" w:cs="宋体"/>
                <w:b w:val="0"/>
                <w:bCs/>
                <w:kern w:val="2"/>
                <w:sz w:val="21"/>
                <w:szCs w:val="21"/>
              </w:rPr>
            </w:pPr>
          </w:p>
        </w:tc>
        <w:tc>
          <w:tcPr>
            <w:tcW w:w="1215" w:type="dxa"/>
            <w:noWrap w:val="0"/>
            <w:vAlign w:val="center"/>
          </w:tcPr>
          <w:p w14:paraId="02BBA128">
            <w:pPr>
              <w:pStyle w:val="3"/>
              <w:keepNext/>
              <w:spacing w:line="440" w:lineRule="exact"/>
              <w:ind w:left="63" w:right="63"/>
              <w:rPr>
                <w:rFonts w:hint="eastAsia" w:ascii="宋体" w:hAnsi="宋体" w:eastAsia="宋体" w:cs="宋体"/>
                <w:b w:val="0"/>
                <w:bCs/>
                <w:kern w:val="2"/>
                <w:sz w:val="21"/>
                <w:szCs w:val="21"/>
              </w:rPr>
            </w:pPr>
          </w:p>
        </w:tc>
        <w:tc>
          <w:tcPr>
            <w:tcW w:w="851" w:type="dxa"/>
            <w:noWrap w:val="0"/>
            <w:vAlign w:val="center"/>
          </w:tcPr>
          <w:p w14:paraId="2F1D0BEA">
            <w:pPr>
              <w:pStyle w:val="3"/>
              <w:keepNext/>
              <w:spacing w:line="440" w:lineRule="exact"/>
              <w:ind w:left="63" w:right="63"/>
              <w:rPr>
                <w:rFonts w:hint="eastAsia" w:ascii="宋体" w:hAnsi="宋体" w:eastAsia="宋体" w:cs="宋体"/>
                <w:b w:val="0"/>
                <w:bCs/>
                <w:kern w:val="2"/>
                <w:sz w:val="21"/>
                <w:szCs w:val="21"/>
              </w:rPr>
            </w:pPr>
          </w:p>
        </w:tc>
      </w:tr>
      <w:tr w14:paraId="25E23C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22BC00D">
            <w:pPr>
              <w:pStyle w:val="3"/>
              <w:keepNext/>
              <w:spacing w:line="440" w:lineRule="exact"/>
              <w:ind w:left="63" w:right="63"/>
              <w:rPr>
                <w:rFonts w:hint="eastAsia" w:ascii="宋体" w:hAnsi="宋体" w:eastAsia="宋体" w:cs="宋体"/>
                <w:b w:val="0"/>
                <w:bCs/>
                <w:kern w:val="2"/>
                <w:sz w:val="21"/>
                <w:szCs w:val="21"/>
              </w:rPr>
            </w:pPr>
          </w:p>
        </w:tc>
        <w:tc>
          <w:tcPr>
            <w:tcW w:w="1276" w:type="dxa"/>
            <w:noWrap w:val="0"/>
            <w:vAlign w:val="center"/>
          </w:tcPr>
          <w:p w14:paraId="12C4FEB6">
            <w:pPr>
              <w:pStyle w:val="3"/>
              <w:keepNext/>
              <w:spacing w:line="440" w:lineRule="exact"/>
              <w:ind w:left="63" w:right="63"/>
              <w:rPr>
                <w:rFonts w:hint="eastAsia" w:ascii="宋体" w:hAnsi="宋体" w:eastAsia="宋体" w:cs="宋体"/>
                <w:b w:val="0"/>
                <w:bCs/>
                <w:kern w:val="2"/>
                <w:sz w:val="21"/>
                <w:szCs w:val="21"/>
              </w:rPr>
            </w:pPr>
          </w:p>
        </w:tc>
        <w:tc>
          <w:tcPr>
            <w:tcW w:w="1149" w:type="dxa"/>
            <w:noWrap w:val="0"/>
            <w:vAlign w:val="center"/>
          </w:tcPr>
          <w:p w14:paraId="0D1DD7B1">
            <w:pPr>
              <w:pStyle w:val="3"/>
              <w:keepNext/>
              <w:spacing w:line="440" w:lineRule="exact"/>
              <w:ind w:left="63" w:right="63"/>
              <w:rPr>
                <w:rFonts w:hint="eastAsia" w:ascii="宋体" w:hAnsi="宋体" w:eastAsia="宋体" w:cs="宋体"/>
                <w:b w:val="0"/>
                <w:bCs/>
                <w:kern w:val="2"/>
                <w:sz w:val="21"/>
                <w:szCs w:val="21"/>
              </w:rPr>
            </w:pPr>
          </w:p>
        </w:tc>
        <w:tc>
          <w:tcPr>
            <w:tcW w:w="758" w:type="dxa"/>
            <w:noWrap w:val="0"/>
            <w:vAlign w:val="center"/>
          </w:tcPr>
          <w:p w14:paraId="5EFD1FDA">
            <w:pPr>
              <w:pStyle w:val="3"/>
              <w:keepNext/>
              <w:spacing w:line="440" w:lineRule="exact"/>
              <w:ind w:left="63" w:right="63"/>
              <w:rPr>
                <w:rFonts w:hint="eastAsia" w:ascii="宋体" w:hAnsi="宋体" w:eastAsia="宋体" w:cs="宋体"/>
                <w:b w:val="0"/>
                <w:bCs/>
                <w:kern w:val="2"/>
                <w:sz w:val="21"/>
                <w:szCs w:val="21"/>
              </w:rPr>
            </w:pPr>
          </w:p>
        </w:tc>
        <w:tc>
          <w:tcPr>
            <w:tcW w:w="709" w:type="dxa"/>
            <w:noWrap w:val="0"/>
            <w:vAlign w:val="center"/>
          </w:tcPr>
          <w:p w14:paraId="6640071C">
            <w:pPr>
              <w:pStyle w:val="3"/>
              <w:keepNext/>
              <w:spacing w:line="440" w:lineRule="exact"/>
              <w:ind w:left="63" w:right="63"/>
              <w:rPr>
                <w:rFonts w:hint="eastAsia" w:ascii="宋体" w:hAnsi="宋体" w:eastAsia="宋体" w:cs="宋体"/>
                <w:b w:val="0"/>
                <w:bCs/>
                <w:kern w:val="2"/>
                <w:sz w:val="21"/>
                <w:szCs w:val="21"/>
              </w:rPr>
            </w:pPr>
          </w:p>
        </w:tc>
        <w:tc>
          <w:tcPr>
            <w:tcW w:w="816" w:type="dxa"/>
            <w:noWrap w:val="0"/>
            <w:vAlign w:val="center"/>
          </w:tcPr>
          <w:p w14:paraId="0CCC85E1">
            <w:pPr>
              <w:pStyle w:val="3"/>
              <w:keepNext/>
              <w:spacing w:line="440" w:lineRule="exact"/>
              <w:ind w:left="63" w:right="63"/>
              <w:rPr>
                <w:rFonts w:hint="eastAsia" w:ascii="宋体" w:hAnsi="宋体" w:eastAsia="宋体" w:cs="宋体"/>
                <w:b w:val="0"/>
                <w:bCs/>
                <w:kern w:val="2"/>
                <w:sz w:val="21"/>
                <w:szCs w:val="21"/>
              </w:rPr>
            </w:pPr>
          </w:p>
        </w:tc>
        <w:tc>
          <w:tcPr>
            <w:tcW w:w="751" w:type="dxa"/>
            <w:noWrap w:val="0"/>
            <w:vAlign w:val="center"/>
          </w:tcPr>
          <w:p w14:paraId="308690A2">
            <w:pPr>
              <w:pStyle w:val="3"/>
              <w:keepNext/>
              <w:spacing w:line="440" w:lineRule="exact"/>
              <w:ind w:left="63" w:right="63"/>
              <w:rPr>
                <w:rFonts w:hint="eastAsia" w:ascii="宋体" w:hAnsi="宋体" w:eastAsia="宋体" w:cs="宋体"/>
                <w:b w:val="0"/>
                <w:bCs/>
                <w:kern w:val="2"/>
                <w:sz w:val="21"/>
                <w:szCs w:val="21"/>
              </w:rPr>
            </w:pPr>
          </w:p>
        </w:tc>
        <w:tc>
          <w:tcPr>
            <w:tcW w:w="729" w:type="dxa"/>
            <w:noWrap w:val="0"/>
            <w:vAlign w:val="center"/>
          </w:tcPr>
          <w:p w14:paraId="334080F2">
            <w:pPr>
              <w:pStyle w:val="3"/>
              <w:keepNext/>
              <w:spacing w:line="440" w:lineRule="exact"/>
              <w:ind w:left="63" w:right="63"/>
              <w:rPr>
                <w:rFonts w:hint="eastAsia" w:ascii="宋体" w:hAnsi="宋体" w:eastAsia="宋体" w:cs="宋体"/>
                <w:b w:val="0"/>
                <w:bCs/>
                <w:kern w:val="2"/>
                <w:sz w:val="21"/>
                <w:szCs w:val="21"/>
              </w:rPr>
            </w:pPr>
          </w:p>
        </w:tc>
        <w:tc>
          <w:tcPr>
            <w:tcW w:w="1215" w:type="dxa"/>
            <w:noWrap w:val="0"/>
            <w:vAlign w:val="center"/>
          </w:tcPr>
          <w:p w14:paraId="4687C631">
            <w:pPr>
              <w:pStyle w:val="3"/>
              <w:keepNext/>
              <w:spacing w:line="440" w:lineRule="exact"/>
              <w:ind w:left="63" w:right="63"/>
              <w:rPr>
                <w:rFonts w:hint="eastAsia" w:ascii="宋体" w:hAnsi="宋体" w:eastAsia="宋体" w:cs="宋体"/>
                <w:b w:val="0"/>
                <w:bCs/>
                <w:kern w:val="2"/>
                <w:sz w:val="21"/>
                <w:szCs w:val="21"/>
              </w:rPr>
            </w:pPr>
          </w:p>
        </w:tc>
        <w:tc>
          <w:tcPr>
            <w:tcW w:w="851" w:type="dxa"/>
            <w:noWrap w:val="0"/>
            <w:vAlign w:val="center"/>
          </w:tcPr>
          <w:p w14:paraId="1231818D">
            <w:pPr>
              <w:pStyle w:val="3"/>
              <w:keepNext/>
              <w:spacing w:line="440" w:lineRule="exact"/>
              <w:ind w:left="63" w:right="63"/>
              <w:rPr>
                <w:rFonts w:hint="eastAsia" w:ascii="宋体" w:hAnsi="宋体" w:eastAsia="宋体" w:cs="宋体"/>
                <w:b w:val="0"/>
                <w:bCs/>
                <w:kern w:val="2"/>
                <w:sz w:val="21"/>
                <w:szCs w:val="21"/>
              </w:rPr>
            </w:pPr>
          </w:p>
        </w:tc>
      </w:tr>
      <w:tr w14:paraId="361697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B33F4B1">
            <w:pPr>
              <w:pStyle w:val="3"/>
              <w:keepNext/>
              <w:spacing w:line="440" w:lineRule="exact"/>
              <w:ind w:left="63" w:right="63"/>
              <w:rPr>
                <w:rFonts w:hint="eastAsia" w:ascii="宋体" w:hAnsi="宋体" w:eastAsia="宋体" w:cs="宋体"/>
                <w:b w:val="0"/>
                <w:bCs/>
                <w:kern w:val="2"/>
                <w:sz w:val="21"/>
                <w:szCs w:val="21"/>
              </w:rPr>
            </w:pPr>
          </w:p>
        </w:tc>
        <w:tc>
          <w:tcPr>
            <w:tcW w:w="1276" w:type="dxa"/>
            <w:noWrap w:val="0"/>
            <w:vAlign w:val="center"/>
          </w:tcPr>
          <w:p w14:paraId="2B9E1217">
            <w:pPr>
              <w:pStyle w:val="3"/>
              <w:keepNext/>
              <w:spacing w:line="440" w:lineRule="exact"/>
              <w:ind w:left="63" w:right="63"/>
              <w:rPr>
                <w:rFonts w:hint="eastAsia" w:ascii="宋体" w:hAnsi="宋体" w:eastAsia="宋体" w:cs="宋体"/>
                <w:b w:val="0"/>
                <w:bCs/>
                <w:kern w:val="2"/>
                <w:sz w:val="21"/>
                <w:szCs w:val="21"/>
              </w:rPr>
            </w:pPr>
          </w:p>
        </w:tc>
        <w:tc>
          <w:tcPr>
            <w:tcW w:w="1149" w:type="dxa"/>
            <w:noWrap w:val="0"/>
            <w:vAlign w:val="center"/>
          </w:tcPr>
          <w:p w14:paraId="5CA4B0ED">
            <w:pPr>
              <w:pStyle w:val="3"/>
              <w:keepNext/>
              <w:spacing w:line="440" w:lineRule="exact"/>
              <w:ind w:left="63" w:right="63"/>
              <w:rPr>
                <w:rFonts w:hint="eastAsia" w:ascii="宋体" w:hAnsi="宋体" w:eastAsia="宋体" w:cs="宋体"/>
                <w:b w:val="0"/>
                <w:bCs/>
                <w:kern w:val="2"/>
                <w:sz w:val="21"/>
                <w:szCs w:val="21"/>
              </w:rPr>
            </w:pPr>
          </w:p>
        </w:tc>
        <w:tc>
          <w:tcPr>
            <w:tcW w:w="758" w:type="dxa"/>
            <w:noWrap w:val="0"/>
            <w:vAlign w:val="center"/>
          </w:tcPr>
          <w:p w14:paraId="2710DA0C">
            <w:pPr>
              <w:pStyle w:val="3"/>
              <w:keepNext/>
              <w:spacing w:line="440" w:lineRule="exact"/>
              <w:ind w:left="63" w:right="63"/>
              <w:rPr>
                <w:rFonts w:hint="eastAsia" w:ascii="宋体" w:hAnsi="宋体" w:eastAsia="宋体" w:cs="宋体"/>
                <w:b w:val="0"/>
                <w:bCs/>
                <w:kern w:val="2"/>
                <w:sz w:val="21"/>
                <w:szCs w:val="21"/>
              </w:rPr>
            </w:pPr>
          </w:p>
        </w:tc>
        <w:tc>
          <w:tcPr>
            <w:tcW w:w="709" w:type="dxa"/>
            <w:noWrap w:val="0"/>
            <w:vAlign w:val="center"/>
          </w:tcPr>
          <w:p w14:paraId="726CD1A7">
            <w:pPr>
              <w:pStyle w:val="3"/>
              <w:keepNext/>
              <w:spacing w:line="440" w:lineRule="exact"/>
              <w:ind w:left="63" w:right="63"/>
              <w:rPr>
                <w:rFonts w:hint="eastAsia" w:ascii="宋体" w:hAnsi="宋体" w:eastAsia="宋体" w:cs="宋体"/>
                <w:b w:val="0"/>
                <w:bCs/>
                <w:kern w:val="2"/>
                <w:sz w:val="21"/>
                <w:szCs w:val="21"/>
              </w:rPr>
            </w:pPr>
          </w:p>
        </w:tc>
        <w:tc>
          <w:tcPr>
            <w:tcW w:w="816" w:type="dxa"/>
            <w:noWrap w:val="0"/>
            <w:vAlign w:val="center"/>
          </w:tcPr>
          <w:p w14:paraId="092A9B77">
            <w:pPr>
              <w:pStyle w:val="3"/>
              <w:keepNext/>
              <w:spacing w:line="440" w:lineRule="exact"/>
              <w:ind w:left="63" w:right="63"/>
              <w:rPr>
                <w:rFonts w:hint="eastAsia" w:ascii="宋体" w:hAnsi="宋体" w:eastAsia="宋体" w:cs="宋体"/>
                <w:b w:val="0"/>
                <w:bCs/>
                <w:kern w:val="2"/>
                <w:sz w:val="21"/>
                <w:szCs w:val="21"/>
              </w:rPr>
            </w:pPr>
          </w:p>
        </w:tc>
        <w:tc>
          <w:tcPr>
            <w:tcW w:w="751" w:type="dxa"/>
            <w:noWrap w:val="0"/>
            <w:vAlign w:val="center"/>
          </w:tcPr>
          <w:p w14:paraId="1F444AE4">
            <w:pPr>
              <w:pStyle w:val="3"/>
              <w:keepNext/>
              <w:spacing w:line="440" w:lineRule="exact"/>
              <w:ind w:left="63" w:right="63"/>
              <w:rPr>
                <w:rFonts w:hint="eastAsia" w:ascii="宋体" w:hAnsi="宋体" w:eastAsia="宋体" w:cs="宋体"/>
                <w:b w:val="0"/>
                <w:bCs/>
                <w:kern w:val="2"/>
                <w:sz w:val="21"/>
                <w:szCs w:val="21"/>
              </w:rPr>
            </w:pPr>
          </w:p>
        </w:tc>
        <w:tc>
          <w:tcPr>
            <w:tcW w:w="729" w:type="dxa"/>
            <w:noWrap w:val="0"/>
            <w:vAlign w:val="center"/>
          </w:tcPr>
          <w:p w14:paraId="4F4D23A4">
            <w:pPr>
              <w:pStyle w:val="3"/>
              <w:keepNext/>
              <w:spacing w:line="440" w:lineRule="exact"/>
              <w:ind w:left="63" w:right="63"/>
              <w:rPr>
                <w:rFonts w:hint="eastAsia" w:ascii="宋体" w:hAnsi="宋体" w:eastAsia="宋体" w:cs="宋体"/>
                <w:b w:val="0"/>
                <w:bCs/>
                <w:kern w:val="2"/>
                <w:sz w:val="21"/>
                <w:szCs w:val="21"/>
              </w:rPr>
            </w:pPr>
          </w:p>
        </w:tc>
        <w:tc>
          <w:tcPr>
            <w:tcW w:w="1215" w:type="dxa"/>
            <w:noWrap w:val="0"/>
            <w:vAlign w:val="center"/>
          </w:tcPr>
          <w:p w14:paraId="2316AA49">
            <w:pPr>
              <w:pStyle w:val="3"/>
              <w:keepNext/>
              <w:spacing w:line="440" w:lineRule="exact"/>
              <w:ind w:left="63" w:right="63"/>
              <w:rPr>
                <w:rFonts w:hint="eastAsia" w:ascii="宋体" w:hAnsi="宋体" w:eastAsia="宋体" w:cs="宋体"/>
                <w:b w:val="0"/>
                <w:bCs/>
                <w:kern w:val="2"/>
                <w:sz w:val="21"/>
                <w:szCs w:val="21"/>
              </w:rPr>
            </w:pPr>
          </w:p>
        </w:tc>
        <w:tc>
          <w:tcPr>
            <w:tcW w:w="851" w:type="dxa"/>
            <w:noWrap w:val="0"/>
            <w:vAlign w:val="center"/>
          </w:tcPr>
          <w:p w14:paraId="007E8DF3">
            <w:pPr>
              <w:pStyle w:val="3"/>
              <w:keepNext/>
              <w:spacing w:line="440" w:lineRule="exact"/>
              <w:ind w:left="63" w:right="63"/>
              <w:rPr>
                <w:rFonts w:hint="eastAsia" w:ascii="宋体" w:hAnsi="宋体" w:eastAsia="宋体" w:cs="宋体"/>
                <w:b w:val="0"/>
                <w:bCs/>
                <w:kern w:val="2"/>
                <w:sz w:val="21"/>
                <w:szCs w:val="21"/>
              </w:rPr>
            </w:pPr>
          </w:p>
        </w:tc>
      </w:tr>
      <w:tr w14:paraId="538235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9AFC909">
            <w:pPr>
              <w:pStyle w:val="3"/>
              <w:keepNext/>
              <w:spacing w:line="440" w:lineRule="exact"/>
              <w:ind w:left="63" w:right="63"/>
              <w:rPr>
                <w:rFonts w:hint="eastAsia" w:ascii="宋体" w:hAnsi="宋体" w:eastAsia="宋体" w:cs="宋体"/>
                <w:b w:val="0"/>
                <w:bCs/>
                <w:kern w:val="2"/>
                <w:sz w:val="21"/>
                <w:szCs w:val="21"/>
              </w:rPr>
            </w:pPr>
          </w:p>
        </w:tc>
        <w:tc>
          <w:tcPr>
            <w:tcW w:w="1276" w:type="dxa"/>
            <w:noWrap w:val="0"/>
            <w:vAlign w:val="center"/>
          </w:tcPr>
          <w:p w14:paraId="760EA319">
            <w:pPr>
              <w:pStyle w:val="3"/>
              <w:keepNext/>
              <w:spacing w:line="440" w:lineRule="exact"/>
              <w:ind w:left="63" w:right="63"/>
              <w:rPr>
                <w:rFonts w:hint="eastAsia" w:ascii="宋体" w:hAnsi="宋体" w:eastAsia="宋体" w:cs="宋体"/>
                <w:b w:val="0"/>
                <w:bCs/>
                <w:kern w:val="2"/>
                <w:sz w:val="21"/>
                <w:szCs w:val="21"/>
              </w:rPr>
            </w:pPr>
          </w:p>
        </w:tc>
        <w:tc>
          <w:tcPr>
            <w:tcW w:w="1149" w:type="dxa"/>
            <w:noWrap w:val="0"/>
            <w:vAlign w:val="center"/>
          </w:tcPr>
          <w:p w14:paraId="44F5BC5F">
            <w:pPr>
              <w:pStyle w:val="3"/>
              <w:keepNext/>
              <w:spacing w:line="440" w:lineRule="exact"/>
              <w:ind w:left="63" w:right="63"/>
              <w:rPr>
                <w:rFonts w:hint="eastAsia" w:ascii="宋体" w:hAnsi="宋体" w:eastAsia="宋体" w:cs="宋体"/>
                <w:b w:val="0"/>
                <w:bCs/>
                <w:kern w:val="2"/>
                <w:sz w:val="21"/>
                <w:szCs w:val="21"/>
              </w:rPr>
            </w:pPr>
          </w:p>
        </w:tc>
        <w:tc>
          <w:tcPr>
            <w:tcW w:w="758" w:type="dxa"/>
            <w:noWrap w:val="0"/>
            <w:vAlign w:val="center"/>
          </w:tcPr>
          <w:p w14:paraId="2B16C7DA">
            <w:pPr>
              <w:pStyle w:val="3"/>
              <w:keepNext/>
              <w:spacing w:line="440" w:lineRule="exact"/>
              <w:ind w:left="63" w:right="63"/>
              <w:rPr>
                <w:rFonts w:hint="eastAsia" w:ascii="宋体" w:hAnsi="宋体" w:eastAsia="宋体" w:cs="宋体"/>
                <w:b w:val="0"/>
                <w:bCs/>
                <w:kern w:val="2"/>
                <w:sz w:val="21"/>
                <w:szCs w:val="21"/>
              </w:rPr>
            </w:pPr>
          </w:p>
        </w:tc>
        <w:tc>
          <w:tcPr>
            <w:tcW w:w="709" w:type="dxa"/>
            <w:noWrap w:val="0"/>
            <w:vAlign w:val="center"/>
          </w:tcPr>
          <w:p w14:paraId="7427DA7B">
            <w:pPr>
              <w:pStyle w:val="3"/>
              <w:keepNext/>
              <w:spacing w:line="440" w:lineRule="exact"/>
              <w:ind w:left="63" w:right="63"/>
              <w:rPr>
                <w:rFonts w:hint="eastAsia" w:ascii="宋体" w:hAnsi="宋体" w:eastAsia="宋体" w:cs="宋体"/>
                <w:b w:val="0"/>
                <w:bCs/>
                <w:kern w:val="2"/>
                <w:sz w:val="21"/>
                <w:szCs w:val="21"/>
              </w:rPr>
            </w:pPr>
          </w:p>
        </w:tc>
        <w:tc>
          <w:tcPr>
            <w:tcW w:w="816" w:type="dxa"/>
            <w:noWrap w:val="0"/>
            <w:vAlign w:val="center"/>
          </w:tcPr>
          <w:p w14:paraId="54497ABA">
            <w:pPr>
              <w:pStyle w:val="3"/>
              <w:keepNext/>
              <w:spacing w:line="440" w:lineRule="exact"/>
              <w:ind w:left="63" w:right="63"/>
              <w:rPr>
                <w:rFonts w:hint="eastAsia" w:ascii="宋体" w:hAnsi="宋体" w:eastAsia="宋体" w:cs="宋体"/>
                <w:b w:val="0"/>
                <w:bCs/>
                <w:kern w:val="2"/>
                <w:sz w:val="21"/>
                <w:szCs w:val="21"/>
              </w:rPr>
            </w:pPr>
          </w:p>
        </w:tc>
        <w:tc>
          <w:tcPr>
            <w:tcW w:w="751" w:type="dxa"/>
            <w:noWrap w:val="0"/>
            <w:vAlign w:val="center"/>
          </w:tcPr>
          <w:p w14:paraId="1F227182">
            <w:pPr>
              <w:pStyle w:val="3"/>
              <w:keepNext/>
              <w:spacing w:line="440" w:lineRule="exact"/>
              <w:ind w:left="63" w:right="63"/>
              <w:rPr>
                <w:rFonts w:hint="eastAsia" w:ascii="宋体" w:hAnsi="宋体" w:eastAsia="宋体" w:cs="宋体"/>
                <w:b w:val="0"/>
                <w:bCs/>
                <w:kern w:val="2"/>
                <w:sz w:val="21"/>
                <w:szCs w:val="21"/>
              </w:rPr>
            </w:pPr>
          </w:p>
        </w:tc>
        <w:tc>
          <w:tcPr>
            <w:tcW w:w="729" w:type="dxa"/>
            <w:noWrap w:val="0"/>
            <w:vAlign w:val="center"/>
          </w:tcPr>
          <w:p w14:paraId="3BE6D8B7">
            <w:pPr>
              <w:pStyle w:val="3"/>
              <w:keepNext/>
              <w:spacing w:line="440" w:lineRule="exact"/>
              <w:ind w:left="63" w:right="63"/>
              <w:rPr>
                <w:rFonts w:hint="eastAsia" w:ascii="宋体" w:hAnsi="宋体" w:eastAsia="宋体" w:cs="宋体"/>
                <w:b w:val="0"/>
                <w:bCs/>
                <w:kern w:val="2"/>
                <w:sz w:val="21"/>
                <w:szCs w:val="21"/>
              </w:rPr>
            </w:pPr>
          </w:p>
        </w:tc>
        <w:tc>
          <w:tcPr>
            <w:tcW w:w="1215" w:type="dxa"/>
            <w:noWrap w:val="0"/>
            <w:vAlign w:val="center"/>
          </w:tcPr>
          <w:p w14:paraId="44492744">
            <w:pPr>
              <w:pStyle w:val="3"/>
              <w:keepNext/>
              <w:spacing w:line="440" w:lineRule="exact"/>
              <w:ind w:left="63" w:right="63"/>
              <w:rPr>
                <w:rFonts w:hint="eastAsia" w:ascii="宋体" w:hAnsi="宋体" w:eastAsia="宋体" w:cs="宋体"/>
                <w:b w:val="0"/>
                <w:bCs/>
                <w:kern w:val="2"/>
                <w:sz w:val="21"/>
                <w:szCs w:val="21"/>
              </w:rPr>
            </w:pPr>
          </w:p>
        </w:tc>
        <w:tc>
          <w:tcPr>
            <w:tcW w:w="851" w:type="dxa"/>
            <w:noWrap w:val="0"/>
            <w:vAlign w:val="center"/>
          </w:tcPr>
          <w:p w14:paraId="2005236A">
            <w:pPr>
              <w:pStyle w:val="3"/>
              <w:keepNext/>
              <w:spacing w:line="440" w:lineRule="exact"/>
              <w:ind w:left="63" w:right="63"/>
              <w:rPr>
                <w:rFonts w:hint="eastAsia" w:ascii="宋体" w:hAnsi="宋体" w:eastAsia="宋体" w:cs="宋体"/>
                <w:b w:val="0"/>
                <w:bCs/>
                <w:kern w:val="2"/>
                <w:sz w:val="21"/>
                <w:szCs w:val="21"/>
              </w:rPr>
            </w:pPr>
          </w:p>
        </w:tc>
      </w:tr>
      <w:tr w14:paraId="525F00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F576100">
            <w:pPr>
              <w:pStyle w:val="3"/>
              <w:keepNext/>
              <w:spacing w:line="440" w:lineRule="exact"/>
              <w:ind w:left="63" w:right="63"/>
              <w:rPr>
                <w:rFonts w:hint="eastAsia" w:ascii="宋体" w:hAnsi="宋体" w:eastAsia="宋体" w:cs="宋体"/>
                <w:b w:val="0"/>
                <w:bCs/>
                <w:kern w:val="2"/>
                <w:sz w:val="21"/>
                <w:szCs w:val="21"/>
              </w:rPr>
            </w:pPr>
          </w:p>
        </w:tc>
        <w:tc>
          <w:tcPr>
            <w:tcW w:w="1276" w:type="dxa"/>
            <w:noWrap w:val="0"/>
            <w:vAlign w:val="center"/>
          </w:tcPr>
          <w:p w14:paraId="0B6B38FA">
            <w:pPr>
              <w:pStyle w:val="3"/>
              <w:keepNext/>
              <w:spacing w:line="440" w:lineRule="exact"/>
              <w:ind w:left="63" w:right="63"/>
              <w:rPr>
                <w:rFonts w:hint="eastAsia" w:ascii="宋体" w:hAnsi="宋体" w:eastAsia="宋体" w:cs="宋体"/>
                <w:b w:val="0"/>
                <w:bCs/>
                <w:kern w:val="2"/>
                <w:sz w:val="21"/>
                <w:szCs w:val="21"/>
              </w:rPr>
            </w:pPr>
          </w:p>
        </w:tc>
        <w:tc>
          <w:tcPr>
            <w:tcW w:w="1149" w:type="dxa"/>
            <w:noWrap w:val="0"/>
            <w:vAlign w:val="center"/>
          </w:tcPr>
          <w:p w14:paraId="4CD6046E">
            <w:pPr>
              <w:pStyle w:val="3"/>
              <w:keepNext/>
              <w:spacing w:line="440" w:lineRule="exact"/>
              <w:ind w:left="63" w:right="63"/>
              <w:rPr>
                <w:rFonts w:hint="eastAsia" w:ascii="宋体" w:hAnsi="宋体" w:eastAsia="宋体" w:cs="宋体"/>
                <w:b w:val="0"/>
                <w:bCs/>
                <w:kern w:val="2"/>
                <w:sz w:val="21"/>
                <w:szCs w:val="21"/>
              </w:rPr>
            </w:pPr>
          </w:p>
        </w:tc>
        <w:tc>
          <w:tcPr>
            <w:tcW w:w="758" w:type="dxa"/>
            <w:noWrap w:val="0"/>
            <w:vAlign w:val="center"/>
          </w:tcPr>
          <w:p w14:paraId="1606F06F">
            <w:pPr>
              <w:pStyle w:val="3"/>
              <w:keepNext/>
              <w:spacing w:line="440" w:lineRule="exact"/>
              <w:ind w:left="63" w:right="63"/>
              <w:rPr>
                <w:rFonts w:hint="eastAsia" w:ascii="宋体" w:hAnsi="宋体" w:eastAsia="宋体" w:cs="宋体"/>
                <w:b w:val="0"/>
                <w:bCs/>
                <w:kern w:val="2"/>
                <w:sz w:val="21"/>
                <w:szCs w:val="21"/>
              </w:rPr>
            </w:pPr>
          </w:p>
        </w:tc>
        <w:tc>
          <w:tcPr>
            <w:tcW w:w="709" w:type="dxa"/>
            <w:noWrap w:val="0"/>
            <w:vAlign w:val="center"/>
          </w:tcPr>
          <w:p w14:paraId="3914FEF0">
            <w:pPr>
              <w:pStyle w:val="3"/>
              <w:keepNext/>
              <w:spacing w:line="440" w:lineRule="exact"/>
              <w:ind w:left="63" w:right="63"/>
              <w:rPr>
                <w:rFonts w:hint="eastAsia" w:ascii="宋体" w:hAnsi="宋体" w:eastAsia="宋体" w:cs="宋体"/>
                <w:b w:val="0"/>
                <w:bCs/>
                <w:kern w:val="2"/>
                <w:sz w:val="21"/>
                <w:szCs w:val="21"/>
              </w:rPr>
            </w:pPr>
          </w:p>
        </w:tc>
        <w:tc>
          <w:tcPr>
            <w:tcW w:w="816" w:type="dxa"/>
            <w:noWrap w:val="0"/>
            <w:vAlign w:val="center"/>
          </w:tcPr>
          <w:p w14:paraId="23B9A68D">
            <w:pPr>
              <w:pStyle w:val="3"/>
              <w:keepNext/>
              <w:spacing w:line="440" w:lineRule="exact"/>
              <w:ind w:left="63" w:right="63"/>
              <w:rPr>
                <w:rFonts w:hint="eastAsia" w:ascii="宋体" w:hAnsi="宋体" w:eastAsia="宋体" w:cs="宋体"/>
                <w:b w:val="0"/>
                <w:bCs/>
                <w:kern w:val="2"/>
                <w:sz w:val="21"/>
                <w:szCs w:val="21"/>
              </w:rPr>
            </w:pPr>
          </w:p>
        </w:tc>
        <w:tc>
          <w:tcPr>
            <w:tcW w:w="751" w:type="dxa"/>
            <w:noWrap w:val="0"/>
            <w:vAlign w:val="center"/>
          </w:tcPr>
          <w:p w14:paraId="50AB2744">
            <w:pPr>
              <w:pStyle w:val="3"/>
              <w:keepNext/>
              <w:spacing w:line="440" w:lineRule="exact"/>
              <w:ind w:left="63" w:right="63"/>
              <w:rPr>
                <w:rFonts w:hint="eastAsia" w:ascii="宋体" w:hAnsi="宋体" w:eastAsia="宋体" w:cs="宋体"/>
                <w:b w:val="0"/>
                <w:bCs/>
                <w:kern w:val="2"/>
                <w:sz w:val="21"/>
                <w:szCs w:val="21"/>
              </w:rPr>
            </w:pPr>
          </w:p>
        </w:tc>
        <w:tc>
          <w:tcPr>
            <w:tcW w:w="729" w:type="dxa"/>
            <w:noWrap w:val="0"/>
            <w:vAlign w:val="center"/>
          </w:tcPr>
          <w:p w14:paraId="0A5B5493">
            <w:pPr>
              <w:pStyle w:val="3"/>
              <w:keepNext/>
              <w:spacing w:line="440" w:lineRule="exact"/>
              <w:ind w:left="63" w:right="63"/>
              <w:rPr>
                <w:rFonts w:hint="eastAsia" w:ascii="宋体" w:hAnsi="宋体" w:eastAsia="宋体" w:cs="宋体"/>
                <w:b w:val="0"/>
                <w:bCs/>
                <w:kern w:val="2"/>
                <w:sz w:val="21"/>
                <w:szCs w:val="21"/>
              </w:rPr>
            </w:pPr>
          </w:p>
        </w:tc>
        <w:tc>
          <w:tcPr>
            <w:tcW w:w="1215" w:type="dxa"/>
            <w:noWrap w:val="0"/>
            <w:vAlign w:val="center"/>
          </w:tcPr>
          <w:p w14:paraId="43FB513E">
            <w:pPr>
              <w:pStyle w:val="3"/>
              <w:keepNext/>
              <w:spacing w:line="440" w:lineRule="exact"/>
              <w:ind w:left="63" w:right="63"/>
              <w:rPr>
                <w:rFonts w:hint="eastAsia" w:ascii="宋体" w:hAnsi="宋体" w:eastAsia="宋体" w:cs="宋体"/>
                <w:b w:val="0"/>
                <w:bCs/>
                <w:kern w:val="2"/>
                <w:sz w:val="21"/>
                <w:szCs w:val="21"/>
              </w:rPr>
            </w:pPr>
          </w:p>
        </w:tc>
        <w:tc>
          <w:tcPr>
            <w:tcW w:w="851" w:type="dxa"/>
            <w:noWrap w:val="0"/>
            <w:vAlign w:val="center"/>
          </w:tcPr>
          <w:p w14:paraId="177D10F3">
            <w:pPr>
              <w:pStyle w:val="3"/>
              <w:keepNext/>
              <w:spacing w:line="440" w:lineRule="exact"/>
              <w:ind w:left="63" w:right="63"/>
              <w:rPr>
                <w:rFonts w:hint="eastAsia" w:ascii="宋体" w:hAnsi="宋体" w:eastAsia="宋体" w:cs="宋体"/>
                <w:b w:val="0"/>
                <w:bCs/>
                <w:kern w:val="2"/>
                <w:sz w:val="21"/>
                <w:szCs w:val="21"/>
              </w:rPr>
            </w:pPr>
          </w:p>
        </w:tc>
      </w:tr>
      <w:tr w14:paraId="4F82CE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510F6E4">
            <w:pPr>
              <w:pStyle w:val="3"/>
              <w:keepNext/>
              <w:spacing w:line="440" w:lineRule="exact"/>
              <w:ind w:left="63" w:right="63"/>
              <w:rPr>
                <w:rFonts w:hint="eastAsia" w:ascii="宋体" w:hAnsi="宋体" w:eastAsia="宋体" w:cs="宋体"/>
                <w:b w:val="0"/>
                <w:bCs/>
                <w:kern w:val="2"/>
                <w:sz w:val="21"/>
                <w:szCs w:val="21"/>
              </w:rPr>
            </w:pPr>
          </w:p>
        </w:tc>
        <w:tc>
          <w:tcPr>
            <w:tcW w:w="1276" w:type="dxa"/>
            <w:noWrap w:val="0"/>
            <w:vAlign w:val="center"/>
          </w:tcPr>
          <w:p w14:paraId="447016DC">
            <w:pPr>
              <w:pStyle w:val="3"/>
              <w:keepNext/>
              <w:spacing w:line="440" w:lineRule="exact"/>
              <w:ind w:left="63" w:right="63"/>
              <w:rPr>
                <w:rFonts w:hint="eastAsia" w:ascii="宋体" w:hAnsi="宋体" w:eastAsia="宋体" w:cs="宋体"/>
                <w:b w:val="0"/>
                <w:bCs/>
                <w:kern w:val="2"/>
                <w:sz w:val="21"/>
                <w:szCs w:val="21"/>
              </w:rPr>
            </w:pPr>
          </w:p>
        </w:tc>
        <w:tc>
          <w:tcPr>
            <w:tcW w:w="1149" w:type="dxa"/>
            <w:noWrap w:val="0"/>
            <w:vAlign w:val="center"/>
          </w:tcPr>
          <w:p w14:paraId="04449026">
            <w:pPr>
              <w:pStyle w:val="3"/>
              <w:keepNext/>
              <w:spacing w:line="440" w:lineRule="exact"/>
              <w:ind w:left="63" w:right="63"/>
              <w:rPr>
                <w:rFonts w:hint="eastAsia" w:ascii="宋体" w:hAnsi="宋体" w:eastAsia="宋体" w:cs="宋体"/>
                <w:b w:val="0"/>
                <w:bCs/>
                <w:kern w:val="2"/>
                <w:sz w:val="21"/>
                <w:szCs w:val="21"/>
              </w:rPr>
            </w:pPr>
          </w:p>
        </w:tc>
        <w:tc>
          <w:tcPr>
            <w:tcW w:w="758" w:type="dxa"/>
            <w:noWrap w:val="0"/>
            <w:vAlign w:val="center"/>
          </w:tcPr>
          <w:p w14:paraId="391DD98F">
            <w:pPr>
              <w:pStyle w:val="3"/>
              <w:keepNext/>
              <w:spacing w:line="440" w:lineRule="exact"/>
              <w:ind w:left="63" w:right="63"/>
              <w:rPr>
                <w:rFonts w:hint="eastAsia" w:ascii="宋体" w:hAnsi="宋体" w:eastAsia="宋体" w:cs="宋体"/>
                <w:b w:val="0"/>
                <w:bCs/>
                <w:kern w:val="2"/>
                <w:sz w:val="21"/>
                <w:szCs w:val="21"/>
              </w:rPr>
            </w:pPr>
          </w:p>
        </w:tc>
        <w:tc>
          <w:tcPr>
            <w:tcW w:w="709" w:type="dxa"/>
            <w:noWrap w:val="0"/>
            <w:vAlign w:val="center"/>
          </w:tcPr>
          <w:p w14:paraId="015069F2">
            <w:pPr>
              <w:pStyle w:val="3"/>
              <w:keepNext/>
              <w:spacing w:line="440" w:lineRule="exact"/>
              <w:ind w:left="63" w:right="63"/>
              <w:rPr>
                <w:rFonts w:hint="eastAsia" w:ascii="宋体" w:hAnsi="宋体" w:eastAsia="宋体" w:cs="宋体"/>
                <w:b w:val="0"/>
                <w:bCs/>
                <w:kern w:val="2"/>
                <w:sz w:val="21"/>
                <w:szCs w:val="21"/>
              </w:rPr>
            </w:pPr>
          </w:p>
        </w:tc>
        <w:tc>
          <w:tcPr>
            <w:tcW w:w="816" w:type="dxa"/>
            <w:noWrap w:val="0"/>
            <w:vAlign w:val="center"/>
          </w:tcPr>
          <w:p w14:paraId="4D62E3CB">
            <w:pPr>
              <w:pStyle w:val="3"/>
              <w:keepNext/>
              <w:spacing w:line="440" w:lineRule="exact"/>
              <w:ind w:left="63" w:right="63"/>
              <w:rPr>
                <w:rFonts w:hint="eastAsia" w:ascii="宋体" w:hAnsi="宋体" w:eastAsia="宋体" w:cs="宋体"/>
                <w:b w:val="0"/>
                <w:bCs/>
                <w:kern w:val="2"/>
                <w:sz w:val="21"/>
                <w:szCs w:val="21"/>
              </w:rPr>
            </w:pPr>
          </w:p>
        </w:tc>
        <w:tc>
          <w:tcPr>
            <w:tcW w:w="751" w:type="dxa"/>
            <w:noWrap w:val="0"/>
            <w:vAlign w:val="center"/>
          </w:tcPr>
          <w:p w14:paraId="74EA6EF3">
            <w:pPr>
              <w:pStyle w:val="3"/>
              <w:keepNext/>
              <w:spacing w:line="440" w:lineRule="exact"/>
              <w:ind w:left="63" w:right="63"/>
              <w:rPr>
                <w:rFonts w:hint="eastAsia" w:ascii="宋体" w:hAnsi="宋体" w:eastAsia="宋体" w:cs="宋体"/>
                <w:b w:val="0"/>
                <w:bCs/>
                <w:kern w:val="2"/>
                <w:sz w:val="21"/>
                <w:szCs w:val="21"/>
              </w:rPr>
            </w:pPr>
          </w:p>
        </w:tc>
        <w:tc>
          <w:tcPr>
            <w:tcW w:w="729" w:type="dxa"/>
            <w:noWrap w:val="0"/>
            <w:vAlign w:val="center"/>
          </w:tcPr>
          <w:p w14:paraId="093D0483">
            <w:pPr>
              <w:pStyle w:val="3"/>
              <w:keepNext/>
              <w:spacing w:line="440" w:lineRule="exact"/>
              <w:ind w:left="63" w:right="63"/>
              <w:rPr>
                <w:rFonts w:hint="eastAsia" w:ascii="宋体" w:hAnsi="宋体" w:eastAsia="宋体" w:cs="宋体"/>
                <w:b w:val="0"/>
                <w:bCs/>
                <w:kern w:val="2"/>
                <w:sz w:val="21"/>
                <w:szCs w:val="21"/>
              </w:rPr>
            </w:pPr>
          </w:p>
        </w:tc>
        <w:tc>
          <w:tcPr>
            <w:tcW w:w="1215" w:type="dxa"/>
            <w:noWrap w:val="0"/>
            <w:vAlign w:val="center"/>
          </w:tcPr>
          <w:p w14:paraId="4DF17F5F">
            <w:pPr>
              <w:pStyle w:val="3"/>
              <w:keepNext/>
              <w:spacing w:line="440" w:lineRule="exact"/>
              <w:ind w:left="63" w:right="63"/>
              <w:rPr>
                <w:rFonts w:hint="eastAsia" w:ascii="宋体" w:hAnsi="宋体" w:eastAsia="宋体" w:cs="宋体"/>
                <w:b w:val="0"/>
                <w:bCs/>
                <w:kern w:val="2"/>
                <w:sz w:val="21"/>
                <w:szCs w:val="21"/>
              </w:rPr>
            </w:pPr>
          </w:p>
        </w:tc>
        <w:tc>
          <w:tcPr>
            <w:tcW w:w="851" w:type="dxa"/>
            <w:noWrap w:val="0"/>
            <w:vAlign w:val="center"/>
          </w:tcPr>
          <w:p w14:paraId="76370E01">
            <w:pPr>
              <w:pStyle w:val="3"/>
              <w:keepNext/>
              <w:spacing w:line="440" w:lineRule="exact"/>
              <w:ind w:left="63" w:right="63"/>
              <w:rPr>
                <w:rFonts w:hint="eastAsia" w:ascii="宋体" w:hAnsi="宋体" w:eastAsia="宋体" w:cs="宋体"/>
                <w:b w:val="0"/>
                <w:bCs/>
                <w:kern w:val="2"/>
                <w:sz w:val="21"/>
                <w:szCs w:val="21"/>
              </w:rPr>
            </w:pPr>
          </w:p>
        </w:tc>
      </w:tr>
      <w:tr w14:paraId="4761A1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FC13B15">
            <w:pPr>
              <w:jc w:val="center"/>
              <w:rPr>
                <w:rFonts w:hint="eastAsia" w:ascii="宋体" w:hAnsi="宋体" w:eastAsia="宋体" w:cs="宋体"/>
                <w:b w:val="0"/>
                <w:bCs/>
                <w:szCs w:val="21"/>
              </w:rPr>
            </w:pPr>
          </w:p>
        </w:tc>
        <w:tc>
          <w:tcPr>
            <w:tcW w:w="1276" w:type="dxa"/>
            <w:noWrap w:val="0"/>
            <w:vAlign w:val="center"/>
          </w:tcPr>
          <w:p w14:paraId="462DF3E3">
            <w:pPr>
              <w:jc w:val="center"/>
              <w:rPr>
                <w:rFonts w:hint="eastAsia" w:ascii="宋体" w:hAnsi="宋体" w:eastAsia="宋体" w:cs="宋体"/>
                <w:b w:val="0"/>
                <w:bCs/>
                <w:szCs w:val="21"/>
              </w:rPr>
            </w:pPr>
          </w:p>
        </w:tc>
        <w:tc>
          <w:tcPr>
            <w:tcW w:w="1149" w:type="dxa"/>
            <w:noWrap w:val="0"/>
            <w:vAlign w:val="center"/>
          </w:tcPr>
          <w:p w14:paraId="1690C34A">
            <w:pPr>
              <w:jc w:val="center"/>
              <w:rPr>
                <w:rFonts w:hint="eastAsia" w:ascii="宋体" w:hAnsi="宋体" w:eastAsia="宋体" w:cs="宋体"/>
                <w:b w:val="0"/>
                <w:bCs/>
                <w:szCs w:val="21"/>
              </w:rPr>
            </w:pPr>
          </w:p>
        </w:tc>
        <w:tc>
          <w:tcPr>
            <w:tcW w:w="758" w:type="dxa"/>
            <w:noWrap w:val="0"/>
            <w:vAlign w:val="center"/>
          </w:tcPr>
          <w:p w14:paraId="163E3874">
            <w:pPr>
              <w:jc w:val="center"/>
              <w:rPr>
                <w:rFonts w:hint="eastAsia" w:ascii="宋体" w:hAnsi="宋体" w:eastAsia="宋体" w:cs="宋体"/>
                <w:b w:val="0"/>
                <w:bCs/>
                <w:szCs w:val="21"/>
              </w:rPr>
            </w:pPr>
          </w:p>
        </w:tc>
        <w:tc>
          <w:tcPr>
            <w:tcW w:w="709" w:type="dxa"/>
            <w:noWrap w:val="0"/>
            <w:vAlign w:val="center"/>
          </w:tcPr>
          <w:p w14:paraId="488F4607">
            <w:pPr>
              <w:jc w:val="center"/>
              <w:rPr>
                <w:rFonts w:hint="eastAsia" w:ascii="宋体" w:hAnsi="宋体" w:eastAsia="宋体" w:cs="宋体"/>
                <w:b w:val="0"/>
                <w:bCs/>
                <w:szCs w:val="21"/>
              </w:rPr>
            </w:pPr>
          </w:p>
        </w:tc>
        <w:tc>
          <w:tcPr>
            <w:tcW w:w="816" w:type="dxa"/>
            <w:noWrap w:val="0"/>
            <w:vAlign w:val="center"/>
          </w:tcPr>
          <w:p w14:paraId="5DE951BF">
            <w:pPr>
              <w:jc w:val="center"/>
              <w:rPr>
                <w:rFonts w:hint="eastAsia" w:ascii="宋体" w:hAnsi="宋体" w:eastAsia="宋体" w:cs="宋体"/>
                <w:b w:val="0"/>
                <w:bCs/>
                <w:szCs w:val="21"/>
              </w:rPr>
            </w:pPr>
          </w:p>
        </w:tc>
        <w:tc>
          <w:tcPr>
            <w:tcW w:w="751" w:type="dxa"/>
            <w:noWrap w:val="0"/>
            <w:vAlign w:val="center"/>
          </w:tcPr>
          <w:p w14:paraId="172CAFFE">
            <w:pPr>
              <w:jc w:val="center"/>
              <w:rPr>
                <w:rFonts w:hint="eastAsia" w:ascii="宋体" w:hAnsi="宋体" w:eastAsia="宋体" w:cs="宋体"/>
                <w:b w:val="0"/>
                <w:bCs/>
                <w:szCs w:val="21"/>
              </w:rPr>
            </w:pPr>
          </w:p>
        </w:tc>
        <w:tc>
          <w:tcPr>
            <w:tcW w:w="729" w:type="dxa"/>
            <w:noWrap w:val="0"/>
            <w:vAlign w:val="center"/>
          </w:tcPr>
          <w:p w14:paraId="4953FBF2">
            <w:pPr>
              <w:jc w:val="center"/>
              <w:rPr>
                <w:rFonts w:hint="eastAsia" w:ascii="宋体" w:hAnsi="宋体" w:eastAsia="宋体" w:cs="宋体"/>
                <w:b w:val="0"/>
                <w:bCs/>
                <w:szCs w:val="21"/>
              </w:rPr>
            </w:pPr>
          </w:p>
        </w:tc>
        <w:tc>
          <w:tcPr>
            <w:tcW w:w="1215" w:type="dxa"/>
            <w:noWrap w:val="0"/>
            <w:vAlign w:val="center"/>
          </w:tcPr>
          <w:p w14:paraId="7AA24CA0">
            <w:pPr>
              <w:jc w:val="center"/>
              <w:rPr>
                <w:rFonts w:hint="eastAsia" w:ascii="宋体" w:hAnsi="宋体" w:eastAsia="宋体" w:cs="宋体"/>
                <w:b w:val="0"/>
                <w:bCs/>
                <w:szCs w:val="21"/>
              </w:rPr>
            </w:pPr>
          </w:p>
        </w:tc>
        <w:tc>
          <w:tcPr>
            <w:tcW w:w="851" w:type="dxa"/>
            <w:noWrap w:val="0"/>
            <w:vAlign w:val="center"/>
          </w:tcPr>
          <w:p w14:paraId="532CA59A">
            <w:pPr>
              <w:jc w:val="center"/>
              <w:rPr>
                <w:rFonts w:hint="eastAsia" w:ascii="宋体" w:hAnsi="宋体" w:eastAsia="宋体" w:cs="宋体"/>
                <w:b w:val="0"/>
                <w:bCs/>
                <w:szCs w:val="21"/>
              </w:rPr>
            </w:pPr>
          </w:p>
        </w:tc>
      </w:tr>
      <w:tr w14:paraId="47E790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8B279C2">
            <w:pPr>
              <w:pStyle w:val="3"/>
              <w:keepNext/>
              <w:spacing w:line="440" w:lineRule="exact"/>
              <w:ind w:left="63" w:right="63"/>
              <w:rPr>
                <w:rFonts w:hint="eastAsia" w:ascii="宋体" w:hAnsi="宋体" w:eastAsia="宋体" w:cs="宋体"/>
                <w:b w:val="0"/>
                <w:bCs/>
                <w:kern w:val="2"/>
                <w:sz w:val="21"/>
                <w:szCs w:val="21"/>
              </w:rPr>
            </w:pPr>
          </w:p>
        </w:tc>
        <w:tc>
          <w:tcPr>
            <w:tcW w:w="1276" w:type="dxa"/>
            <w:noWrap w:val="0"/>
            <w:vAlign w:val="center"/>
          </w:tcPr>
          <w:p w14:paraId="4A94C68A">
            <w:pPr>
              <w:pStyle w:val="3"/>
              <w:keepNext/>
              <w:spacing w:line="440" w:lineRule="exact"/>
              <w:ind w:left="63" w:right="63"/>
              <w:rPr>
                <w:rFonts w:hint="eastAsia" w:ascii="宋体" w:hAnsi="宋体" w:eastAsia="宋体" w:cs="宋体"/>
                <w:b w:val="0"/>
                <w:bCs/>
                <w:kern w:val="2"/>
                <w:sz w:val="21"/>
                <w:szCs w:val="21"/>
              </w:rPr>
            </w:pPr>
          </w:p>
        </w:tc>
        <w:tc>
          <w:tcPr>
            <w:tcW w:w="1149" w:type="dxa"/>
            <w:noWrap w:val="0"/>
            <w:vAlign w:val="center"/>
          </w:tcPr>
          <w:p w14:paraId="1A0576A6">
            <w:pPr>
              <w:pStyle w:val="3"/>
              <w:keepNext/>
              <w:spacing w:line="440" w:lineRule="exact"/>
              <w:ind w:left="63" w:right="63"/>
              <w:rPr>
                <w:rFonts w:hint="eastAsia" w:ascii="宋体" w:hAnsi="宋体" w:eastAsia="宋体" w:cs="宋体"/>
                <w:b w:val="0"/>
                <w:bCs/>
                <w:kern w:val="2"/>
                <w:sz w:val="21"/>
                <w:szCs w:val="21"/>
              </w:rPr>
            </w:pPr>
          </w:p>
        </w:tc>
        <w:tc>
          <w:tcPr>
            <w:tcW w:w="758" w:type="dxa"/>
            <w:noWrap w:val="0"/>
            <w:vAlign w:val="center"/>
          </w:tcPr>
          <w:p w14:paraId="51E43A1A">
            <w:pPr>
              <w:pStyle w:val="3"/>
              <w:keepNext/>
              <w:spacing w:line="440" w:lineRule="exact"/>
              <w:ind w:left="63" w:right="63"/>
              <w:rPr>
                <w:rFonts w:hint="eastAsia" w:ascii="宋体" w:hAnsi="宋体" w:eastAsia="宋体" w:cs="宋体"/>
                <w:b w:val="0"/>
                <w:bCs/>
                <w:kern w:val="2"/>
                <w:sz w:val="21"/>
                <w:szCs w:val="21"/>
              </w:rPr>
            </w:pPr>
          </w:p>
        </w:tc>
        <w:tc>
          <w:tcPr>
            <w:tcW w:w="709" w:type="dxa"/>
            <w:noWrap w:val="0"/>
            <w:vAlign w:val="center"/>
          </w:tcPr>
          <w:p w14:paraId="2ED94A61">
            <w:pPr>
              <w:pStyle w:val="3"/>
              <w:keepNext/>
              <w:spacing w:line="440" w:lineRule="exact"/>
              <w:ind w:left="63" w:right="63"/>
              <w:rPr>
                <w:rFonts w:hint="eastAsia" w:ascii="宋体" w:hAnsi="宋体" w:eastAsia="宋体" w:cs="宋体"/>
                <w:b w:val="0"/>
                <w:bCs/>
                <w:kern w:val="2"/>
                <w:sz w:val="21"/>
                <w:szCs w:val="21"/>
              </w:rPr>
            </w:pPr>
          </w:p>
        </w:tc>
        <w:tc>
          <w:tcPr>
            <w:tcW w:w="816" w:type="dxa"/>
            <w:noWrap w:val="0"/>
            <w:vAlign w:val="center"/>
          </w:tcPr>
          <w:p w14:paraId="3AFC5133">
            <w:pPr>
              <w:pStyle w:val="3"/>
              <w:keepNext/>
              <w:spacing w:line="440" w:lineRule="exact"/>
              <w:ind w:left="63" w:right="63"/>
              <w:rPr>
                <w:rFonts w:hint="eastAsia" w:ascii="宋体" w:hAnsi="宋体" w:eastAsia="宋体" w:cs="宋体"/>
                <w:b w:val="0"/>
                <w:bCs/>
                <w:kern w:val="2"/>
                <w:sz w:val="21"/>
                <w:szCs w:val="21"/>
              </w:rPr>
            </w:pPr>
          </w:p>
        </w:tc>
        <w:tc>
          <w:tcPr>
            <w:tcW w:w="751" w:type="dxa"/>
            <w:noWrap w:val="0"/>
            <w:vAlign w:val="center"/>
          </w:tcPr>
          <w:p w14:paraId="620BED28">
            <w:pPr>
              <w:pStyle w:val="3"/>
              <w:keepNext/>
              <w:spacing w:line="440" w:lineRule="exact"/>
              <w:ind w:left="63" w:right="63"/>
              <w:rPr>
                <w:rFonts w:hint="eastAsia" w:ascii="宋体" w:hAnsi="宋体" w:eastAsia="宋体" w:cs="宋体"/>
                <w:b w:val="0"/>
                <w:bCs/>
                <w:kern w:val="2"/>
                <w:sz w:val="21"/>
                <w:szCs w:val="21"/>
              </w:rPr>
            </w:pPr>
          </w:p>
        </w:tc>
        <w:tc>
          <w:tcPr>
            <w:tcW w:w="729" w:type="dxa"/>
            <w:noWrap w:val="0"/>
            <w:vAlign w:val="center"/>
          </w:tcPr>
          <w:p w14:paraId="64AFF5EF">
            <w:pPr>
              <w:pStyle w:val="3"/>
              <w:keepNext/>
              <w:spacing w:line="440" w:lineRule="exact"/>
              <w:ind w:left="63" w:right="63"/>
              <w:rPr>
                <w:rFonts w:hint="eastAsia" w:ascii="宋体" w:hAnsi="宋体" w:eastAsia="宋体" w:cs="宋体"/>
                <w:b w:val="0"/>
                <w:bCs/>
                <w:kern w:val="2"/>
                <w:sz w:val="21"/>
                <w:szCs w:val="21"/>
              </w:rPr>
            </w:pPr>
          </w:p>
        </w:tc>
        <w:tc>
          <w:tcPr>
            <w:tcW w:w="1215" w:type="dxa"/>
            <w:noWrap w:val="0"/>
            <w:vAlign w:val="center"/>
          </w:tcPr>
          <w:p w14:paraId="58E1389C">
            <w:pPr>
              <w:pStyle w:val="3"/>
              <w:keepNext/>
              <w:spacing w:line="440" w:lineRule="exact"/>
              <w:ind w:left="63" w:right="63"/>
              <w:rPr>
                <w:rFonts w:hint="eastAsia" w:ascii="宋体" w:hAnsi="宋体" w:eastAsia="宋体" w:cs="宋体"/>
                <w:b w:val="0"/>
                <w:bCs/>
                <w:kern w:val="2"/>
                <w:sz w:val="21"/>
                <w:szCs w:val="21"/>
              </w:rPr>
            </w:pPr>
          </w:p>
        </w:tc>
        <w:tc>
          <w:tcPr>
            <w:tcW w:w="851" w:type="dxa"/>
            <w:noWrap w:val="0"/>
            <w:vAlign w:val="center"/>
          </w:tcPr>
          <w:p w14:paraId="67E185BC">
            <w:pPr>
              <w:pStyle w:val="3"/>
              <w:keepNext/>
              <w:spacing w:line="440" w:lineRule="exact"/>
              <w:ind w:left="63" w:right="63"/>
              <w:rPr>
                <w:rFonts w:hint="eastAsia" w:ascii="宋体" w:hAnsi="宋体" w:eastAsia="宋体" w:cs="宋体"/>
                <w:b w:val="0"/>
                <w:bCs/>
                <w:kern w:val="2"/>
                <w:sz w:val="21"/>
                <w:szCs w:val="21"/>
              </w:rPr>
            </w:pPr>
          </w:p>
        </w:tc>
      </w:tr>
      <w:tr w14:paraId="1CDD31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96CBF81">
            <w:pPr>
              <w:jc w:val="center"/>
              <w:rPr>
                <w:rFonts w:hint="eastAsia" w:ascii="宋体" w:hAnsi="宋体" w:eastAsia="宋体" w:cs="宋体"/>
                <w:b w:val="0"/>
                <w:bCs/>
                <w:szCs w:val="21"/>
              </w:rPr>
            </w:pPr>
          </w:p>
        </w:tc>
        <w:tc>
          <w:tcPr>
            <w:tcW w:w="1276" w:type="dxa"/>
            <w:noWrap w:val="0"/>
            <w:vAlign w:val="center"/>
          </w:tcPr>
          <w:p w14:paraId="4E661946">
            <w:pPr>
              <w:jc w:val="center"/>
              <w:rPr>
                <w:rFonts w:hint="eastAsia" w:ascii="宋体" w:hAnsi="宋体" w:eastAsia="宋体" w:cs="宋体"/>
                <w:b w:val="0"/>
                <w:bCs/>
                <w:szCs w:val="21"/>
              </w:rPr>
            </w:pPr>
          </w:p>
        </w:tc>
        <w:tc>
          <w:tcPr>
            <w:tcW w:w="1149" w:type="dxa"/>
            <w:noWrap w:val="0"/>
            <w:vAlign w:val="center"/>
          </w:tcPr>
          <w:p w14:paraId="116E6343">
            <w:pPr>
              <w:jc w:val="center"/>
              <w:rPr>
                <w:rFonts w:hint="eastAsia" w:ascii="宋体" w:hAnsi="宋体" w:eastAsia="宋体" w:cs="宋体"/>
                <w:b w:val="0"/>
                <w:bCs/>
                <w:szCs w:val="21"/>
              </w:rPr>
            </w:pPr>
          </w:p>
        </w:tc>
        <w:tc>
          <w:tcPr>
            <w:tcW w:w="758" w:type="dxa"/>
            <w:noWrap w:val="0"/>
            <w:vAlign w:val="center"/>
          </w:tcPr>
          <w:p w14:paraId="51E86900">
            <w:pPr>
              <w:jc w:val="center"/>
              <w:rPr>
                <w:rFonts w:hint="eastAsia" w:ascii="宋体" w:hAnsi="宋体" w:eastAsia="宋体" w:cs="宋体"/>
                <w:b w:val="0"/>
                <w:bCs/>
                <w:szCs w:val="21"/>
              </w:rPr>
            </w:pPr>
          </w:p>
        </w:tc>
        <w:tc>
          <w:tcPr>
            <w:tcW w:w="709" w:type="dxa"/>
            <w:noWrap w:val="0"/>
            <w:vAlign w:val="center"/>
          </w:tcPr>
          <w:p w14:paraId="740D377D">
            <w:pPr>
              <w:jc w:val="center"/>
              <w:rPr>
                <w:rFonts w:hint="eastAsia" w:ascii="宋体" w:hAnsi="宋体" w:eastAsia="宋体" w:cs="宋体"/>
                <w:b w:val="0"/>
                <w:bCs/>
                <w:szCs w:val="21"/>
              </w:rPr>
            </w:pPr>
          </w:p>
        </w:tc>
        <w:tc>
          <w:tcPr>
            <w:tcW w:w="816" w:type="dxa"/>
            <w:noWrap w:val="0"/>
            <w:vAlign w:val="center"/>
          </w:tcPr>
          <w:p w14:paraId="45101668">
            <w:pPr>
              <w:jc w:val="center"/>
              <w:rPr>
                <w:rFonts w:hint="eastAsia" w:ascii="宋体" w:hAnsi="宋体" w:eastAsia="宋体" w:cs="宋体"/>
                <w:b w:val="0"/>
                <w:bCs/>
                <w:szCs w:val="21"/>
              </w:rPr>
            </w:pPr>
          </w:p>
        </w:tc>
        <w:tc>
          <w:tcPr>
            <w:tcW w:w="751" w:type="dxa"/>
            <w:noWrap w:val="0"/>
            <w:vAlign w:val="center"/>
          </w:tcPr>
          <w:p w14:paraId="300A1B11">
            <w:pPr>
              <w:jc w:val="center"/>
              <w:rPr>
                <w:rFonts w:hint="eastAsia" w:ascii="宋体" w:hAnsi="宋体" w:eastAsia="宋体" w:cs="宋体"/>
                <w:b w:val="0"/>
                <w:bCs/>
                <w:szCs w:val="21"/>
              </w:rPr>
            </w:pPr>
          </w:p>
        </w:tc>
        <w:tc>
          <w:tcPr>
            <w:tcW w:w="729" w:type="dxa"/>
            <w:noWrap w:val="0"/>
            <w:vAlign w:val="center"/>
          </w:tcPr>
          <w:p w14:paraId="639FD863">
            <w:pPr>
              <w:jc w:val="center"/>
              <w:rPr>
                <w:rFonts w:hint="eastAsia" w:ascii="宋体" w:hAnsi="宋体" w:eastAsia="宋体" w:cs="宋体"/>
                <w:b w:val="0"/>
                <w:bCs/>
                <w:szCs w:val="21"/>
              </w:rPr>
            </w:pPr>
          </w:p>
        </w:tc>
        <w:tc>
          <w:tcPr>
            <w:tcW w:w="1215" w:type="dxa"/>
            <w:noWrap w:val="0"/>
            <w:vAlign w:val="center"/>
          </w:tcPr>
          <w:p w14:paraId="27253865">
            <w:pPr>
              <w:jc w:val="center"/>
              <w:rPr>
                <w:rFonts w:hint="eastAsia" w:ascii="宋体" w:hAnsi="宋体" w:eastAsia="宋体" w:cs="宋体"/>
                <w:b w:val="0"/>
                <w:bCs/>
                <w:szCs w:val="21"/>
              </w:rPr>
            </w:pPr>
          </w:p>
        </w:tc>
        <w:tc>
          <w:tcPr>
            <w:tcW w:w="851" w:type="dxa"/>
            <w:noWrap w:val="0"/>
            <w:vAlign w:val="center"/>
          </w:tcPr>
          <w:p w14:paraId="2E86E260">
            <w:pPr>
              <w:jc w:val="center"/>
              <w:rPr>
                <w:rFonts w:hint="eastAsia" w:ascii="宋体" w:hAnsi="宋体" w:eastAsia="宋体" w:cs="宋体"/>
                <w:b w:val="0"/>
                <w:bCs/>
                <w:szCs w:val="21"/>
              </w:rPr>
            </w:pPr>
          </w:p>
        </w:tc>
      </w:tr>
      <w:tr w14:paraId="6897B5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04B7D86">
            <w:pPr>
              <w:jc w:val="center"/>
              <w:rPr>
                <w:rFonts w:hint="eastAsia" w:ascii="宋体" w:hAnsi="宋体" w:eastAsia="宋体" w:cs="宋体"/>
                <w:b w:val="0"/>
                <w:bCs/>
                <w:szCs w:val="21"/>
              </w:rPr>
            </w:pPr>
          </w:p>
        </w:tc>
        <w:tc>
          <w:tcPr>
            <w:tcW w:w="1276" w:type="dxa"/>
            <w:noWrap w:val="0"/>
            <w:vAlign w:val="center"/>
          </w:tcPr>
          <w:p w14:paraId="74D597AF">
            <w:pPr>
              <w:jc w:val="center"/>
              <w:rPr>
                <w:rFonts w:hint="eastAsia" w:ascii="宋体" w:hAnsi="宋体" w:eastAsia="宋体" w:cs="宋体"/>
                <w:b w:val="0"/>
                <w:bCs/>
                <w:szCs w:val="21"/>
              </w:rPr>
            </w:pPr>
          </w:p>
        </w:tc>
        <w:tc>
          <w:tcPr>
            <w:tcW w:w="1149" w:type="dxa"/>
            <w:noWrap w:val="0"/>
            <w:vAlign w:val="center"/>
          </w:tcPr>
          <w:p w14:paraId="6BD5956D">
            <w:pPr>
              <w:jc w:val="center"/>
              <w:rPr>
                <w:rFonts w:hint="eastAsia" w:ascii="宋体" w:hAnsi="宋体" w:eastAsia="宋体" w:cs="宋体"/>
                <w:b w:val="0"/>
                <w:bCs/>
                <w:szCs w:val="21"/>
              </w:rPr>
            </w:pPr>
          </w:p>
        </w:tc>
        <w:tc>
          <w:tcPr>
            <w:tcW w:w="758" w:type="dxa"/>
            <w:noWrap w:val="0"/>
            <w:vAlign w:val="center"/>
          </w:tcPr>
          <w:p w14:paraId="5D327FA8">
            <w:pPr>
              <w:jc w:val="center"/>
              <w:rPr>
                <w:rFonts w:hint="eastAsia" w:ascii="宋体" w:hAnsi="宋体" w:eastAsia="宋体" w:cs="宋体"/>
                <w:b w:val="0"/>
                <w:bCs/>
                <w:szCs w:val="21"/>
              </w:rPr>
            </w:pPr>
          </w:p>
        </w:tc>
        <w:tc>
          <w:tcPr>
            <w:tcW w:w="709" w:type="dxa"/>
            <w:noWrap w:val="0"/>
            <w:vAlign w:val="center"/>
          </w:tcPr>
          <w:p w14:paraId="7D46F1F9">
            <w:pPr>
              <w:jc w:val="center"/>
              <w:rPr>
                <w:rFonts w:hint="eastAsia" w:ascii="宋体" w:hAnsi="宋体" w:eastAsia="宋体" w:cs="宋体"/>
                <w:b w:val="0"/>
                <w:bCs/>
                <w:szCs w:val="21"/>
              </w:rPr>
            </w:pPr>
          </w:p>
        </w:tc>
        <w:tc>
          <w:tcPr>
            <w:tcW w:w="816" w:type="dxa"/>
            <w:noWrap w:val="0"/>
            <w:vAlign w:val="center"/>
          </w:tcPr>
          <w:p w14:paraId="609A2A70">
            <w:pPr>
              <w:jc w:val="center"/>
              <w:rPr>
                <w:rFonts w:hint="eastAsia" w:ascii="宋体" w:hAnsi="宋体" w:eastAsia="宋体" w:cs="宋体"/>
                <w:b w:val="0"/>
                <w:bCs/>
                <w:szCs w:val="21"/>
              </w:rPr>
            </w:pPr>
          </w:p>
        </w:tc>
        <w:tc>
          <w:tcPr>
            <w:tcW w:w="751" w:type="dxa"/>
            <w:noWrap w:val="0"/>
            <w:vAlign w:val="center"/>
          </w:tcPr>
          <w:p w14:paraId="35107695">
            <w:pPr>
              <w:jc w:val="center"/>
              <w:rPr>
                <w:rFonts w:hint="eastAsia" w:ascii="宋体" w:hAnsi="宋体" w:eastAsia="宋体" w:cs="宋体"/>
                <w:b w:val="0"/>
                <w:bCs/>
                <w:szCs w:val="21"/>
              </w:rPr>
            </w:pPr>
          </w:p>
        </w:tc>
        <w:tc>
          <w:tcPr>
            <w:tcW w:w="729" w:type="dxa"/>
            <w:noWrap w:val="0"/>
            <w:vAlign w:val="center"/>
          </w:tcPr>
          <w:p w14:paraId="2294531C">
            <w:pPr>
              <w:jc w:val="center"/>
              <w:rPr>
                <w:rFonts w:hint="eastAsia" w:ascii="宋体" w:hAnsi="宋体" w:eastAsia="宋体" w:cs="宋体"/>
                <w:b w:val="0"/>
                <w:bCs/>
                <w:szCs w:val="21"/>
              </w:rPr>
            </w:pPr>
          </w:p>
        </w:tc>
        <w:tc>
          <w:tcPr>
            <w:tcW w:w="1215" w:type="dxa"/>
            <w:noWrap w:val="0"/>
            <w:vAlign w:val="center"/>
          </w:tcPr>
          <w:p w14:paraId="4568A32C">
            <w:pPr>
              <w:jc w:val="center"/>
              <w:rPr>
                <w:rFonts w:hint="eastAsia" w:ascii="宋体" w:hAnsi="宋体" w:eastAsia="宋体" w:cs="宋体"/>
                <w:b w:val="0"/>
                <w:bCs/>
                <w:szCs w:val="21"/>
              </w:rPr>
            </w:pPr>
          </w:p>
        </w:tc>
        <w:tc>
          <w:tcPr>
            <w:tcW w:w="851" w:type="dxa"/>
            <w:noWrap w:val="0"/>
            <w:vAlign w:val="center"/>
          </w:tcPr>
          <w:p w14:paraId="51AAA6F3">
            <w:pPr>
              <w:jc w:val="center"/>
              <w:rPr>
                <w:rFonts w:hint="eastAsia" w:ascii="宋体" w:hAnsi="宋体" w:eastAsia="宋体" w:cs="宋体"/>
                <w:b w:val="0"/>
                <w:bCs/>
                <w:szCs w:val="21"/>
              </w:rPr>
            </w:pPr>
          </w:p>
        </w:tc>
      </w:tr>
      <w:tr w14:paraId="5A46D1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989DBCC">
            <w:pPr>
              <w:jc w:val="center"/>
              <w:rPr>
                <w:rFonts w:hint="eastAsia" w:ascii="宋体" w:hAnsi="宋体" w:eastAsia="宋体" w:cs="宋体"/>
                <w:b w:val="0"/>
                <w:bCs/>
                <w:szCs w:val="21"/>
              </w:rPr>
            </w:pPr>
          </w:p>
        </w:tc>
        <w:tc>
          <w:tcPr>
            <w:tcW w:w="1276" w:type="dxa"/>
            <w:noWrap w:val="0"/>
            <w:vAlign w:val="center"/>
          </w:tcPr>
          <w:p w14:paraId="3C322449">
            <w:pPr>
              <w:jc w:val="center"/>
              <w:rPr>
                <w:rFonts w:hint="eastAsia" w:ascii="宋体" w:hAnsi="宋体" w:eastAsia="宋体" w:cs="宋体"/>
                <w:b w:val="0"/>
                <w:bCs/>
                <w:szCs w:val="21"/>
              </w:rPr>
            </w:pPr>
          </w:p>
        </w:tc>
        <w:tc>
          <w:tcPr>
            <w:tcW w:w="1149" w:type="dxa"/>
            <w:noWrap w:val="0"/>
            <w:vAlign w:val="center"/>
          </w:tcPr>
          <w:p w14:paraId="0B09A47E">
            <w:pPr>
              <w:jc w:val="center"/>
              <w:rPr>
                <w:rFonts w:hint="eastAsia" w:ascii="宋体" w:hAnsi="宋体" w:eastAsia="宋体" w:cs="宋体"/>
                <w:b w:val="0"/>
                <w:bCs/>
                <w:szCs w:val="21"/>
              </w:rPr>
            </w:pPr>
          </w:p>
        </w:tc>
        <w:tc>
          <w:tcPr>
            <w:tcW w:w="758" w:type="dxa"/>
            <w:noWrap w:val="0"/>
            <w:vAlign w:val="center"/>
          </w:tcPr>
          <w:p w14:paraId="26588F77">
            <w:pPr>
              <w:jc w:val="center"/>
              <w:rPr>
                <w:rFonts w:hint="eastAsia" w:ascii="宋体" w:hAnsi="宋体" w:eastAsia="宋体" w:cs="宋体"/>
                <w:b w:val="0"/>
                <w:bCs/>
                <w:szCs w:val="21"/>
              </w:rPr>
            </w:pPr>
          </w:p>
        </w:tc>
        <w:tc>
          <w:tcPr>
            <w:tcW w:w="709" w:type="dxa"/>
            <w:noWrap w:val="0"/>
            <w:vAlign w:val="center"/>
          </w:tcPr>
          <w:p w14:paraId="04A192D0">
            <w:pPr>
              <w:jc w:val="center"/>
              <w:rPr>
                <w:rFonts w:hint="eastAsia" w:ascii="宋体" w:hAnsi="宋体" w:eastAsia="宋体" w:cs="宋体"/>
                <w:b w:val="0"/>
                <w:bCs/>
                <w:szCs w:val="21"/>
              </w:rPr>
            </w:pPr>
          </w:p>
        </w:tc>
        <w:tc>
          <w:tcPr>
            <w:tcW w:w="816" w:type="dxa"/>
            <w:noWrap w:val="0"/>
            <w:vAlign w:val="center"/>
          </w:tcPr>
          <w:p w14:paraId="6EFA5204">
            <w:pPr>
              <w:jc w:val="center"/>
              <w:rPr>
                <w:rFonts w:hint="eastAsia" w:ascii="宋体" w:hAnsi="宋体" w:eastAsia="宋体" w:cs="宋体"/>
                <w:b w:val="0"/>
                <w:bCs/>
                <w:szCs w:val="21"/>
              </w:rPr>
            </w:pPr>
          </w:p>
        </w:tc>
        <w:tc>
          <w:tcPr>
            <w:tcW w:w="751" w:type="dxa"/>
            <w:noWrap w:val="0"/>
            <w:vAlign w:val="center"/>
          </w:tcPr>
          <w:p w14:paraId="702807C9">
            <w:pPr>
              <w:jc w:val="center"/>
              <w:rPr>
                <w:rFonts w:hint="eastAsia" w:ascii="宋体" w:hAnsi="宋体" w:eastAsia="宋体" w:cs="宋体"/>
                <w:b w:val="0"/>
                <w:bCs/>
                <w:szCs w:val="21"/>
              </w:rPr>
            </w:pPr>
          </w:p>
        </w:tc>
        <w:tc>
          <w:tcPr>
            <w:tcW w:w="729" w:type="dxa"/>
            <w:noWrap w:val="0"/>
            <w:vAlign w:val="center"/>
          </w:tcPr>
          <w:p w14:paraId="217AB782">
            <w:pPr>
              <w:jc w:val="center"/>
              <w:rPr>
                <w:rFonts w:hint="eastAsia" w:ascii="宋体" w:hAnsi="宋体" w:eastAsia="宋体" w:cs="宋体"/>
                <w:b w:val="0"/>
                <w:bCs/>
                <w:szCs w:val="21"/>
              </w:rPr>
            </w:pPr>
          </w:p>
        </w:tc>
        <w:tc>
          <w:tcPr>
            <w:tcW w:w="1215" w:type="dxa"/>
            <w:noWrap w:val="0"/>
            <w:vAlign w:val="center"/>
          </w:tcPr>
          <w:p w14:paraId="7387DFC4">
            <w:pPr>
              <w:jc w:val="center"/>
              <w:rPr>
                <w:rFonts w:hint="eastAsia" w:ascii="宋体" w:hAnsi="宋体" w:eastAsia="宋体" w:cs="宋体"/>
                <w:b w:val="0"/>
                <w:bCs/>
                <w:szCs w:val="21"/>
              </w:rPr>
            </w:pPr>
          </w:p>
        </w:tc>
        <w:tc>
          <w:tcPr>
            <w:tcW w:w="851" w:type="dxa"/>
            <w:noWrap w:val="0"/>
            <w:vAlign w:val="center"/>
          </w:tcPr>
          <w:p w14:paraId="219F49E3">
            <w:pPr>
              <w:jc w:val="center"/>
              <w:rPr>
                <w:rFonts w:hint="eastAsia" w:ascii="宋体" w:hAnsi="宋体" w:eastAsia="宋体" w:cs="宋体"/>
                <w:b w:val="0"/>
                <w:bCs/>
                <w:szCs w:val="21"/>
              </w:rPr>
            </w:pPr>
          </w:p>
        </w:tc>
      </w:tr>
      <w:tr w14:paraId="05E1E5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1F722FF">
            <w:pPr>
              <w:jc w:val="center"/>
              <w:rPr>
                <w:rFonts w:hint="eastAsia" w:ascii="宋体" w:hAnsi="宋体" w:eastAsia="宋体" w:cs="宋体"/>
                <w:b w:val="0"/>
                <w:bCs/>
                <w:szCs w:val="21"/>
              </w:rPr>
            </w:pPr>
          </w:p>
        </w:tc>
        <w:tc>
          <w:tcPr>
            <w:tcW w:w="1276" w:type="dxa"/>
            <w:noWrap w:val="0"/>
            <w:vAlign w:val="center"/>
          </w:tcPr>
          <w:p w14:paraId="13E51D2B">
            <w:pPr>
              <w:jc w:val="center"/>
              <w:rPr>
                <w:rFonts w:hint="eastAsia" w:ascii="宋体" w:hAnsi="宋体" w:eastAsia="宋体" w:cs="宋体"/>
                <w:b w:val="0"/>
                <w:bCs/>
                <w:szCs w:val="21"/>
              </w:rPr>
            </w:pPr>
          </w:p>
        </w:tc>
        <w:tc>
          <w:tcPr>
            <w:tcW w:w="1149" w:type="dxa"/>
            <w:noWrap w:val="0"/>
            <w:vAlign w:val="center"/>
          </w:tcPr>
          <w:p w14:paraId="59658E15">
            <w:pPr>
              <w:jc w:val="center"/>
              <w:rPr>
                <w:rFonts w:hint="eastAsia" w:ascii="宋体" w:hAnsi="宋体" w:eastAsia="宋体" w:cs="宋体"/>
                <w:b w:val="0"/>
                <w:bCs/>
                <w:szCs w:val="21"/>
              </w:rPr>
            </w:pPr>
          </w:p>
        </w:tc>
        <w:tc>
          <w:tcPr>
            <w:tcW w:w="758" w:type="dxa"/>
            <w:noWrap w:val="0"/>
            <w:vAlign w:val="center"/>
          </w:tcPr>
          <w:p w14:paraId="1CC2A5C0">
            <w:pPr>
              <w:jc w:val="center"/>
              <w:rPr>
                <w:rFonts w:hint="eastAsia" w:ascii="宋体" w:hAnsi="宋体" w:eastAsia="宋体" w:cs="宋体"/>
                <w:b w:val="0"/>
                <w:bCs/>
                <w:szCs w:val="21"/>
              </w:rPr>
            </w:pPr>
          </w:p>
        </w:tc>
        <w:tc>
          <w:tcPr>
            <w:tcW w:w="709" w:type="dxa"/>
            <w:noWrap w:val="0"/>
            <w:vAlign w:val="center"/>
          </w:tcPr>
          <w:p w14:paraId="104204FC">
            <w:pPr>
              <w:jc w:val="center"/>
              <w:rPr>
                <w:rFonts w:hint="eastAsia" w:ascii="宋体" w:hAnsi="宋体" w:eastAsia="宋体" w:cs="宋体"/>
                <w:b w:val="0"/>
                <w:bCs/>
                <w:szCs w:val="21"/>
              </w:rPr>
            </w:pPr>
          </w:p>
        </w:tc>
        <w:tc>
          <w:tcPr>
            <w:tcW w:w="816" w:type="dxa"/>
            <w:noWrap w:val="0"/>
            <w:vAlign w:val="center"/>
          </w:tcPr>
          <w:p w14:paraId="79CF1258">
            <w:pPr>
              <w:jc w:val="center"/>
              <w:rPr>
                <w:rFonts w:hint="eastAsia" w:ascii="宋体" w:hAnsi="宋体" w:eastAsia="宋体" w:cs="宋体"/>
                <w:b w:val="0"/>
                <w:bCs/>
                <w:szCs w:val="21"/>
              </w:rPr>
            </w:pPr>
          </w:p>
        </w:tc>
        <w:tc>
          <w:tcPr>
            <w:tcW w:w="751" w:type="dxa"/>
            <w:noWrap w:val="0"/>
            <w:vAlign w:val="center"/>
          </w:tcPr>
          <w:p w14:paraId="531817D6">
            <w:pPr>
              <w:jc w:val="center"/>
              <w:rPr>
                <w:rFonts w:hint="eastAsia" w:ascii="宋体" w:hAnsi="宋体" w:eastAsia="宋体" w:cs="宋体"/>
                <w:b w:val="0"/>
                <w:bCs/>
                <w:szCs w:val="21"/>
              </w:rPr>
            </w:pPr>
          </w:p>
        </w:tc>
        <w:tc>
          <w:tcPr>
            <w:tcW w:w="729" w:type="dxa"/>
            <w:noWrap w:val="0"/>
            <w:vAlign w:val="center"/>
          </w:tcPr>
          <w:p w14:paraId="5A05A4C1">
            <w:pPr>
              <w:jc w:val="center"/>
              <w:rPr>
                <w:rFonts w:hint="eastAsia" w:ascii="宋体" w:hAnsi="宋体" w:eastAsia="宋体" w:cs="宋体"/>
                <w:b w:val="0"/>
                <w:bCs/>
                <w:szCs w:val="21"/>
              </w:rPr>
            </w:pPr>
          </w:p>
        </w:tc>
        <w:tc>
          <w:tcPr>
            <w:tcW w:w="1215" w:type="dxa"/>
            <w:noWrap w:val="0"/>
            <w:vAlign w:val="center"/>
          </w:tcPr>
          <w:p w14:paraId="1E71ACAD">
            <w:pPr>
              <w:jc w:val="center"/>
              <w:rPr>
                <w:rFonts w:hint="eastAsia" w:ascii="宋体" w:hAnsi="宋体" w:eastAsia="宋体" w:cs="宋体"/>
                <w:b w:val="0"/>
                <w:bCs/>
                <w:szCs w:val="21"/>
              </w:rPr>
            </w:pPr>
          </w:p>
        </w:tc>
        <w:tc>
          <w:tcPr>
            <w:tcW w:w="851" w:type="dxa"/>
            <w:noWrap w:val="0"/>
            <w:vAlign w:val="center"/>
          </w:tcPr>
          <w:p w14:paraId="576A9300">
            <w:pPr>
              <w:jc w:val="center"/>
              <w:rPr>
                <w:rFonts w:hint="eastAsia" w:ascii="宋体" w:hAnsi="宋体" w:eastAsia="宋体" w:cs="宋体"/>
                <w:b w:val="0"/>
                <w:bCs/>
                <w:szCs w:val="21"/>
              </w:rPr>
            </w:pPr>
          </w:p>
        </w:tc>
      </w:tr>
      <w:tr w14:paraId="511A9E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C5F38B7">
            <w:pPr>
              <w:jc w:val="center"/>
              <w:rPr>
                <w:rFonts w:hint="eastAsia" w:ascii="宋体" w:hAnsi="宋体" w:eastAsia="宋体" w:cs="宋体"/>
                <w:b w:val="0"/>
                <w:bCs/>
                <w:szCs w:val="21"/>
              </w:rPr>
            </w:pPr>
          </w:p>
        </w:tc>
        <w:tc>
          <w:tcPr>
            <w:tcW w:w="1276" w:type="dxa"/>
            <w:noWrap w:val="0"/>
            <w:vAlign w:val="center"/>
          </w:tcPr>
          <w:p w14:paraId="6DAAB149">
            <w:pPr>
              <w:jc w:val="center"/>
              <w:rPr>
                <w:rFonts w:hint="eastAsia" w:ascii="宋体" w:hAnsi="宋体" w:eastAsia="宋体" w:cs="宋体"/>
                <w:b w:val="0"/>
                <w:bCs/>
                <w:szCs w:val="21"/>
              </w:rPr>
            </w:pPr>
          </w:p>
        </w:tc>
        <w:tc>
          <w:tcPr>
            <w:tcW w:w="1149" w:type="dxa"/>
            <w:noWrap w:val="0"/>
            <w:vAlign w:val="center"/>
          </w:tcPr>
          <w:p w14:paraId="250F8EA6">
            <w:pPr>
              <w:jc w:val="center"/>
              <w:rPr>
                <w:rFonts w:hint="eastAsia" w:ascii="宋体" w:hAnsi="宋体" w:eastAsia="宋体" w:cs="宋体"/>
                <w:b w:val="0"/>
                <w:bCs/>
                <w:szCs w:val="21"/>
              </w:rPr>
            </w:pPr>
          </w:p>
        </w:tc>
        <w:tc>
          <w:tcPr>
            <w:tcW w:w="758" w:type="dxa"/>
            <w:noWrap w:val="0"/>
            <w:vAlign w:val="center"/>
          </w:tcPr>
          <w:p w14:paraId="200D33CA">
            <w:pPr>
              <w:jc w:val="center"/>
              <w:rPr>
                <w:rFonts w:hint="eastAsia" w:ascii="宋体" w:hAnsi="宋体" w:eastAsia="宋体" w:cs="宋体"/>
                <w:b w:val="0"/>
                <w:bCs/>
                <w:szCs w:val="21"/>
              </w:rPr>
            </w:pPr>
          </w:p>
        </w:tc>
        <w:tc>
          <w:tcPr>
            <w:tcW w:w="709" w:type="dxa"/>
            <w:noWrap w:val="0"/>
            <w:vAlign w:val="center"/>
          </w:tcPr>
          <w:p w14:paraId="141E2E27">
            <w:pPr>
              <w:jc w:val="center"/>
              <w:rPr>
                <w:rFonts w:hint="eastAsia" w:ascii="宋体" w:hAnsi="宋体" w:eastAsia="宋体" w:cs="宋体"/>
                <w:b w:val="0"/>
                <w:bCs/>
                <w:szCs w:val="21"/>
              </w:rPr>
            </w:pPr>
          </w:p>
        </w:tc>
        <w:tc>
          <w:tcPr>
            <w:tcW w:w="816" w:type="dxa"/>
            <w:noWrap w:val="0"/>
            <w:vAlign w:val="center"/>
          </w:tcPr>
          <w:p w14:paraId="6F897BD6">
            <w:pPr>
              <w:jc w:val="center"/>
              <w:rPr>
                <w:rFonts w:hint="eastAsia" w:ascii="宋体" w:hAnsi="宋体" w:eastAsia="宋体" w:cs="宋体"/>
                <w:b w:val="0"/>
                <w:bCs/>
                <w:szCs w:val="21"/>
              </w:rPr>
            </w:pPr>
          </w:p>
        </w:tc>
        <w:tc>
          <w:tcPr>
            <w:tcW w:w="751" w:type="dxa"/>
            <w:noWrap w:val="0"/>
            <w:vAlign w:val="center"/>
          </w:tcPr>
          <w:p w14:paraId="36D669E2">
            <w:pPr>
              <w:jc w:val="center"/>
              <w:rPr>
                <w:rFonts w:hint="eastAsia" w:ascii="宋体" w:hAnsi="宋体" w:eastAsia="宋体" w:cs="宋体"/>
                <w:b w:val="0"/>
                <w:bCs/>
                <w:szCs w:val="21"/>
              </w:rPr>
            </w:pPr>
          </w:p>
        </w:tc>
        <w:tc>
          <w:tcPr>
            <w:tcW w:w="729" w:type="dxa"/>
            <w:noWrap w:val="0"/>
            <w:vAlign w:val="center"/>
          </w:tcPr>
          <w:p w14:paraId="24F10C4A">
            <w:pPr>
              <w:jc w:val="center"/>
              <w:rPr>
                <w:rFonts w:hint="eastAsia" w:ascii="宋体" w:hAnsi="宋体" w:eastAsia="宋体" w:cs="宋体"/>
                <w:b w:val="0"/>
                <w:bCs/>
                <w:szCs w:val="21"/>
              </w:rPr>
            </w:pPr>
          </w:p>
        </w:tc>
        <w:tc>
          <w:tcPr>
            <w:tcW w:w="1215" w:type="dxa"/>
            <w:noWrap w:val="0"/>
            <w:vAlign w:val="center"/>
          </w:tcPr>
          <w:p w14:paraId="5B666204">
            <w:pPr>
              <w:jc w:val="center"/>
              <w:rPr>
                <w:rFonts w:hint="eastAsia" w:ascii="宋体" w:hAnsi="宋体" w:eastAsia="宋体" w:cs="宋体"/>
                <w:b w:val="0"/>
                <w:bCs/>
                <w:szCs w:val="21"/>
              </w:rPr>
            </w:pPr>
          </w:p>
        </w:tc>
        <w:tc>
          <w:tcPr>
            <w:tcW w:w="851" w:type="dxa"/>
            <w:noWrap w:val="0"/>
            <w:vAlign w:val="center"/>
          </w:tcPr>
          <w:p w14:paraId="38602818">
            <w:pPr>
              <w:jc w:val="center"/>
              <w:rPr>
                <w:rFonts w:hint="eastAsia" w:ascii="宋体" w:hAnsi="宋体" w:eastAsia="宋体" w:cs="宋体"/>
                <w:b w:val="0"/>
                <w:bCs/>
                <w:szCs w:val="21"/>
              </w:rPr>
            </w:pPr>
          </w:p>
        </w:tc>
      </w:tr>
      <w:tr w14:paraId="4F8A2F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724F353">
            <w:pPr>
              <w:jc w:val="center"/>
              <w:rPr>
                <w:rFonts w:hint="eastAsia" w:ascii="宋体" w:hAnsi="宋体" w:eastAsia="宋体" w:cs="宋体"/>
                <w:b w:val="0"/>
                <w:bCs/>
                <w:szCs w:val="21"/>
              </w:rPr>
            </w:pPr>
          </w:p>
        </w:tc>
        <w:tc>
          <w:tcPr>
            <w:tcW w:w="1276" w:type="dxa"/>
            <w:noWrap w:val="0"/>
            <w:vAlign w:val="center"/>
          </w:tcPr>
          <w:p w14:paraId="1ADEC63F">
            <w:pPr>
              <w:jc w:val="center"/>
              <w:rPr>
                <w:rFonts w:hint="eastAsia" w:ascii="宋体" w:hAnsi="宋体" w:eastAsia="宋体" w:cs="宋体"/>
                <w:b w:val="0"/>
                <w:bCs/>
                <w:szCs w:val="21"/>
              </w:rPr>
            </w:pPr>
          </w:p>
        </w:tc>
        <w:tc>
          <w:tcPr>
            <w:tcW w:w="1149" w:type="dxa"/>
            <w:noWrap w:val="0"/>
            <w:vAlign w:val="center"/>
          </w:tcPr>
          <w:p w14:paraId="5EF2E6FA">
            <w:pPr>
              <w:jc w:val="center"/>
              <w:rPr>
                <w:rFonts w:hint="eastAsia" w:ascii="宋体" w:hAnsi="宋体" w:eastAsia="宋体" w:cs="宋体"/>
                <w:b w:val="0"/>
                <w:bCs/>
                <w:szCs w:val="21"/>
              </w:rPr>
            </w:pPr>
          </w:p>
        </w:tc>
        <w:tc>
          <w:tcPr>
            <w:tcW w:w="758" w:type="dxa"/>
            <w:noWrap w:val="0"/>
            <w:vAlign w:val="center"/>
          </w:tcPr>
          <w:p w14:paraId="1724E0CD">
            <w:pPr>
              <w:jc w:val="center"/>
              <w:rPr>
                <w:rFonts w:hint="eastAsia" w:ascii="宋体" w:hAnsi="宋体" w:eastAsia="宋体" w:cs="宋体"/>
                <w:b w:val="0"/>
                <w:bCs/>
                <w:szCs w:val="21"/>
              </w:rPr>
            </w:pPr>
          </w:p>
        </w:tc>
        <w:tc>
          <w:tcPr>
            <w:tcW w:w="709" w:type="dxa"/>
            <w:noWrap w:val="0"/>
            <w:vAlign w:val="center"/>
          </w:tcPr>
          <w:p w14:paraId="724D3E20">
            <w:pPr>
              <w:jc w:val="center"/>
              <w:rPr>
                <w:rFonts w:hint="eastAsia" w:ascii="宋体" w:hAnsi="宋体" w:eastAsia="宋体" w:cs="宋体"/>
                <w:b w:val="0"/>
                <w:bCs/>
                <w:szCs w:val="21"/>
              </w:rPr>
            </w:pPr>
          </w:p>
        </w:tc>
        <w:tc>
          <w:tcPr>
            <w:tcW w:w="816" w:type="dxa"/>
            <w:noWrap w:val="0"/>
            <w:vAlign w:val="center"/>
          </w:tcPr>
          <w:p w14:paraId="773DD947">
            <w:pPr>
              <w:jc w:val="center"/>
              <w:rPr>
                <w:rFonts w:hint="eastAsia" w:ascii="宋体" w:hAnsi="宋体" w:eastAsia="宋体" w:cs="宋体"/>
                <w:b w:val="0"/>
                <w:bCs/>
                <w:szCs w:val="21"/>
              </w:rPr>
            </w:pPr>
          </w:p>
        </w:tc>
        <w:tc>
          <w:tcPr>
            <w:tcW w:w="751" w:type="dxa"/>
            <w:noWrap w:val="0"/>
            <w:vAlign w:val="center"/>
          </w:tcPr>
          <w:p w14:paraId="636ECC1C">
            <w:pPr>
              <w:jc w:val="center"/>
              <w:rPr>
                <w:rFonts w:hint="eastAsia" w:ascii="宋体" w:hAnsi="宋体" w:eastAsia="宋体" w:cs="宋体"/>
                <w:b w:val="0"/>
                <w:bCs/>
                <w:szCs w:val="21"/>
              </w:rPr>
            </w:pPr>
          </w:p>
        </w:tc>
        <w:tc>
          <w:tcPr>
            <w:tcW w:w="729" w:type="dxa"/>
            <w:noWrap w:val="0"/>
            <w:vAlign w:val="center"/>
          </w:tcPr>
          <w:p w14:paraId="04A5D43A">
            <w:pPr>
              <w:jc w:val="center"/>
              <w:rPr>
                <w:rFonts w:hint="eastAsia" w:ascii="宋体" w:hAnsi="宋体" w:eastAsia="宋体" w:cs="宋体"/>
                <w:b w:val="0"/>
                <w:bCs/>
                <w:szCs w:val="21"/>
              </w:rPr>
            </w:pPr>
          </w:p>
        </w:tc>
        <w:tc>
          <w:tcPr>
            <w:tcW w:w="1215" w:type="dxa"/>
            <w:noWrap w:val="0"/>
            <w:vAlign w:val="center"/>
          </w:tcPr>
          <w:p w14:paraId="421EC7AB">
            <w:pPr>
              <w:jc w:val="center"/>
              <w:rPr>
                <w:rFonts w:hint="eastAsia" w:ascii="宋体" w:hAnsi="宋体" w:eastAsia="宋体" w:cs="宋体"/>
                <w:b w:val="0"/>
                <w:bCs/>
                <w:szCs w:val="21"/>
              </w:rPr>
            </w:pPr>
          </w:p>
        </w:tc>
        <w:tc>
          <w:tcPr>
            <w:tcW w:w="851" w:type="dxa"/>
            <w:noWrap w:val="0"/>
            <w:vAlign w:val="center"/>
          </w:tcPr>
          <w:p w14:paraId="61EFC1FD">
            <w:pPr>
              <w:jc w:val="center"/>
              <w:rPr>
                <w:rFonts w:hint="eastAsia" w:ascii="宋体" w:hAnsi="宋体" w:eastAsia="宋体" w:cs="宋体"/>
                <w:b w:val="0"/>
                <w:bCs/>
                <w:szCs w:val="21"/>
              </w:rPr>
            </w:pPr>
          </w:p>
        </w:tc>
      </w:tr>
      <w:tr w14:paraId="42A4DF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DC896BE">
            <w:pPr>
              <w:jc w:val="center"/>
              <w:rPr>
                <w:rFonts w:hint="eastAsia" w:ascii="宋体" w:hAnsi="宋体" w:eastAsia="宋体" w:cs="宋体"/>
                <w:b w:val="0"/>
                <w:bCs/>
                <w:szCs w:val="21"/>
              </w:rPr>
            </w:pPr>
          </w:p>
        </w:tc>
        <w:tc>
          <w:tcPr>
            <w:tcW w:w="1276" w:type="dxa"/>
            <w:noWrap w:val="0"/>
            <w:vAlign w:val="center"/>
          </w:tcPr>
          <w:p w14:paraId="4AF86DAD">
            <w:pPr>
              <w:jc w:val="center"/>
              <w:rPr>
                <w:rFonts w:hint="eastAsia" w:ascii="宋体" w:hAnsi="宋体" w:eastAsia="宋体" w:cs="宋体"/>
                <w:b w:val="0"/>
                <w:bCs/>
                <w:szCs w:val="21"/>
              </w:rPr>
            </w:pPr>
          </w:p>
        </w:tc>
        <w:tc>
          <w:tcPr>
            <w:tcW w:w="1149" w:type="dxa"/>
            <w:noWrap w:val="0"/>
            <w:vAlign w:val="center"/>
          </w:tcPr>
          <w:p w14:paraId="16B3BA50">
            <w:pPr>
              <w:jc w:val="center"/>
              <w:rPr>
                <w:rFonts w:hint="eastAsia" w:ascii="宋体" w:hAnsi="宋体" w:eastAsia="宋体" w:cs="宋体"/>
                <w:b w:val="0"/>
                <w:bCs/>
                <w:szCs w:val="21"/>
              </w:rPr>
            </w:pPr>
          </w:p>
        </w:tc>
        <w:tc>
          <w:tcPr>
            <w:tcW w:w="758" w:type="dxa"/>
            <w:noWrap w:val="0"/>
            <w:vAlign w:val="center"/>
          </w:tcPr>
          <w:p w14:paraId="2F536B19">
            <w:pPr>
              <w:jc w:val="center"/>
              <w:rPr>
                <w:rFonts w:hint="eastAsia" w:ascii="宋体" w:hAnsi="宋体" w:eastAsia="宋体" w:cs="宋体"/>
                <w:b w:val="0"/>
                <w:bCs/>
                <w:szCs w:val="21"/>
              </w:rPr>
            </w:pPr>
          </w:p>
        </w:tc>
        <w:tc>
          <w:tcPr>
            <w:tcW w:w="709" w:type="dxa"/>
            <w:noWrap w:val="0"/>
            <w:vAlign w:val="center"/>
          </w:tcPr>
          <w:p w14:paraId="2FF07294">
            <w:pPr>
              <w:jc w:val="center"/>
              <w:rPr>
                <w:rFonts w:hint="eastAsia" w:ascii="宋体" w:hAnsi="宋体" w:eastAsia="宋体" w:cs="宋体"/>
                <w:b w:val="0"/>
                <w:bCs/>
                <w:szCs w:val="21"/>
              </w:rPr>
            </w:pPr>
          </w:p>
        </w:tc>
        <w:tc>
          <w:tcPr>
            <w:tcW w:w="816" w:type="dxa"/>
            <w:noWrap w:val="0"/>
            <w:vAlign w:val="center"/>
          </w:tcPr>
          <w:p w14:paraId="4562D980">
            <w:pPr>
              <w:jc w:val="center"/>
              <w:rPr>
                <w:rFonts w:hint="eastAsia" w:ascii="宋体" w:hAnsi="宋体" w:eastAsia="宋体" w:cs="宋体"/>
                <w:b w:val="0"/>
                <w:bCs/>
                <w:szCs w:val="21"/>
              </w:rPr>
            </w:pPr>
          </w:p>
        </w:tc>
        <w:tc>
          <w:tcPr>
            <w:tcW w:w="751" w:type="dxa"/>
            <w:noWrap w:val="0"/>
            <w:vAlign w:val="center"/>
          </w:tcPr>
          <w:p w14:paraId="56292A2F">
            <w:pPr>
              <w:jc w:val="center"/>
              <w:rPr>
                <w:rFonts w:hint="eastAsia" w:ascii="宋体" w:hAnsi="宋体" w:eastAsia="宋体" w:cs="宋体"/>
                <w:b w:val="0"/>
                <w:bCs/>
                <w:szCs w:val="21"/>
              </w:rPr>
            </w:pPr>
          </w:p>
        </w:tc>
        <w:tc>
          <w:tcPr>
            <w:tcW w:w="729" w:type="dxa"/>
            <w:noWrap w:val="0"/>
            <w:vAlign w:val="center"/>
          </w:tcPr>
          <w:p w14:paraId="2836A495">
            <w:pPr>
              <w:jc w:val="center"/>
              <w:rPr>
                <w:rFonts w:hint="eastAsia" w:ascii="宋体" w:hAnsi="宋体" w:eastAsia="宋体" w:cs="宋体"/>
                <w:b w:val="0"/>
                <w:bCs/>
                <w:szCs w:val="21"/>
              </w:rPr>
            </w:pPr>
          </w:p>
        </w:tc>
        <w:tc>
          <w:tcPr>
            <w:tcW w:w="1215" w:type="dxa"/>
            <w:noWrap w:val="0"/>
            <w:vAlign w:val="center"/>
          </w:tcPr>
          <w:p w14:paraId="5EF6EBEB">
            <w:pPr>
              <w:jc w:val="center"/>
              <w:rPr>
                <w:rFonts w:hint="eastAsia" w:ascii="宋体" w:hAnsi="宋体" w:eastAsia="宋体" w:cs="宋体"/>
                <w:b w:val="0"/>
                <w:bCs/>
                <w:szCs w:val="21"/>
              </w:rPr>
            </w:pPr>
          </w:p>
        </w:tc>
        <w:tc>
          <w:tcPr>
            <w:tcW w:w="851" w:type="dxa"/>
            <w:noWrap w:val="0"/>
            <w:vAlign w:val="center"/>
          </w:tcPr>
          <w:p w14:paraId="13498FA2">
            <w:pPr>
              <w:jc w:val="center"/>
              <w:rPr>
                <w:rFonts w:hint="eastAsia" w:ascii="宋体" w:hAnsi="宋体" w:eastAsia="宋体" w:cs="宋体"/>
                <w:b w:val="0"/>
                <w:bCs/>
                <w:szCs w:val="21"/>
              </w:rPr>
            </w:pPr>
          </w:p>
        </w:tc>
      </w:tr>
      <w:tr w14:paraId="1828BA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1E3308B">
            <w:pPr>
              <w:jc w:val="center"/>
              <w:rPr>
                <w:rFonts w:hint="eastAsia" w:ascii="宋体" w:hAnsi="宋体" w:eastAsia="宋体" w:cs="宋体"/>
                <w:b w:val="0"/>
                <w:bCs/>
                <w:szCs w:val="21"/>
              </w:rPr>
            </w:pPr>
          </w:p>
        </w:tc>
        <w:tc>
          <w:tcPr>
            <w:tcW w:w="1276" w:type="dxa"/>
            <w:noWrap w:val="0"/>
            <w:vAlign w:val="center"/>
          </w:tcPr>
          <w:p w14:paraId="6216B4A8">
            <w:pPr>
              <w:jc w:val="center"/>
              <w:rPr>
                <w:rFonts w:hint="eastAsia" w:ascii="宋体" w:hAnsi="宋体" w:eastAsia="宋体" w:cs="宋体"/>
                <w:b w:val="0"/>
                <w:bCs/>
                <w:szCs w:val="21"/>
              </w:rPr>
            </w:pPr>
          </w:p>
        </w:tc>
        <w:tc>
          <w:tcPr>
            <w:tcW w:w="1149" w:type="dxa"/>
            <w:noWrap w:val="0"/>
            <w:vAlign w:val="center"/>
          </w:tcPr>
          <w:p w14:paraId="7F434138">
            <w:pPr>
              <w:jc w:val="center"/>
              <w:rPr>
                <w:rFonts w:hint="eastAsia" w:ascii="宋体" w:hAnsi="宋体" w:eastAsia="宋体" w:cs="宋体"/>
                <w:b w:val="0"/>
                <w:bCs/>
                <w:szCs w:val="21"/>
              </w:rPr>
            </w:pPr>
          </w:p>
        </w:tc>
        <w:tc>
          <w:tcPr>
            <w:tcW w:w="758" w:type="dxa"/>
            <w:noWrap w:val="0"/>
            <w:vAlign w:val="center"/>
          </w:tcPr>
          <w:p w14:paraId="649D7482">
            <w:pPr>
              <w:jc w:val="center"/>
              <w:rPr>
                <w:rFonts w:hint="eastAsia" w:ascii="宋体" w:hAnsi="宋体" w:eastAsia="宋体" w:cs="宋体"/>
                <w:b w:val="0"/>
                <w:bCs/>
                <w:szCs w:val="21"/>
              </w:rPr>
            </w:pPr>
          </w:p>
        </w:tc>
        <w:tc>
          <w:tcPr>
            <w:tcW w:w="709" w:type="dxa"/>
            <w:noWrap w:val="0"/>
            <w:vAlign w:val="center"/>
          </w:tcPr>
          <w:p w14:paraId="50276B72">
            <w:pPr>
              <w:jc w:val="center"/>
              <w:rPr>
                <w:rFonts w:hint="eastAsia" w:ascii="宋体" w:hAnsi="宋体" w:eastAsia="宋体" w:cs="宋体"/>
                <w:b w:val="0"/>
                <w:bCs/>
                <w:szCs w:val="21"/>
              </w:rPr>
            </w:pPr>
          </w:p>
        </w:tc>
        <w:tc>
          <w:tcPr>
            <w:tcW w:w="816" w:type="dxa"/>
            <w:noWrap w:val="0"/>
            <w:vAlign w:val="center"/>
          </w:tcPr>
          <w:p w14:paraId="206773BE">
            <w:pPr>
              <w:jc w:val="center"/>
              <w:rPr>
                <w:rFonts w:hint="eastAsia" w:ascii="宋体" w:hAnsi="宋体" w:eastAsia="宋体" w:cs="宋体"/>
                <w:b w:val="0"/>
                <w:bCs/>
                <w:szCs w:val="21"/>
              </w:rPr>
            </w:pPr>
          </w:p>
        </w:tc>
        <w:tc>
          <w:tcPr>
            <w:tcW w:w="751" w:type="dxa"/>
            <w:noWrap w:val="0"/>
            <w:vAlign w:val="center"/>
          </w:tcPr>
          <w:p w14:paraId="052FA02F">
            <w:pPr>
              <w:jc w:val="center"/>
              <w:rPr>
                <w:rFonts w:hint="eastAsia" w:ascii="宋体" w:hAnsi="宋体" w:eastAsia="宋体" w:cs="宋体"/>
                <w:b w:val="0"/>
                <w:bCs/>
                <w:szCs w:val="21"/>
              </w:rPr>
            </w:pPr>
          </w:p>
        </w:tc>
        <w:tc>
          <w:tcPr>
            <w:tcW w:w="729" w:type="dxa"/>
            <w:noWrap w:val="0"/>
            <w:vAlign w:val="center"/>
          </w:tcPr>
          <w:p w14:paraId="4B48A64C">
            <w:pPr>
              <w:jc w:val="center"/>
              <w:rPr>
                <w:rFonts w:hint="eastAsia" w:ascii="宋体" w:hAnsi="宋体" w:eastAsia="宋体" w:cs="宋体"/>
                <w:b w:val="0"/>
                <w:bCs/>
                <w:szCs w:val="21"/>
              </w:rPr>
            </w:pPr>
          </w:p>
        </w:tc>
        <w:tc>
          <w:tcPr>
            <w:tcW w:w="1215" w:type="dxa"/>
            <w:noWrap w:val="0"/>
            <w:vAlign w:val="center"/>
          </w:tcPr>
          <w:p w14:paraId="309308AC">
            <w:pPr>
              <w:jc w:val="center"/>
              <w:rPr>
                <w:rFonts w:hint="eastAsia" w:ascii="宋体" w:hAnsi="宋体" w:eastAsia="宋体" w:cs="宋体"/>
                <w:b w:val="0"/>
                <w:bCs/>
                <w:szCs w:val="21"/>
              </w:rPr>
            </w:pPr>
          </w:p>
        </w:tc>
        <w:tc>
          <w:tcPr>
            <w:tcW w:w="851" w:type="dxa"/>
            <w:noWrap w:val="0"/>
            <w:vAlign w:val="center"/>
          </w:tcPr>
          <w:p w14:paraId="1658DF65">
            <w:pPr>
              <w:jc w:val="center"/>
              <w:rPr>
                <w:rFonts w:hint="eastAsia" w:ascii="宋体" w:hAnsi="宋体" w:eastAsia="宋体" w:cs="宋体"/>
                <w:b w:val="0"/>
                <w:bCs/>
                <w:szCs w:val="21"/>
              </w:rPr>
            </w:pPr>
          </w:p>
        </w:tc>
      </w:tr>
    </w:tbl>
    <w:p w14:paraId="35FF5A08">
      <w:pPr>
        <w:spacing w:line="440" w:lineRule="exact"/>
        <w:rPr>
          <w:rFonts w:hint="eastAsia" w:ascii="宋体" w:hAnsi="宋体" w:eastAsia="宋体" w:cs="宋体"/>
          <w:b w:val="0"/>
          <w:bCs/>
          <w:sz w:val="24"/>
        </w:rPr>
      </w:pPr>
    </w:p>
    <w:p w14:paraId="4EF7BBF5">
      <w:pPr>
        <w:spacing w:line="440" w:lineRule="exact"/>
        <w:rPr>
          <w:rFonts w:hint="eastAsia" w:ascii="宋体" w:hAnsi="宋体" w:eastAsia="宋体" w:cs="宋体"/>
          <w:b w:val="0"/>
          <w:bCs/>
          <w:sz w:val="24"/>
        </w:rPr>
      </w:pPr>
    </w:p>
    <w:p w14:paraId="69D63738">
      <w:pPr>
        <w:spacing w:line="440" w:lineRule="exact"/>
        <w:rPr>
          <w:rFonts w:hint="eastAsia" w:ascii="宋体" w:hAnsi="宋体" w:eastAsia="宋体" w:cs="宋体"/>
          <w:b w:val="0"/>
          <w:bCs/>
          <w:sz w:val="24"/>
        </w:rPr>
      </w:pPr>
    </w:p>
    <w:p w14:paraId="67A1A945">
      <w:pPr>
        <w:spacing w:line="440" w:lineRule="exact"/>
        <w:rPr>
          <w:rFonts w:hint="eastAsia" w:ascii="宋体" w:hAnsi="宋体" w:eastAsia="宋体" w:cs="宋体"/>
          <w:b w:val="0"/>
          <w:bCs/>
          <w:sz w:val="24"/>
        </w:rPr>
      </w:pPr>
      <w:r>
        <w:rPr>
          <w:rFonts w:hint="eastAsia" w:ascii="宋体" w:hAnsi="宋体" w:eastAsia="宋体" w:cs="宋体"/>
          <w:b w:val="0"/>
          <w:bCs/>
          <w:sz w:val="24"/>
        </w:rPr>
        <w:t>附</w:t>
      </w:r>
      <w:bookmarkStart w:id="560" w:name="_Toc296891266"/>
      <w:bookmarkStart w:id="561" w:name="_Toc267261693"/>
      <w:bookmarkStart w:id="562" w:name="_Toc296346727"/>
      <w:bookmarkStart w:id="563" w:name="_Toc296891054"/>
      <w:bookmarkStart w:id="564" w:name="_Toc296944565"/>
      <w:bookmarkStart w:id="565" w:name="_Toc296347225"/>
      <w:bookmarkStart w:id="566" w:name="_Toc296503226"/>
      <w:r>
        <w:rPr>
          <w:rFonts w:hint="eastAsia" w:ascii="宋体" w:hAnsi="宋体" w:eastAsia="宋体" w:cs="宋体"/>
          <w:b w:val="0"/>
          <w:bCs/>
          <w:sz w:val="24"/>
        </w:rPr>
        <w:t>件2：</w:t>
      </w:r>
      <w:bookmarkEnd w:id="560"/>
      <w:bookmarkEnd w:id="561"/>
      <w:bookmarkEnd w:id="562"/>
      <w:bookmarkEnd w:id="563"/>
      <w:bookmarkEnd w:id="564"/>
      <w:bookmarkEnd w:id="565"/>
      <w:bookmarkEnd w:id="566"/>
      <w:r>
        <w:rPr>
          <w:rFonts w:hint="eastAsia" w:ascii="宋体" w:hAnsi="宋体" w:eastAsia="宋体" w:cs="宋体"/>
          <w:b w:val="0"/>
          <w:bCs/>
          <w:sz w:val="24"/>
        </w:rPr>
        <w:t xml:space="preserve">    </w:t>
      </w:r>
    </w:p>
    <w:p w14:paraId="6340BEEB">
      <w:pPr>
        <w:spacing w:before="156" w:beforeLines="50" w:after="156" w:afterLines="50" w:line="440" w:lineRule="exact"/>
        <w:jc w:val="center"/>
        <w:rPr>
          <w:rFonts w:hint="eastAsia" w:ascii="宋体" w:hAnsi="宋体" w:eastAsia="宋体" w:cs="宋体"/>
          <w:b w:val="0"/>
          <w:bCs/>
          <w:sz w:val="24"/>
        </w:rPr>
      </w:pPr>
      <w:r>
        <w:rPr>
          <w:rFonts w:hint="eastAsia" w:ascii="宋体" w:hAnsi="宋体" w:eastAsia="宋体" w:cs="宋体"/>
          <w:b w:val="0"/>
          <w:bCs/>
          <w:sz w:val="24"/>
        </w:rPr>
        <w:t>工程质量保修书</w:t>
      </w:r>
    </w:p>
    <w:p w14:paraId="303DF2AA">
      <w:pPr>
        <w:spacing w:line="440" w:lineRule="exact"/>
        <w:ind w:firstLine="480" w:firstLineChars="200"/>
        <w:rPr>
          <w:rFonts w:hint="eastAsia" w:ascii="宋体" w:hAnsi="宋体" w:eastAsia="宋体" w:cs="宋体"/>
          <w:b w:val="0"/>
          <w:bCs/>
          <w:sz w:val="24"/>
          <w:u w:val="none"/>
        </w:rPr>
      </w:pPr>
      <w:r>
        <w:rPr>
          <w:rFonts w:hint="eastAsia" w:ascii="宋体" w:hAnsi="宋体" w:eastAsia="宋体" w:cs="宋体"/>
          <w:b w:val="0"/>
          <w:bCs/>
          <w:sz w:val="24"/>
        </w:rPr>
        <w:t>发包人（全称）：</w:t>
      </w:r>
      <w:r>
        <w:rPr>
          <w:rFonts w:hint="eastAsia" w:ascii="宋体" w:hAnsi="宋体" w:eastAsia="宋体" w:cs="宋体"/>
          <w:b w:val="0"/>
          <w:bCs/>
          <w:sz w:val="24"/>
          <w:u w:val="none"/>
        </w:rPr>
        <w:t xml:space="preserve">                               </w:t>
      </w:r>
    </w:p>
    <w:p w14:paraId="3404C81E">
      <w:pPr>
        <w:spacing w:line="440" w:lineRule="exact"/>
        <w:rPr>
          <w:rFonts w:hint="eastAsia" w:ascii="宋体" w:hAnsi="宋体" w:eastAsia="宋体" w:cs="宋体"/>
          <w:b w:val="0"/>
          <w:bCs/>
          <w:sz w:val="24"/>
        </w:rPr>
      </w:pPr>
      <w:r>
        <w:rPr>
          <w:rFonts w:hint="eastAsia" w:ascii="宋体" w:hAnsi="宋体" w:eastAsia="宋体" w:cs="宋体"/>
          <w:b w:val="0"/>
          <w:bCs/>
          <w:sz w:val="24"/>
        </w:rPr>
        <w:t>　　承包人（全称）：</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p>
    <w:p w14:paraId="531EEF94">
      <w:pPr>
        <w:spacing w:line="360" w:lineRule="auto"/>
        <w:rPr>
          <w:rFonts w:hint="eastAsia" w:ascii="宋体" w:hAnsi="宋体" w:eastAsia="宋体" w:cs="宋体"/>
          <w:b w:val="0"/>
          <w:bCs/>
          <w:sz w:val="24"/>
        </w:rPr>
      </w:pPr>
      <w:r>
        <w:rPr>
          <w:rFonts w:hint="eastAsia" w:ascii="宋体" w:hAnsi="宋体" w:eastAsia="宋体" w:cs="宋体"/>
          <w:b w:val="0"/>
          <w:bCs/>
          <w:sz w:val="24"/>
        </w:rPr>
        <w:t>　　发包人和承包人根据《中华人民共和国建筑法》和《建设工程质量管理条例》，经协商一致就</w:t>
      </w:r>
      <w:r>
        <w:rPr>
          <w:rFonts w:hint="eastAsia" w:ascii="宋体" w:hAnsi="宋体" w:eastAsia="宋体" w:cs="宋体"/>
          <w:b w:val="0"/>
          <w:bCs/>
          <w:sz w:val="24"/>
          <w:u w:val="single"/>
        </w:rPr>
        <w:t xml:space="preserve">                    </w:t>
      </w:r>
      <w:r>
        <w:rPr>
          <w:rFonts w:hint="eastAsia" w:ascii="宋体" w:hAnsi="宋体" w:eastAsia="宋体" w:cs="宋体"/>
          <w:b w:val="0"/>
          <w:bCs/>
          <w:sz w:val="24"/>
        </w:rPr>
        <w:t>（工程全称）签订工程质量保修书。</w:t>
      </w:r>
    </w:p>
    <w:p w14:paraId="6D3E1907">
      <w:pPr>
        <w:spacing w:line="360" w:lineRule="auto"/>
        <w:rPr>
          <w:rFonts w:hint="eastAsia" w:ascii="宋体" w:hAnsi="宋体" w:eastAsia="宋体" w:cs="宋体"/>
          <w:b w:val="0"/>
          <w:bCs/>
          <w:sz w:val="24"/>
        </w:rPr>
      </w:pPr>
      <w:r>
        <w:rPr>
          <w:rFonts w:hint="eastAsia" w:ascii="宋体" w:hAnsi="宋体" w:eastAsia="宋体" w:cs="宋体"/>
          <w:b w:val="0"/>
          <w:bCs/>
          <w:sz w:val="24"/>
        </w:rPr>
        <w:t>　　一、工程质量保修范围和内容</w:t>
      </w:r>
    </w:p>
    <w:p w14:paraId="6D87814E">
      <w:pPr>
        <w:spacing w:line="360" w:lineRule="auto"/>
        <w:rPr>
          <w:rFonts w:hint="eastAsia" w:ascii="宋体" w:hAnsi="宋体" w:eastAsia="宋体" w:cs="宋体"/>
          <w:b w:val="0"/>
          <w:bCs/>
          <w:sz w:val="24"/>
        </w:rPr>
      </w:pPr>
      <w:r>
        <w:rPr>
          <w:rFonts w:hint="eastAsia" w:ascii="宋体" w:hAnsi="宋体" w:eastAsia="宋体" w:cs="宋体"/>
          <w:b w:val="0"/>
          <w:bCs/>
          <w:sz w:val="24"/>
        </w:rPr>
        <w:t>　　承包人在质量保修期内，按照有关法律规定和合同约定，承担工程质量保修责任。</w:t>
      </w:r>
    </w:p>
    <w:p w14:paraId="72F020E7">
      <w:pPr>
        <w:spacing w:line="360" w:lineRule="auto"/>
        <w:rPr>
          <w:rFonts w:hint="eastAsia" w:ascii="宋体" w:hAnsi="宋体" w:eastAsia="宋体" w:cs="宋体"/>
          <w:b w:val="0"/>
          <w:bCs/>
          <w:sz w:val="24"/>
        </w:rPr>
      </w:pPr>
      <w:r>
        <w:rPr>
          <w:rFonts w:hint="eastAsia" w:ascii="宋体" w:hAnsi="宋体" w:eastAsia="宋体" w:cs="宋体"/>
          <w:b w:val="0"/>
          <w:bCs/>
          <w:sz w:val="24"/>
        </w:rPr>
        <w:t>　　质量保修范围包括</w:t>
      </w:r>
      <w:r>
        <w:rPr>
          <w:rFonts w:hint="eastAsia" w:ascii="宋体" w:hAnsi="宋体" w:eastAsia="宋体" w:cs="宋体"/>
          <w:b w:val="0"/>
          <w:bCs/>
          <w:sz w:val="24"/>
          <w:u w:val="single"/>
        </w:rPr>
        <w:t xml:space="preserve">                 </w:t>
      </w:r>
      <w:r>
        <w:rPr>
          <w:rFonts w:hint="eastAsia" w:ascii="宋体" w:hAnsi="宋体" w:eastAsia="宋体" w:cs="宋体"/>
          <w:b w:val="0"/>
          <w:bCs/>
          <w:sz w:val="24"/>
        </w:rPr>
        <w:t>以及双方约定的其他项目。具体保修的内容，双方约定如下：</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91579AC">
      <w:pPr>
        <w:spacing w:line="360" w:lineRule="auto"/>
        <w:rPr>
          <w:rFonts w:hint="eastAsia" w:ascii="宋体" w:hAnsi="宋体" w:eastAsia="宋体" w:cs="宋体"/>
          <w:b w:val="0"/>
          <w:bCs/>
          <w:sz w:val="24"/>
        </w:rPr>
      </w:pPr>
      <w:r>
        <w:rPr>
          <w:rFonts w:hint="eastAsia" w:ascii="宋体" w:hAnsi="宋体" w:eastAsia="宋体" w:cs="宋体"/>
          <w:b w:val="0"/>
          <w:bCs/>
          <w:sz w:val="24"/>
        </w:rPr>
        <w:t>　　二、质量保修期</w:t>
      </w:r>
    </w:p>
    <w:p w14:paraId="3676AC08">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根据《建设工程质量管理条例》及有关规定，工程的质量保修期如下：</w:t>
      </w:r>
    </w:p>
    <w:p w14:paraId="6C3F9714">
      <w:pPr>
        <w:spacing w:line="360" w:lineRule="auto"/>
        <w:ind w:firstLine="480" w:firstLineChars="200"/>
        <w:rPr>
          <w:rFonts w:hint="eastAsia" w:ascii="宋体" w:hAnsi="宋体" w:eastAsia="宋体" w:cs="宋体"/>
          <w:b w:val="0"/>
          <w:bCs/>
          <w:kern w:val="2"/>
          <w:sz w:val="24"/>
        </w:rPr>
      </w:pPr>
      <w:r>
        <w:rPr>
          <w:rFonts w:hint="eastAsia" w:ascii="宋体" w:hAnsi="宋体" w:eastAsia="宋体" w:cs="宋体"/>
          <w:b w:val="0"/>
          <w:bCs/>
          <w:kern w:val="2"/>
          <w:sz w:val="24"/>
          <w:u w:val="single"/>
        </w:rPr>
        <w:t xml:space="preserve">               </w:t>
      </w:r>
      <w:r>
        <w:rPr>
          <w:rFonts w:hint="eastAsia" w:ascii="宋体" w:hAnsi="宋体" w:eastAsia="宋体" w:cs="宋体"/>
          <w:b w:val="0"/>
          <w:bCs/>
          <w:kern w:val="2"/>
          <w:sz w:val="24"/>
          <w:u w:val="single"/>
          <w:lang w:val="en-US" w:eastAsia="zh-CN"/>
        </w:rPr>
        <w:t xml:space="preserve">                             </w:t>
      </w:r>
      <w:r>
        <w:rPr>
          <w:rFonts w:hint="eastAsia" w:ascii="宋体" w:hAnsi="宋体" w:eastAsia="宋体" w:cs="宋体"/>
          <w:b w:val="0"/>
          <w:bCs/>
          <w:kern w:val="2"/>
          <w:sz w:val="24"/>
          <w:u w:val="single"/>
        </w:rPr>
        <w:t xml:space="preserve">                  </w:t>
      </w:r>
      <w:r>
        <w:rPr>
          <w:rFonts w:hint="eastAsia" w:ascii="宋体" w:hAnsi="宋体" w:eastAsia="宋体" w:cs="宋体"/>
          <w:b w:val="0"/>
          <w:bCs/>
          <w:kern w:val="2"/>
          <w:sz w:val="24"/>
        </w:rPr>
        <w:t xml:space="preserve">。    </w:t>
      </w:r>
    </w:p>
    <w:p w14:paraId="755C6F3B">
      <w:pPr>
        <w:spacing w:line="360" w:lineRule="auto"/>
        <w:rPr>
          <w:rFonts w:hint="eastAsia" w:ascii="宋体" w:hAnsi="宋体" w:eastAsia="宋体" w:cs="宋体"/>
          <w:b w:val="0"/>
          <w:bCs/>
          <w:sz w:val="24"/>
        </w:rPr>
      </w:pPr>
      <w:r>
        <w:rPr>
          <w:rFonts w:hint="eastAsia" w:ascii="宋体" w:hAnsi="宋体" w:eastAsia="宋体" w:cs="宋体"/>
          <w:b w:val="0"/>
          <w:bCs/>
          <w:sz w:val="24"/>
        </w:rPr>
        <w:t>　　质量保修期自工程竣工验收合格之日起计算。</w:t>
      </w:r>
    </w:p>
    <w:p w14:paraId="11D8B2C4">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三、缺陷责任期</w:t>
      </w:r>
    </w:p>
    <w:p w14:paraId="4A1D711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工程缺陷责任期为</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12</w:t>
      </w:r>
      <w:r>
        <w:rPr>
          <w:rFonts w:hint="eastAsia" w:ascii="宋体" w:hAnsi="宋体" w:eastAsia="宋体" w:cs="宋体"/>
          <w:b w:val="0"/>
          <w:bCs/>
          <w:sz w:val="24"/>
          <w:u w:val="single"/>
        </w:rPr>
        <w:t xml:space="preserve">   </w:t>
      </w:r>
      <w:r>
        <w:rPr>
          <w:rFonts w:hint="eastAsia" w:ascii="宋体" w:hAnsi="宋体" w:eastAsia="宋体" w:cs="宋体"/>
          <w:b w:val="0"/>
          <w:bCs/>
          <w:sz w:val="24"/>
        </w:rPr>
        <w:t>个月，缺陷责任期自工程通过竣工验收之日起计算。单位工程先于全部工程进行验收，单位工程缺陷责任期自单位工程验收合格之日起算。</w:t>
      </w:r>
    </w:p>
    <w:p w14:paraId="18FCACB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缺陷责任期终止后，发包人应退还剩余的质量保证金。</w:t>
      </w:r>
    </w:p>
    <w:p w14:paraId="1EA90396">
      <w:pPr>
        <w:spacing w:line="360" w:lineRule="auto"/>
        <w:rPr>
          <w:rFonts w:hint="eastAsia" w:ascii="宋体" w:hAnsi="宋体" w:eastAsia="宋体" w:cs="宋体"/>
          <w:b w:val="0"/>
          <w:bCs/>
          <w:sz w:val="24"/>
        </w:rPr>
      </w:pPr>
      <w:r>
        <w:rPr>
          <w:rFonts w:hint="eastAsia" w:ascii="宋体" w:hAnsi="宋体" w:eastAsia="宋体" w:cs="宋体"/>
          <w:b w:val="0"/>
          <w:bCs/>
          <w:sz w:val="24"/>
        </w:rPr>
        <w:t xml:space="preserve">    四、质量保修责任</w:t>
      </w:r>
    </w:p>
    <w:p w14:paraId="58F2B30F">
      <w:pPr>
        <w:spacing w:line="360" w:lineRule="auto"/>
        <w:ind w:left="105" w:leftChars="50" w:firstLine="491" w:firstLineChars="205"/>
        <w:rPr>
          <w:rFonts w:hint="eastAsia" w:ascii="宋体" w:hAnsi="宋体" w:eastAsia="宋体" w:cs="宋体"/>
          <w:b w:val="0"/>
          <w:bCs/>
          <w:sz w:val="24"/>
        </w:rPr>
      </w:pPr>
      <w:r>
        <w:rPr>
          <w:rFonts w:hint="eastAsia" w:ascii="宋体" w:hAnsi="宋体" w:eastAsia="宋体" w:cs="宋体"/>
          <w:b w:val="0"/>
          <w:bCs/>
          <w:sz w:val="24"/>
        </w:rPr>
        <w:t>1．属于保修范围、内容的项目，承包人应当在接到保修通知之日起7天内派人保修。承包人不在约定期限内派人保修的，发包人可以委托他人修理。</w:t>
      </w:r>
    </w:p>
    <w:p w14:paraId="2D274FDD">
      <w:pPr>
        <w:spacing w:line="360" w:lineRule="auto"/>
        <w:ind w:left="105" w:leftChars="50" w:firstLine="491" w:firstLineChars="205"/>
        <w:rPr>
          <w:rFonts w:hint="eastAsia" w:ascii="宋体" w:hAnsi="宋体" w:eastAsia="宋体" w:cs="宋体"/>
          <w:b w:val="0"/>
          <w:bCs/>
          <w:sz w:val="24"/>
        </w:rPr>
      </w:pPr>
      <w:r>
        <w:rPr>
          <w:rFonts w:hint="eastAsia" w:ascii="宋体" w:hAnsi="宋体" w:eastAsia="宋体" w:cs="宋体"/>
          <w:b w:val="0"/>
          <w:bCs/>
          <w:sz w:val="24"/>
        </w:rPr>
        <w:t>2．发生紧急事故需抢修的，承包人在接到事故通知后，应当立即到达事故现场抢修。</w:t>
      </w:r>
    </w:p>
    <w:p w14:paraId="36713720">
      <w:pPr>
        <w:spacing w:line="360" w:lineRule="auto"/>
        <w:ind w:left="105" w:leftChars="50" w:firstLine="491" w:firstLineChars="205"/>
        <w:rPr>
          <w:rFonts w:hint="eastAsia" w:ascii="宋体" w:hAnsi="宋体" w:eastAsia="宋体" w:cs="宋体"/>
          <w:b w:val="0"/>
          <w:bCs/>
          <w:sz w:val="24"/>
        </w:rPr>
      </w:pPr>
      <w:r>
        <w:rPr>
          <w:rFonts w:hint="eastAsia" w:ascii="宋体" w:hAnsi="宋体" w:eastAsia="宋体" w:cs="宋体"/>
          <w:b w:val="0"/>
          <w:bCs/>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B290557">
      <w:pPr>
        <w:spacing w:line="360" w:lineRule="auto"/>
        <w:ind w:left="420" w:leftChars="200" w:firstLine="120" w:firstLineChars="50"/>
        <w:rPr>
          <w:rFonts w:hint="eastAsia" w:ascii="宋体" w:hAnsi="宋体" w:eastAsia="宋体" w:cs="宋体"/>
          <w:b w:val="0"/>
          <w:bCs/>
          <w:sz w:val="24"/>
        </w:rPr>
      </w:pPr>
      <w:r>
        <w:rPr>
          <w:rFonts w:hint="eastAsia" w:ascii="宋体" w:hAnsi="宋体" w:eastAsia="宋体" w:cs="宋体"/>
          <w:b w:val="0"/>
          <w:bCs/>
          <w:sz w:val="24"/>
        </w:rPr>
        <w:t>4．质量保修完成后，由发包人组织验收。</w:t>
      </w:r>
    </w:p>
    <w:p w14:paraId="6A73CF72">
      <w:pPr>
        <w:spacing w:line="360" w:lineRule="auto"/>
        <w:rPr>
          <w:rFonts w:hint="eastAsia" w:ascii="宋体" w:hAnsi="宋体" w:eastAsia="宋体" w:cs="宋体"/>
          <w:b w:val="0"/>
          <w:bCs/>
          <w:sz w:val="24"/>
        </w:rPr>
      </w:pPr>
      <w:r>
        <w:rPr>
          <w:rFonts w:hint="eastAsia" w:ascii="宋体" w:hAnsi="宋体" w:eastAsia="宋体" w:cs="宋体"/>
          <w:b w:val="0"/>
          <w:bCs/>
          <w:sz w:val="24"/>
        </w:rPr>
        <w:t>　　五、保修费用</w:t>
      </w:r>
    </w:p>
    <w:p w14:paraId="4B4B8AB6">
      <w:pPr>
        <w:spacing w:line="360" w:lineRule="auto"/>
        <w:ind w:firstLine="480"/>
        <w:rPr>
          <w:rFonts w:hint="eastAsia" w:ascii="宋体" w:hAnsi="宋体" w:eastAsia="宋体" w:cs="宋体"/>
          <w:b w:val="0"/>
          <w:bCs/>
          <w:sz w:val="24"/>
        </w:rPr>
      </w:pPr>
      <w:r>
        <w:rPr>
          <w:rFonts w:hint="eastAsia" w:ascii="宋体" w:hAnsi="宋体" w:eastAsia="宋体" w:cs="宋体"/>
          <w:b w:val="0"/>
          <w:bCs/>
          <w:sz w:val="24"/>
        </w:rPr>
        <w:t>保修费用由造成质量缺陷的责任方承担。</w:t>
      </w:r>
    </w:p>
    <w:p w14:paraId="46405F8F">
      <w:pPr>
        <w:keepNext w:val="0"/>
        <w:keepLines w:val="0"/>
        <w:pageBreakBefore w:val="0"/>
        <w:widowControl/>
        <w:kinsoku/>
        <w:wordWrap/>
        <w:overflowPunct/>
        <w:topLinePunct w:val="0"/>
        <w:autoSpaceDE/>
        <w:autoSpaceDN/>
        <w:bidi w:val="0"/>
        <w:adjustRightInd/>
        <w:snapToGrid w:val="0"/>
        <w:spacing w:line="500" w:lineRule="exact"/>
        <w:ind w:left="2273" w:leftChars="225" w:hanging="1800" w:hangingChars="750"/>
        <w:textAlignment w:val="auto"/>
        <w:outlineLvl w:val="9"/>
        <w:rPr>
          <w:rFonts w:hint="eastAsia" w:ascii="宋体" w:hAnsi="宋体" w:cs="宋体"/>
          <w:sz w:val="24"/>
        </w:rPr>
      </w:pPr>
      <w:r>
        <w:rPr>
          <w:rFonts w:hint="eastAsia" w:ascii="宋体" w:hAnsi="宋体" w:eastAsia="宋体" w:cs="宋体"/>
          <w:color w:val="000000"/>
          <w:sz w:val="24"/>
          <w:szCs w:val="24"/>
          <w:lang w:val="en-US" w:eastAsia="zh-CN"/>
        </w:rPr>
        <w:t>六、</w:t>
      </w:r>
      <w:r>
        <w:rPr>
          <w:rFonts w:hint="eastAsia" w:ascii="宋体" w:hAnsi="宋体"/>
          <w:sz w:val="24"/>
        </w:rPr>
        <w:t>质量保修金</w:t>
      </w:r>
    </w:p>
    <w:p w14:paraId="68CF8F3D">
      <w:pPr>
        <w:keepNext w:val="0"/>
        <w:keepLines w:val="0"/>
        <w:pageBreakBefore w:val="0"/>
        <w:widowControl/>
        <w:kinsoku/>
        <w:wordWrap/>
        <w:overflowPunct/>
        <w:topLinePunct w:val="0"/>
        <w:autoSpaceDE/>
        <w:autoSpaceDN/>
        <w:bidi w:val="0"/>
        <w:adjustRightInd/>
        <w:snapToGrid w:val="0"/>
        <w:spacing w:line="500" w:lineRule="exact"/>
        <w:ind w:left="2273" w:leftChars="225" w:hanging="1800" w:hangingChars="750"/>
        <w:textAlignment w:val="auto"/>
        <w:outlineLvl w:val="9"/>
        <w:rPr>
          <w:rFonts w:hint="eastAsia" w:ascii="宋体" w:hAnsi="宋体"/>
          <w:sz w:val="24"/>
        </w:rPr>
      </w:pPr>
      <w:r>
        <w:rPr>
          <w:rFonts w:hint="eastAsia" w:ascii="宋体" w:hAnsi="宋体"/>
          <w:sz w:val="24"/>
        </w:rPr>
        <w:t>1．本工程质量保修金为工程结算价款的</w:t>
      </w:r>
      <w:r>
        <w:rPr>
          <w:rFonts w:hint="eastAsia" w:ascii="宋体" w:hAnsi="宋体"/>
          <w:sz w:val="24"/>
          <w:u w:val="single"/>
          <w:lang w:val="en-US" w:eastAsia="zh-CN"/>
        </w:rPr>
        <w:t xml:space="preserve">    </w:t>
      </w:r>
      <w:r>
        <w:rPr>
          <w:rFonts w:hint="eastAsia" w:ascii="宋体" w:hAnsi="宋体"/>
          <w:sz w:val="24"/>
        </w:rPr>
        <w:t>％。</w:t>
      </w:r>
    </w:p>
    <w:p w14:paraId="21B2CAC1">
      <w:pPr>
        <w:keepNext w:val="0"/>
        <w:keepLines w:val="0"/>
        <w:pageBreakBefore w:val="0"/>
        <w:widowControl/>
        <w:kinsoku/>
        <w:wordWrap/>
        <w:overflowPunct/>
        <w:topLinePunct w:val="0"/>
        <w:autoSpaceDE/>
        <w:autoSpaceDN/>
        <w:bidi w:val="0"/>
        <w:adjustRightInd/>
        <w:snapToGrid w:val="0"/>
        <w:spacing w:line="500" w:lineRule="exact"/>
        <w:ind w:firstLine="480" w:firstLineChars="200"/>
        <w:textAlignment w:val="auto"/>
        <w:outlineLvl w:val="9"/>
        <w:rPr>
          <w:rFonts w:hint="eastAsia" w:ascii="宋体" w:hAnsi="宋体"/>
          <w:sz w:val="24"/>
        </w:rPr>
      </w:pPr>
      <w:r>
        <w:rPr>
          <w:rFonts w:hint="eastAsia" w:ascii="宋体" w:hAnsi="宋体"/>
          <w:sz w:val="24"/>
        </w:rPr>
        <w:t>2.本工程双方约定承包人向发包人支付工程质量保修金金额为</w:t>
      </w:r>
      <w:r>
        <w:rPr>
          <w:rFonts w:hint="eastAsia" w:ascii="宋体" w:hAnsi="宋体"/>
          <w:sz w:val="24"/>
          <w:u w:val="single"/>
        </w:rPr>
        <w:t xml:space="preserve">            </w:t>
      </w:r>
      <w:r>
        <w:rPr>
          <w:rFonts w:hint="eastAsia" w:ascii="宋体" w:hAnsi="宋体"/>
          <w:sz w:val="24"/>
        </w:rPr>
        <w:t>（大写）。质量保修金不计利息。</w:t>
      </w:r>
    </w:p>
    <w:p w14:paraId="15F1627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lang w:val="en-US" w:eastAsia="zh-CN"/>
        </w:rPr>
        <w:t>七</w:t>
      </w:r>
      <w:r>
        <w:rPr>
          <w:rFonts w:hint="eastAsia" w:ascii="宋体" w:hAnsi="宋体" w:eastAsia="宋体" w:cs="宋体"/>
          <w:b w:val="0"/>
          <w:bCs/>
          <w:sz w:val="24"/>
        </w:rPr>
        <w:t>、双方约定的其他工程质量保修事项：</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6A79C54">
      <w:pPr>
        <w:spacing w:line="360" w:lineRule="auto"/>
        <w:ind w:firstLine="456" w:firstLineChars="190"/>
        <w:rPr>
          <w:rFonts w:hint="eastAsia" w:ascii="宋体" w:hAnsi="宋体" w:eastAsia="宋体" w:cs="宋体"/>
          <w:b w:val="0"/>
          <w:bCs/>
          <w:sz w:val="24"/>
        </w:rPr>
      </w:pPr>
      <w:r>
        <w:rPr>
          <w:rFonts w:hint="eastAsia" w:ascii="宋体" w:hAnsi="宋体" w:eastAsia="宋体" w:cs="宋体"/>
          <w:b w:val="0"/>
          <w:bCs/>
          <w:sz w:val="24"/>
        </w:rPr>
        <w:t>工程质量保修书由发包人、承包人在工程竣工验收前共同签署，作为施工合同附件，其有效期限至保修期满。</w:t>
      </w:r>
    </w:p>
    <w:p w14:paraId="1ED2D011">
      <w:pPr>
        <w:spacing w:line="360" w:lineRule="auto"/>
        <w:ind w:firstLine="456" w:firstLineChars="190"/>
        <w:rPr>
          <w:rFonts w:hint="eastAsia" w:ascii="宋体" w:hAnsi="宋体" w:eastAsia="宋体" w:cs="宋体"/>
          <w:b w:val="0"/>
          <w:bCs/>
          <w:sz w:val="24"/>
        </w:rPr>
      </w:pPr>
    </w:p>
    <w:p w14:paraId="6A2B541A">
      <w:pPr>
        <w:spacing w:line="360" w:lineRule="auto"/>
        <w:ind w:firstLine="456" w:firstLineChars="190"/>
        <w:rPr>
          <w:rFonts w:hint="eastAsia" w:ascii="宋体" w:hAnsi="宋体" w:eastAsia="宋体" w:cs="宋体"/>
          <w:b w:val="0"/>
          <w:bCs/>
          <w:sz w:val="24"/>
        </w:rPr>
      </w:pPr>
    </w:p>
    <w:p w14:paraId="3989DCFD">
      <w:pPr>
        <w:spacing w:line="360" w:lineRule="auto"/>
        <w:ind w:firstLine="456" w:firstLineChars="190"/>
        <w:rPr>
          <w:rFonts w:hint="eastAsia" w:ascii="宋体" w:hAnsi="宋体" w:eastAsia="宋体" w:cs="宋体"/>
          <w:b w:val="0"/>
          <w:bCs/>
          <w:sz w:val="24"/>
        </w:rPr>
      </w:pPr>
    </w:p>
    <w:p w14:paraId="1AD0465A">
      <w:pPr>
        <w:spacing w:line="360" w:lineRule="auto"/>
        <w:ind w:firstLine="420"/>
        <w:rPr>
          <w:rFonts w:hint="eastAsia" w:ascii="宋体" w:hAnsi="宋体" w:eastAsia="宋体" w:cs="宋体"/>
          <w:b w:val="0"/>
          <w:bCs/>
          <w:sz w:val="24"/>
        </w:rPr>
      </w:pPr>
    </w:p>
    <w:p w14:paraId="7AD0EEEA">
      <w:pPr>
        <w:spacing w:line="360" w:lineRule="auto"/>
        <w:ind w:firstLine="480" w:firstLineChars="200"/>
        <w:rPr>
          <w:rFonts w:hint="default" w:ascii="宋体" w:hAnsi="宋体" w:eastAsia="宋体" w:cs="宋体"/>
          <w:b w:val="0"/>
          <w:bCs/>
          <w:sz w:val="24"/>
          <w:u w:val="single"/>
          <w:lang w:val="en-US" w:eastAsia="zh-CN"/>
        </w:rPr>
      </w:pPr>
      <w:r>
        <w:rPr>
          <w:sz w:val="24"/>
        </w:rPr>
        <mc:AlternateContent>
          <mc:Choice Requires="wps">
            <w:drawing>
              <wp:anchor distT="0" distB="0" distL="114300" distR="114300" simplePos="0" relativeHeight="251675648" behindDoc="0" locked="0" layoutInCell="1" allowOverlap="1">
                <wp:simplePos x="0" y="0"/>
                <wp:positionH relativeFrom="column">
                  <wp:posOffset>3684270</wp:posOffset>
                </wp:positionH>
                <wp:positionV relativeFrom="paragraph">
                  <wp:posOffset>182245</wp:posOffset>
                </wp:positionV>
                <wp:extent cx="1238250" cy="635"/>
                <wp:effectExtent l="0" t="0" r="0" b="0"/>
                <wp:wrapNone/>
                <wp:docPr id="4" name="直接连接符 4"/>
                <wp:cNvGraphicFramePr/>
                <a:graphic xmlns:a="http://schemas.openxmlformats.org/drawingml/2006/main">
                  <a:graphicData uri="http://schemas.microsoft.com/office/word/2010/wordprocessingShape">
                    <wps:wsp>
                      <wps:cNvCnPr/>
                      <wps:spPr>
                        <a:xfrm>
                          <a:off x="0" y="0"/>
                          <a:ext cx="123825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90.1pt;margin-top:14.35pt;height:0.05pt;width:97.5pt;z-index:251675648;mso-width-relative:page;mso-height-relative:page;" filled="f" stroked="t" coordsize="21600,21600" o:gfxdata="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rMMvs1gAAAAkBAAAPAAAAAAAAAAEAIAAAACIAAABkcnMvZG93bnJldi54bWxQSwEC&#10;FAAUAAAACACHTuJAO9XYQfYBAADmAwAADgAAAAAAAAABACAAAAAlAQAAZHJzL2Uyb0RvYy54bWxQ&#10;SwUGAAAAAAYABgBZAQAAjQUAAAAA&#10;">
                <v:fill on="f" focussize="0,0"/>
                <v:stroke color="#000000" joinstyle="round"/>
                <v:imagedata o:title=""/>
                <o:lock v:ext="edit" aspectratio="f"/>
              </v:line>
            </w:pict>
          </mc:Fallback>
        </mc:AlternateContent>
      </w:r>
      <w:r>
        <w:rPr>
          <w:rFonts w:hint="eastAsia" w:ascii="宋体" w:hAnsi="宋体" w:eastAsia="宋体" w:cs="宋体"/>
          <w:b w:val="0"/>
          <w:bCs/>
          <w:sz w:val="24"/>
        </w:rPr>
        <w:t>发包人(公章)：</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承包人(公章)：</w:t>
      </w:r>
    </w:p>
    <w:p w14:paraId="7475784B">
      <w:pPr>
        <w:spacing w:line="360" w:lineRule="auto"/>
        <w:ind w:firstLine="480" w:firstLineChars="200"/>
        <w:rPr>
          <w:rFonts w:hint="eastAsia" w:ascii="宋体" w:hAnsi="宋体" w:eastAsia="宋体" w:cs="宋体"/>
          <w:b w:val="0"/>
          <w:bCs/>
          <w:sz w:val="24"/>
        </w:rPr>
      </w:pPr>
      <w:r>
        <w:rPr>
          <w:sz w:val="24"/>
        </w:rPr>
        <mc:AlternateContent>
          <mc:Choice Requires="wps">
            <w:drawing>
              <wp:anchor distT="0" distB="0" distL="114300" distR="114300" simplePos="0" relativeHeight="251676672" behindDoc="0" locked="0" layoutInCell="1" allowOverlap="1">
                <wp:simplePos x="0" y="0"/>
                <wp:positionH relativeFrom="column">
                  <wp:posOffset>3265170</wp:posOffset>
                </wp:positionH>
                <wp:positionV relativeFrom="paragraph">
                  <wp:posOffset>218440</wp:posOffset>
                </wp:positionV>
                <wp:extent cx="1685925" cy="635"/>
                <wp:effectExtent l="0" t="0" r="0" b="0"/>
                <wp:wrapNone/>
                <wp:docPr id="8" name="直接连接符 8"/>
                <wp:cNvGraphicFramePr/>
                <a:graphic xmlns:a="http://schemas.openxmlformats.org/drawingml/2006/main">
                  <a:graphicData uri="http://schemas.microsoft.com/office/word/2010/wordprocessingShape">
                    <wps:wsp>
                      <wps:cNvCnPr/>
                      <wps:spPr>
                        <a:xfrm>
                          <a:off x="0" y="0"/>
                          <a:ext cx="16859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57.1pt;margin-top:17.2pt;height:0.05pt;width:132.75pt;z-index:251676672;mso-width-relative:page;mso-height-relative:page;" filled="f" stroked="t" coordsize="21600,21600" o:gfxdata="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e74gc2AAAAAkBAAAPAAAAAAAAAAEAIAAAACIAAABkcnMvZG93bnJldi54bWxQSwEC&#10;FAAUAAAACACHTuJA4SfdSfQBAADmAwAADgAAAAAAAAABACAAAAAnAQAAZHJzL2Uyb0RvYy54bWxQ&#10;SwUGAAAAAAYABgBZAQAAjQUAAAAA&#10;">
                <v:fill on="f" focussize="0,0"/>
                <v:stroke color="#000000" joinstyle="round"/>
                <v:imagedata o:title=""/>
                <o:lock v:ext="edit" aspectratio="f"/>
              </v:line>
            </w:pict>
          </mc:Fallback>
        </mc:AlternateContent>
      </w:r>
      <w:r>
        <w:rPr>
          <w:rFonts w:hint="eastAsia" w:ascii="宋体" w:hAnsi="宋体" w:eastAsia="宋体" w:cs="宋体"/>
          <w:b w:val="0"/>
          <w:bCs/>
          <w:sz w:val="24"/>
        </w:rPr>
        <w:t>地  址：</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地  址：</w:t>
      </w:r>
      <w:r>
        <w:rPr>
          <w:rFonts w:hint="eastAsia" w:ascii="宋体" w:hAnsi="宋体" w:eastAsia="宋体" w:cs="宋体"/>
          <w:b w:val="0"/>
          <w:bCs/>
          <w:sz w:val="24"/>
          <w:u w:val="single"/>
        </w:rPr>
        <w:t xml:space="preserve">       </w:t>
      </w:r>
    </w:p>
    <w:p w14:paraId="1238AAFC">
      <w:pPr>
        <w:spacing w:line="360" w:lineRule="auto"/>
        <w:ind w:firstLine="480" w:firstLineChars="200"/>
        <w:rPr>
          <w:rFonts w:hint="eastAsia" w:ascii="宋体" w:hAnsi="宋体" w:eastAsia="宋体" w:cs="宋体"/>
          <w:b w:val="0"/>
          <w:bCs/>
          <w:sz w:val="24"/>
        </w:rPr>
      </w:pPr>
      <w:r>
        <w:rPr>
          <w:sz w:val="24"/>
        </w:rPr>
        <mc:AlternateContent>
          <mc:Choice Requires="wps">
            <w:drawing>
              <wp:anchor distT="0" distB="0" distL="114300" distR="114300" simplePos="0" relativeHeight="251677696" behindDoc="0" locked="0" layoutInCell="1" allowOverlap="1">
                <wp:simplePos x="0" y="0"/>
                <wp:positionH relativeFrom="column">
                  <wp:posOffset>4017645</wp:posOffset>
                </wp:positionH>
                <wp:positionV relativeFrom="paragraph">
                  <wp:posOffset>226060</wp:posOffset>
                </wp:positionV>
                <wp:extent cx="933450" cy="635"/>
                <wp:effectExtent l="0" t="0" r="0" b="0"/>
                <wp:wrapNone/>
                <wp:docPr id="5" name="直接连接符 5"/>
                <wp:cNvGraphicFramePr/>
                <a:graphic xmlns:a="http://schemas.openxmlformats.org/drawingml/2006/main">
                  <a:graphicData uri="http://schemas.microsoft.com/office/word/2010/wordprocessingShape">
                    <wps:wsp>
                      <wps:cNvCnPr/>
                      <wps:spPr>
                        <a:xfrm>
                          <a:off x="0" y="0"/>
                          <a:ext cx="93345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16.35pt;margin-top:17.8pt;height:0.05pt;width:73.5pt;z-index:251677696;mso-width-relative:page;mso-height-relative:page;" filled="f" stroked="t" coordsize="21600,21600" o:gfxdata="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VGQ9xdcAAAAJAQAADwAAAAAAAAABACAAAAAiAAAAZHJzL2Rvd25yZXYueG1sUEsB&#10;AhQAFAAAAAgAh07iQNiPSgT2AQAA5QMAAA4AAAAAAAAAAQAgAAAAJgEAAGRycy9lMm9Eb2MueG1s&#10;UEsFBgAAAAAGAAYAWQEAAI4FAAAAAA==&#10;">
                <v:fill on="f" focussize="0,0"/>
                <v:stroke color="#000000" joinstyle="round"/>
                <v:imagedata o:title=""/>
                <o:lock v:ext="edit" aspectratio="f"/>
              </v:line>
            </w:pict>
          </mc:Fallback>
        </mc:AlternateContent>
      </w:r>
      <w:r>
        <w:rPr>
          <w:rFonts w:hint="eastAsia" w:ascii="宋体" w:hAnsi="宋体" w:eastAsia="宋体" w:cs="宋体"/>
          <w:b w:val="0"/>
          <w:bCs/>
          <w:sz w:val="24"/>
        </w:rPr>
        <w:t>法定代表人(签字)：</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法定代表人(签字)：</w:t>
      </w:r>
      <w:r>
        <w:rPr>
          <w:rFonts w:hint="eastAsia" w:ascii="宋体" w:hAnsi="宋体" w:eastAsia="宋体" w:cs="宋体"/>
          <w:b w:val="0"/>
          <w:bCs/>
          <w:sz w:val="24"/>
          <w:u w:val="single"/>
        </w:rPr>
        <w:t xml:space="preserve">             </w:t>
      </w:r>
    </w:p>
    <w:p w14:paraId="7FE362AF">
      <w:pPr>
        <w:spacing w:line="360" w:lineRule="auto"/>
        <w:ind w:firstLine="480" w:firstLineChars="200"/>
        <w:rPr>
          <w:rFonts w:hint="eastAsia" w:ascii="宋体" w:hAnsi="宋体" w:eastAsia="宋体" w:cs="宋体"/>
          <w:b w:val="0"/>
          <w:bCs/>
          <w:sz w:val="24"/>
        </w:rPr>
      </w:pPr>
      <w:r>
        <w:rPr>
          <w:sz w:val="24"/>
        </w:rPr>
        <mc:AlternateContent>
          <mc:Choice Requires="wps">
            <w:drawing>
              <wp:anchor distT="0" distB="0" distL="114300" distR="114300" simplePos="0" relativeHeight="251678720" behindDoc="0" locked="0" layoutInCell="1" allowOverlap="1">
                <wp:simplePos x="0" y="0"/>
                <wp:positionH relativeFrom="column">
                  <wp:posOffset>3979545</wp:posOffset>
                </wp:positionH>
                <wp:positionV relativeFrom="paragraph">
                  <wp:posOffset>233680</wp:posOffset>
                </wp:positionV>
                <wp:extent cx="1019175" cy="635"/>
                <wp:effectExtent l="0" t="0" r="0" b="0"/>
                <wp:wrapNone/>
                <wp:docPr id="10" name="直接连接符 10"/>
                <wp:cNvGraphicFramePr/>
                <a:graphic xmlns:a="http://schemas.openxmlformats.org/drawingml/2006/main">
                  <a:graphicData uri="http://schemas.microsoft.com/office/word/2010/wordprocessingShape">
                    <wps:wsp>
                      <wps:cNvCnPr/>
                      <wps:spPr>
                        <a:xfrm>
                          <a:off x="0" y="0"/>
                          <a:ext cx="101917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13.35pt;margin-top:18.4pt;height:0.05pt;width:80.25pt;z-index:251678720;mso-width-relative:page;mso-height-relative:page;" filled="f" stroked="t" coordsize="21600,21600" o:gfxdata="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ZyyO2tcAAAAJAQAADwAAAAAAAAABACAAAAAiAAAAZHJzL2Rvd25yZXYueG1sUEsB&#10;AhQAFAAAAAgAh07iQOrihm32AQAA6AMAAA4AAAAAAAAAAQAgAAAAJgEAAGRycy9lMm9Eb2MueG1s&#10;UEsFBgAAAAAGAAYAWQEAAI4FAAAAAA==&#10;">
                <v:fill on="f" focussize="0,0"/>
                <v:stroke color="#000000" joinstyle="round"/>
                <v:imagedata o:title=""/>
                <o:lock v:ext="edit" aspectratio="f"/>
              </v:line>
            </w:pict>
          </mc:Fallback>
        </mc:AlternateContent>
      </w:r>
      <w:r>
        <w:rPr>
          <w:rFonts w:hint="eastAsia" w:ascii="宋体" w:hAnsi="宋体" w:eastAsia="宋体" w:cs="宋体"/>
          <w:b w:val="0"/>
          <w:bCs/>
          <w:sz w:val="24"/>
        </w:rPr>
        <w:t>委托代理人(签字)</w:t>
      </w:r>
      <w:r>
        <w:rPr>
          <w:rFonts w:hint="eastAsia" w:ascii="宋体" w:hAnsi="宋体" w:eastAsia="宋体" w:cs="宋体"/>
          <w:b w:val="0"/>
          <w:bCs/>
          <w:sz w:val="24"/>
          <w:lang w:eastAsia="zh-CN"/>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委托代理人(签字)：</w:t>
      </w:r>
    </w:p>
    <w:p w14:paraId="4A25BFB1">
      <w:pPr>
        <w:spacing w:line="360" w:lineRule="auto"/>
        <w:ind w:firstLine="480" w:firstLineChars="200"/>
        <w:rPr>
          <w:rFonts w:hint="eastAsia" w:ascii="宋体" w:hAnsi="宋体" w:eastAsia="宋体" w:cs="宋体"/>
          <w:b w:val="0"/>
          <w:bCs/>
          <w:sz w:val="24"/>
        </w:rPr>
      </w:pPr>
      <w:r>
        <w:rPr>
          <w:sz w:val="24"/>
        </w:rPr>
        <mc:AlternateContent>
          <mc:Choice Requires="wps">
            <w:drawing>
              <wp:anchor distT="0" distB="0" distL="114300" distR="114300" simplePos="0" relativeHeight="251679744" behindDoc="0" locked="0" layoutInCell="1" allowOverlap="1">
                <wp:simplePos x="0" y="0"/>
                <wp:positionH relativeFrom="column">
                  <wp:posOffset>3217545</wp:posOffset>
                </wp:positionH>
                <wp:positionV relativeFrom="paragraph">
                  <wp:posOffset>241300</wp:posOffset>
                </wp:positionV>
                <wp:extent cx="1781175" cy="635"/>
                <wp:effectExtent l="0" t="0" r="0" b="0"/>
                <wp:wrapNone/>
                <wp:docPr id="7" name="直接连接符 7"/>
                <wp:cNvGraphicFramePr/>
                <a:graphic xmlns:a="http://schemas.openxmlformats.org/drawingml/2006/main">
                  <a:graphicData uri="http://schemas.microsoft.com/office/word/2010/wordprocessingShape">
                    <wps:wsp>
                      <wps:cNvCnPr/>
                      <wps:spPr>
                        <a:xfrm>
                          <a:off x="0" y="0"/>
                          <a:ext cx="178117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53.35pt;margin-top:19pt;height:0.05pt;width:140.25pt;z-index:251679744;mso-width-relative:page;mso-height-relative:page;" filled="f" stroked="t" coordsize="21600,21600" o:gfxdata="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nDILltcAAAAJAQAADwAAAAAAAAABACAAAAAiAAAAZHJzL2Rvd25yZXYueG1sUEsB&#10;AhQAFAAAAAgAh07iQN6v37T2AQAA5gMAAA4AAAAAAAAAAQAgAAAAJgEAAGRycy9lMm9Eb2MueG1s&#10;UEsFBgAAAAAGAAYAWQEAAI4FAAAAAA==&#10;">
                <v:fill on="f" focussize="0,0"/>
                <v:stroke color="#000000" joinstyle="round"/>
                <v:imagedata o:title=""/>
                <o:lock v:ext="edit" aspectratio="f"/>
              </v:line>
            </w:pict>
          </mc:Fallback>
        </mc:AlternateContent>
      </w:r>
      <w:r>
        <w:rPr>
          <w:rFonts w:hint="eastAsia" w:ascii="宋体" w:hAnsi="宋体" w:eastAsia="宋体" w:cs="宋体"/>
          <w:b w:val="0"/>
          <w:bCs/>
          <w:sz w:val="24"/>
        </w:rPr>
        <w:t>电  话：</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电  话：</w:t>
      </w:r>
    </w:p>
    <w:p w14:paraId="50EA62A8">
      <w:pPr>
        <w:spacing w:line="360" w:lineRule="auto"/>
        <w:ind w:firstLine="480" w:firstLineChars="200"/>
        <w:rPr>
          <w:rFonts w:hint="eastAsia" w:ascii="宋体" w:hAnsi="宋体" w:eastAsia="宋体" w:cs="宋体"/>
          <w:b w:val="0"/>
          <w:bCs/>
          <w:sz w:val="24"/>
        </w:rPr>
      </w:pPr>
      <w:r>
        <w:rPr>
          <w:sz w:val="24"/>
        </w:rPr>
        <mc:AlternateContent>
          <mc:Choice Requires="wps">
            <w:drawing>
              <wp:anchor distT="0" distB="0" distL="114300" distR="114300" simplePos="0" relativeHeight="251680768" behindDoc="0" locked="0" layoutInCell="1" allowOverlap="1">
                <wp:simplePos x="0" y="0"/>
                <wp:positionH relativeFrom="column">
                  <wp:posOffset>3265170</wp:posOffset>
                </wp:positionH>
                <wp:positionV relativeFrom="paragraph">
                  <wp:posOffset>229870</wp:posOffset>
                </wp:positionV>
                <wp:extent cx="1752600" cy="635"/>
                <wp:effectExtent l="0" t="0" r="0" b="0"/>
                <wp:wrapNone/>
                <wp:docPr id="6" name="直接连接符 6"/>
                <wp:cNvGraphicFramePr/>
                <a:graphic xmlns:a="http://schemas.openxmlformats.org/drawingml/2006/main">
                  <a:graphicData uri="http://schemas.microsoft.com/office/word/2010/wordprocessingShape">
                    <wps:wsp>
                      <wps:cNvCnPr/>
                      <wps:spPr>
                        <a:xfrm>
                          <a:off x="0" y="0"/>
                          <a:ext cx="175260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57.1pt;margin-top:18.1pt;height:0.05pt;width:138pt;z-index:251680768;mso-width-relative:page;mso-height-relative:page;" filled="f" stroked="t" coordsize="21600,21600" o:gfxdata="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Ag9oWTWAAAACQEAAA8AAAAAAAAAAQAgAAAAIgAAAGRycy9kb3ducmV2LnhtbFBLAQIU&#10;ABQAAAAIAIdO4kAPuzfY9QEAAOYDAAAOAAAAAAAAAAEAIAAAACUBAABkcnMvZTJvRG9jLnhtbFBL&#10;BQYAAAAABgAGAFkBAACMBQAAAAA=&#10;">
                <v:fill on="f" focussize="0,0"/>
                <v:stroke color="#000000" joinstyle="round"/>
                <v:imagedata o:title=""/>
                <o:lock v:ext="edit" aspectratio="f"/>
              </v:line>
            </w:pict>
          </mc:Fallback>
        </mc:AlternateContent>
      </w:r>
      <w:r>
        <w:rPr>
          <w:rFonts w:hint="eastAsia" w:ascii="宋体" w:hAnsi="宋体" w:eastAsia="宋体" w:cs="宋体"/>
          <w:b w:val="0"/>
          <w:bCs/>
          <w:sz w:val="24"/>
        </w:rPr>
        <w:t>传  真：</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传  真：</w:t>
      </w:r>
    </w:p>
    <w:p w14:paraId="2D9E07C6">
      <w:pPr>
        <w:spacing w:line="360" w:lineRule="auto"/>
        <w:ind w:firstLine="480" w:firstLineChars="200"/>
        <w:rPr>
          <w:rFonts w:hint="eastAsia" w:ascii="宋体" w:hAnsi="宋体" w:eastAsia="宋体" w:cs="宋体"/>
          <w:b w:val="0"/>
          <w:bCs/>
          <w:sz w:val="24"/>
        </w:rPr>
      </w:pPr>
      <w:r>
        <w:rPr>
          <w:sz w:val="24"/>
        </w:rPr>
        <mc:AlternateContent>
          <mc:Choice Requires="wps">
            <w:drawing>
              <wp:anchor distT="0" distB="0" distL="114300" distR="114300" simplePos="0" relativeHeight="251681792" behindDoc="0" locked="0" layoutInCell="1" allowOverlap="1">
                <wp:simplePos x="0" y="0"/>
                <wp:positionH relativeFrom="column">
                  <wp:posOffset>3379470</wp:posOffset>
                </wp:positionH>
                <wp:positionV relativeFrom="paragraph">
                  <wp:posOffset>227965</wp:posOffset>
                </wp:positionV>
                <wp:extent cx="1685925" cy="635"/>
                <wp:effectExtent l="0" t="0" r="0" b="0"/>
                <wp:wrapNone/>
                <wp:docPr id="9" name="直接连接符 9"/>
                <wp:cNvGraphicFramePr/>
                <a:graphic xmlns:a="http://schemas.openxmlformats.org/drawingml/2006/main">
                  <a:graphicData uri="http://schemas.microsoft.com/office/word/2010/wordprocessingShape">
                    <wps:wsp>
                      <wps:cNvCnPr/>
                      <wps:spPr>
                        <a:xfrm>
                          <a:off x="0" y="0"/>
                          <a:ext cx="16859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66.1pt;margin-top:17.95pt;height:0.05pt;width:132.75pt;z-index:251681792;mso-width-relative:page;mso-height-relative:page;" filled="f" stroked="t" coordsize="21600,21600" o:gfxdata="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KBxcC2AAAAAkBAAAPAAAAAAAAAAEAIAAAACIAAABkcnMvZG93bnJldi54bWxQSwEC&#10;FAAUAAAACACHTuJARdFkwPQBAADmAwAADgAAAAAAAAABACAAAAAnAQAAZHJzL2Uyb0RvYy54bWxQ&#10;SwUGAAAAAAYABgBZAQAAjQUAAAAA&#10;">
                <v:fill on="f" focussize="0,0"/>
                <v:stroke color="#000000" joinstyle="round"/>
                <v:imagedata o:title=""/>
                <o:lock v:ext="edit" aspectratio="f"/>
              </v:line>
            </w:pict>
          </mc:Fallback>
        </mc:AlternateContent>
      </w:r>
      <w:r>
        <w:rPr>
          <w:rFonts w:hint="eastAsia" w:ascii="宋体" w:hAnsi="宋体" w:eastAsia="宋体" w:cs="宋体"/>
          <w:b w:val="0"/>
          <w:bCs/>
          <w:sz w:val="24"/>
        </w:rPr>
        <w:t>开户银行：</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开户银行：</w:t>
      </w:r>
    </w:p>
    <w:p w14:paraId="08C0C8E1">
      <w:pPr>
        <w:spacing w:line="360" w:lineRule="auto"/>
        <w:ind w:firstLine="480" w:firstLineChars="200"/>
        <w:rPr>
          <w:rFonts w:hint="eastAsia" w:ascii="宋体" w:hAnsi="宋体" w:eastAsia="宋体" w:cs="宋体"/>
          <w:b w:val="0"/>
          <w:bCs/>
          <w:sz w:val="24"/>
        </w:rPr>
      </w:pPr>
      <w:r>
        <w:rPr>
          <w:sz w:val="24"/>
        </w:rPr>
        <mc:AlternateContent>
          <mc:Choice Requires="wps">
            <w:drawing>
              <wp:anchor distT="0" distB="0" distL="114300" distR="114300" simplePos="0" relativeHeight="251682816" behindDoc="0" locked="0" layoutInCell="1" allowOverlap="1">
                <wp:simplePos x="0" y="0"/>
                <wp:positionH relativeFrom="column">
                  <wp:posOffset>3205480</wp:posOffset>
                </wp:positionH>
                <wp:positionV relativeFrom="paragraph">
                  <wp:posOffset>217805</wp:posOffset>
                </wp:positionV>
                <wp:extent cx="1838325" cy="635"/>
                <wp:effectExtent l="0" t="0" r="0" b="0"/>
                <wp:wrapNone/>
                <wp:docPr id="11" name="直接连接符 11"/>
                <wp:cNvGraphicFramePr/>
                <a:graphic xmlns:a="http://schemas.openxmlformats.org/drawingml/2006/main">
                  <a:graphicData uri="http://schemas.microsoft.com/office/word/2010/wordprocessingShape">
                    <wps:wsp>
                      <wps:cNvCnPr/>
                      <wps:spPr>
                        <a:xfrm>
                          <a:off x="0" y="0"/>
                          <a:ext cx="18383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52.4pt;margin-top:17.15pt;height:0.05pt;width:144.75pt;z-index:251682816;mso-width-relative:page;mso-height-relative:page;" filled="f" stroked="t" coordsize="21600,21600" o:gfxdata="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Bb9QmLXAAAACQEAAA8AAAAAAAAAAQAgAAAAIgAAAGRycy9kb3ducmV2LnhtbFBLAQIU&#10;ABQAAAAIAIdO4kC4cL4b9AEAAOgDAAAOAAAAAAAAAAEAIAAAACYBAABkcnMvZTJvRG9jLnhtbFBL&#10;BQYAAAAABgAGAFkBAACMBQAAAAA=&#10;">
                <v:fill on="f" focussize="0,0"/>
                <v:stroke color="#000000" joinstyle="round"/>
                <v:imagedata o:title=""/>
                <o:lock v:ext="edit" aspectratio="f"/>
              </v:line>
            </w:pict>
          </mc:Fallback>
        </mc:AlternateContent>
      </w:r>
      <w:r>
        <w:rPr>
          <w:rFonts w:hint="eastAsia" w:ascii="宋体" w:hAnsi="宋体" w:eastAsia="宋体" w:cs="宋体"/>
          <w:b w:val="0"/>
          <w:bCs/>
          <w:sz w:val="24"/>
        </w:rPr>
        <w:t>账  号：</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账  号：</w:t>
      </w:r>
    </w:p>
    <w:p w14:paraId="56D14B22">
      <w:pPr>
        <w:spacing w:line="360" w:lineRule="auto"/>
        <w:ind w:firstLine="480" w:firstLineChars="200"/>
        <w:rPr>
          <w:rFonts w:hint="eastAsia" w:ascii="宋体" w:hAnsi="宋体" w:eastAsia="宋体" w:cs="宋体"/>
          <w:b w:val="0"/>
          <w:bCs/>
          <w:sz w:val="24"/>
          <w:u w:val="single"/>
        </w:rPr>
      </w:pPr>
      <w:r>
        <w:rPr>
          <w:sz w:val="24"/>
        </w:rPr>
        <mc:AlternateContent>
          <mc:Choice Requires="wps">
            <w:drawing>
              <wp:anchor distT="0" distB="0" distL="114300" distR="114300" simplePos="0" relativeHeight="251683840" behindDoc="0" locked="0" layoutInCell="1" allowOverlap="1">
                <wp:simplePos x="0" y="0"/>
                <wp:positionH relativeFrom="column">
                  <wp:posOffset>3388995</wp:posOffset>
                </wp:positionH>
                <wp:positionV relativeFrom="paragraph">
                  <wp:posOffset>243205</wp:posOffset>
                </wp:positionV>
                <wp:extent cx="1733550" cy="635"/>
                <wp:effectExtent l="0" t="0" r="0" b="0"/>
                <wp:wrapNone/>
                <wp:docPr id="15" name="直接连接符 15"/>
                <wp:cNvGraphicFramePr/>
                <a:graphic xmlns:a="http://schemas.openxmlformats.org/drawingml/2006/main">
                  <a:graphicData uri="http://schemas.microsoft.com/office/word/2010/wordprocessingShape">
                    <wps:wsp>
                      <wps:cNvCnPr/>
                      <wps:spPr>
                        <a:xfrm>
                          <a:off x="0" y="0"/>
                          <a:ext cx="173355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66.85pt;margin-top:19.15pt;height:0.05pt;width:136.5pt;z-index:251683840;mso-width-relative:page;mso-height-relative:page;" filled="f" stroked="t" coordsize="21600,21600" o:gfxdata="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QFJYh1wAAAAkBAAAPAAAAAAAAAAEAIAAAACIAAABkcnMvZG93bnJldi54bWxQ&#10;SwECFAAUAAAACACHTuJAVTWB3vgBAADoAwAADgAAAAAAAAABACAAAAAmAQAAZHJzL2Uyb0RvYy54&#10;bWxQSwUGAAAAAAYABgBZAQAAkAUAAAAA&#10;">
                <v:fill on="f" focussize="0,0"/>
                <v:stroke color="#000000" joinstyle="round"/>
                <v:imagedata o:title=""/>
                <o:lock v:ext="edit" aspectratio="f"/>
              </v:line>
            </w:pict>
          </mc:Fallback>
        </mc:AlternateContent>
      </w:r>
      <w:r>
        <w:rPr>
          <w:rFonts w:hint="eastAsia" w:ascii="宋体" w:hAnsi="宋体" w:eastAsia="宋体" w:cs="宋体"/>
          <w:b w:val="0"/>
          <w:bCs/>
          <w:sz w:val="24"/>
        </w:rPr>
        <w:t>邮政编码：</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邮政编码</w:t>
      </w:r>
      <w:r>
        <w:rPr>
          <w:rFonts w:hint="eastAsia" w:ascii="宋体" w:hAnsi="宋体" w:eastAsia="宋体" w:cs="宋体"/>
          <w:b w:val="0"/>
          <w:bCs/>
          <w:sz w:val="24"/>
          <w:lang w:eastAsia="zh-CN"/>
        </w:rPr>
        <w:t>：</w:t>
      </w:r>
      <w:r>
        <w:rPr>
          <w:rFonts w:hint="eastAsia" w:ascii="宋体" w:hAnsi="宋体" w:eastAsia="宋体" w:cs="宋体"/>
          <w:b w:val="0"/>
          <w:bCs/>
          <w:sz w:val="24"/>
          <w:lang w:val="en-US" w:eastAsia="zh-CN"/>
        </w:rPr>
        <w:t xml:space="preserve">   </w:t>
      </w:r>
    </w:p>
    <w:p w14:paraId="207745A9">
      <w:pPr>
        <w:spacing w:line="440" w:lineRule="exact"/>
        <w:rPr>
          <w:rFonts w:hint="eastAsia" w:ascii="宋体" w:hAnsi="宋体" w:eastAsia="宋体" w:cs="宋体"/>
          <w:b w:val="0"/>
          <w:bCs/>
          <w:sz w:val="24"/>
        </w:rPr>
      </w:pPr>
      <w:r>
        <w:rPr>
          <w:rFonts w:hint="eastAsia" w:ascii="宋体" w:hAnsi="宋体" w:eastAsia="宋体" w:cs="宋体"/>
          <w:b w:val="0"/>
          <w:bCs/>
          <w:sz w:val="24"/>
        </w:rPr>
        <w:br w:type="page"/>
      </w:r>
      <w:r>
        <w:rPr>
          <w:rFonts w:hint="eastAsia" w:ascii="宋体" w:hAnsi="宋体" w:eastAsia="宋体" w:cs="宋体"/>
          <w:b w:val="0"/>
          <w:bCs/>
          <w:sz w:val="24"/>
        </w:rPr>
        <w:t>附件3：</w:t>
      </w:r>
    </w:p>
    <w:p w14:paraId="4BDA7F51">
      <w:pPr>
        <w:spacing w:before="156" w:beforeLines="50" w:after="156" w:afterLines="50" w:line="440" w:lineRule="exact"/>
        <w:jc w:val="center"/>
        <w:rPr>
          <w:rFonts w:hint="eastAsia" w:ascii="宋体" w:hAnsi="宋体" w:eastAsia="宋体" w:cs="宋体"/>
          <w:b w:val="0"/>
          <w:bCs/>
          <w:sz w:val="24"/>
        </w:rPr>
      </w:pPr>
      <w:r>
        <w:rPr>
          <w:rFonts w:hint="eastAsia" w:ascii="宋体" w:hAnsi="宋体" w:eastAsia="宋体" w:cs="宋体"/>
          <w:b w:val="0"/>
          <w:bCs/>
          <w:sz w:val="24"/>
        </w:rPr>
        <w:t>主要建设工程文件目录</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601046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noWrap w:val="0"/>
            <w:vAlign w:val="center"/>
          </w:tcPr>
          <w:p w14:paraId="32109C9D">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文件名称</w:t>
            </w:r>
          </w:p>
        </w:tc>
        <w:tc>
          <w:tcPr>
            <w:tcW w:w="1276" w:type="dxa"/>
            <w:tcBorders>
              <w:top w:val="single" w:color="auto" w:sz="12" w:space="0"/>
              <w:bottom w:val="double" w:color="auto" w:sz="6" w:space="0"/>
            </w:tcBorders>
            <w:noWrap w:val="0"/>
            <w:vAlign w:val="center"/>
          </w:tcPr>
          <w:p w14:paraId="7FC40846">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套数</w:t>
            </w:r>
          </w:p>
        </w:tc>
        <w:tc>
          <w:tcPr>
            <w:tcW w:w="1450" w:type="dxa"/>
            <w:tcBorders>
              <w:top w:val="single" w:color="auto" w:sz="12" w:space="0"/>
              <w:bottom w:val="double" w:color="auto" w:sz="6" w:space="0"/>
            </w:tcBorders>
            <w:noWrap w:val="0"/>
            <w:vAlign w:val="center"/>
          </w:tcPr>
          <w:p w14:paraId="4C5284E0">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费用（元）</w:t>
            </w:r>
          </w:p>
        </w:tc>
        <w:tc>
          <w:tcPr>
            <w:tcW w:w="1243" w:type="dxa"/>
            <w:tcBorders>
              <w:top w:val="single" w:color="auto" w:sz="12" w:space="0"/>
              <w:bottom w:val="double" w:color="auto" w:sz="6" w:space="0"/>
            </w:tcBorders>
            <w:noWrap w:val="0"/>
            <w:vAlign w:val="center"/>
          </w:tcPr>
          <w:p w14:paraId="75BF4B25">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质量</w:t>
            </w:r>
          </w:p>
        </w:tc>
        <w:tc>
          <w:tcPr>
            <w:tcW w:w="1450" w:type="dxa"/>
            <w:tcBorders>
              <w:top w:val="single" w:color="auto" w:sz="12" w:space="0"/>
              <w:bottom w:val="double" w:color="auto" w:sz="6" w:space="0"/>
            </w:tcBorders>
            <w:noWrap w:val="0"/>
            <w:vAlign w:val="top"/>
          </w:tcPr>
          <w:p w14:paraId="3848439D">
            <w:pPr>
              <w:spacing w:line="440" w:lineRule="exact"/>
              <w:jc w:val="center"/>
              <w:rPr>
                <w:rFonts w:hint="eastAsia" w:ascii="宋体" w:hAnsi="宋体" w:eastAsia="宋体" w:cs="宋体"/>
                <w:b w:val="0"/>
                <w:bCs/>
                <w:sz w:val="24"/>
              </w:rPr>
            </w:pPr>
            <w:r>
              <w:rPr>
                <w:rFonts w:hint="eastAsia" w:ascii="宋体" w:hAnsi="宋体" w:eastAsia="宋体" w:cs="宋体"/>
                <w:b w:val="0"/>
                <w:bCs/>
                <w:sz w:val="24"/>
              </w:rPr>
              <w:t>移交时间</w:t>
            </w:r>
          </w:p>
        </w:tc>
        <w:tc>
          <w:tcPr>
            <w:tcW w:w="1667" w:type="dxa"/>
            <w:tcBorders>
              <w:top w:val="single" w:color="auto" w:sz="12" w:space="0"/>
              <w:bottom w:val="double" w:color="auto" w:sz="6" w:space="0"/>
            </w:tcBorders>
            <w:noWrap w:val="0"/>
            <w:vAlign w:val="top"/>
          </w:tcPr>
          <w:p w14:paraId="1E734E86">
            <w:pPr>
              <w:spacing w:line="440" w:lineRule="exact"/>
              <w:jc w:val="center"/>
              <w:rPr>
                <w:rFonts w:hint="eastAsia" w:ascii="宋体" w:hAnsi="宋体" w:eastAsia="宋体" w:cs="宋体"/>
                <w:b w:val="0"/>
                <w:bCs/>
                <w:sz w:val="24"/>
              </w:rPr>
            </w:pPr>
            <w:r>
              <w:rPr>
                <w:rFonts w:hint="eastAsia" w:ascii="宋体" w:hAnsi="宋体" w:eastAsia="宋体" w:cs="宋体"/>
                <w:b w:val="0"/>
                <w:bCs/>
                <w:sz w:val="24"/>
              </w:rPr>
              <w:t>责任人</w:t>
            </w:r>
          </w:p>
        </w:tc>
      </w:tr>
      <w:tr w14:paraId="596DF5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noWrap w:val="0"/>
            <w:vAlign w:val="center"/>
          </w:tcPr>
          <w:p w14:paraId="467BDC5F">
            <w:pPr>
              <w:pStyle w:val="3"/>
              <w:keepNext/>
              <w:spacing w:line="440" w:lineRule="exact"/>
              <w:ind w:left="63" w:right="63"/>
              <w:rPr>
                <w:rFonts w:hint="eastAsia" w:ascii="宋体" w:hAnsi="宋体" w:eastAsia="宋体" w:cs="宋体"/>
                <w:b w:val="0"/>
                <w:bCs/>
                <w:kern w:val="2"/>
                <w:sz w:val="24"/>
              </w:rPr>
            </w:pPr>
          </w:p>
        </w:tc>
        <w:tc>
          <w:tcPr>
            <w:tcW w:w="1276" w:type="dxa"/>
            <w:tcBorders>
              <w:top w:val="double" w:color="auto" w:sz="6" w:space="0"/>
              <w:bottom w:val="single" w:color="auto" w:sz="6" w:space="0"/>
            </w:tcBorders>
            <w:noWrap w:val="0"/>
            <w:vAlign w:val="center"/>
          </w:tcPr>
          <w:p w14:paraId="1C7A89D7">
            <w:pPr>
              <w:pStyle w:val="3"/>
              <w:keepNext/>
              <w:spacing w:line="440" w:lineRule="exact"/>
              <w:ind w:left="63" w:right="63"/>
              <w:rPr>
                <w:rFonts w:hint="eastAsia" w:ascii="宋体" w:hAnsi="宋体" w:eastAsia="宋体" w:cs="宋体"/>
                <w:b w:val="0"/>
                <w:bCs/>
                <w:kern w:val="2"/>
                <w:sz w:val="24"/>
              </w:rPr>
            </w:pPr>
          </w:p>
        </w:tc>
        <w:tc>
          <w:tcPr>
            <w:tcW w:w="1450" w:type="dxa"/>
            <w:tcBorders>
              <w:top w:val="double" w:color="auto" w:sz="6" w:space="0"/>
              <w:bottom w:val="single" w:color="auto" w:sz="6" w:space="0"/>
            </w:tcBorders>
            <w:noWrap w:val="0"/>
            <w:vAlign w:val="center"/>
          </w:tcPr>
          <w:p w14:paraId="03FB9854">
            <w:pPr>
              <w:pStyle w:val="3"/>
              <w:keepNext/>
              <w:spacing w:line="440" w:lineRule="exact"/>
              <w:ind w:left="63" w:right="63"/>
              <w:rPr>
                <w:rFonts w:hint="eastAsia" w:ascii="宋体" w:hAnsi="宋体" w:eastAsia="宋体" w:cs="宋体"/>
                <w:b w:val="0"/>
                <w:bCs/>
                <w:kern w:val="2"/>
                <w:sz w:val="24"/>
              </w:rPr>
            </w:pPr>
          </w:p>
        </w:tc>
        <w:tc>
          <w:tcPr>
            <w:tcW w:w="1243" w:type="dxa"/>
            <w:tcBorders>
              <w:top w:val="double" w:color="auto" w:sz="6" w:space="0"/>
              <w:bottom w:val="single" w:color="auto" w:sz="6" w:space="0"/>
            </w:tcBorders>
            <w:noWrap w:val="0"/>
            <w:vAlign w:val="center"/>
          </w:tcPr>
          <w:p w14:paraId="448E4E07">
            <w:pPr>
              <w:pStyle w:val="3"/>
              <w:keepNext/>
              <w:spacing w:line="440" w:lineRule="exact"/>
              <w:ind w:left="63" w:right="63"/>
              <w:rPr>
                <w:rFonts w:hint="eastAsia" w:ascii="宋体" w:hAnsi="宋体" w:eastAsia="宋体" w:cs="宋体"/>
                <w:b w:val="0"/>
                <w:bCs/>
                <w:kern w:val="2"/>
                <w:sz w:val="24"/>
              </w:rPr>
            </w:pPr>
          </w:p>
        </w:tc>
        <w:tc>
          <w:tcPr>
            <w:tcW w:w="1450" w:type="dxa"/>
            <w:tcBorders>
              <w:top w:val="double" w:color="auto" w:sz="6" w:space="0"/>
              <w:bottom w:val="single" w:color="auto" w:sz="6" w:space="0"/>
            </w:tcBorders>
            <w:noWrap w:val="0"/>
            <w:vAlign w:val="center"/>
          </w:tcPr>
          <w:p w14:paraId="1CCE6D42">
            <w:pPr>
              <w:pStyle w:val="3"/>
              <w:keepNext/>
              <w:spacing w:line="440" w:lineRule="exact"/>
              <w:ind w:left="63" w:right="63"/>
              <w:rPr>
                <w:rFonts w:hint="eastAsia" w:ascii="宋体" w:hAnsi="宋体" w:eastAsia="宋体" w:cs="宋体"/>
                <w:b w:val="0"/>
                <w:bCs/>
                <w:kern w:val="2"/>
                <w:sz w:val="24"/>
              </w:rPr>
            </w:pPr>
          </w:p>
        </w:tc>
        <w:tc>
          <w:tcPr>
            <w:tcW w:w="1667" w:type="dxa"/>
            <w:tcBorders>
              <w:top w:val="double" w:color="auto" w:sz="6" w:space="0"/>
              <w:bottom w:val="single" w:color="auto" w:sz="6" w:space="0"/>
            </w:tcBorders>
            <w:noWrap w:val="0"/>
            <w:vAlign w:val="center"/>
          </w:tcPr>
          <w:p w14:paraId="2618E976">
            <w:pPr>
              <w:pStyle w:val="3"/>
              <w:keepNext/>
              <w:spacing w:line="440" w:lineRule="exact"/>
              <w:ind w:left="63" w:right="63"/>
              <w:rPr>
                <w:rFonts w:hint="eastAsia" w:ascii="宋体" w:hAnsi="宋体" w:eastAsia="宋体" w:cs="宋体"/>
                <w:b w:val="0"/>
                <w:bCs/>
                <w:kern w:val="2"/>
                <w:sz w:val="24"/>
              </w:rPr>
            </w:pPr>
          </w:p>
        </w:tc>
      </w:tr>
      <w:tr w14:paraId="5F6804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noWrap w:val="0"/>
            <w:vAlign w:val="center"/>
          </w:tcPr>
          <w:p w14:paraId="2E753174">
            <w:pPr>
              <w:pStyle w:val="3"/>
              <w:keepNext/>
              <w:spacing w:line="440" w:lineRule="exact"/>
              <w:ind w:left="63" w:right="63"/>
              <w:rPr>
                <w:rFonts w:hint="eastAsia" w:ascii="宋体" w:hAnsi="宋体" w:eastAsia="宋体" w:cs="宋体"/>
                <w:b w:val="0"/>
                <w:bCs/>
                <w:kern w:val="2"/>
                <w:sz w:val="24"/>
              </w:rPr>
            </w:pPr>
          </w:p>
        </w:tc>
        <w:tc>
          <w:tcPr>
            <w:tcW w:w="1276" w:type="dxa"/>
            <w:tcBorders>
              <w:top w:val="nil"/>
            </w:tcBorders>
            <w:noWrap w:val="0"/>
            <w:vAlign w:val="center"/>
          </w:tcPr>
          <w:p w14:paraId="7C027A19">
            <w:pPr>
              <w:pStyle w:val="3"/>
              <w:keepNext/>
              <w:spacing w:line="440" w:lineRule="exact"/>
              <w:ind w:left="63" w:right="63"/>
              <w:rPr>
                <w:rFonts w:hint="eastAsia" w:ascii="宋体" w:hAnsi="宋体" w:eastAsia="宋体" w:cs="宋体"/>
                <w:b w:val="0"/>
                <w:bCs/>
                <w:kern w:val="2"/>
                <w:sz w:val="24"/>
              </w:rPr>
            </w:pPr>
          </w:p>
        </w:tc>
        <w:tc>
          <w:tcPr>
            <w:tcW w:w="1450" w:type="dxa"/>
            <w:tcBorders>
              <w:top w:val="nil"/>
            </w:tcBorders>
            <w:noWrap w:val="0"/>
            <w:vAlign w:val="center"/>
          </w:tcPr>
          <w:p w14:paraId="5ABF47BB">
            <w:pPr>
              <w:pStyle w:val="3"/>
              <w:keepNext/>
              <w:spacing w:line="440" w:lineRule="exact"/>
              <w:ind w:left="63" w:right="63"/>
              <w:rPr>
                <w:rFonts w:hint="eastAsia" w:ascii="宋体" w:hAnsi="宋体" w:eastAsia="宋体" w:cs="宋体"/>
                <w:b w:val="0"/>
                <w:bCs/>
                <w:kern w:val="2"/>
                <w:sz w:val="24"/>
              </w:rPr>
            </w:pPr>
          </w:p>
        </w:tc>
        <w:tc>
          <w:tcPr>
            <w:tcW w:w="1243" w:type="dxa"/>
            <w:tcBorders>
              <w:top w:val="nil"/>
            </w:tcBorders>
            <w:noWrap w:val="0"/>
            <w:vAlign w:val="center"/>
          </w:tcPr>
          <w:p w14:paraId="6B171A83">
            <w:pPr>
              <w:pStyle w:val="3"/>
              <w:keepNext/>
              <w:spacing w:line="440" w:lineRule="exact"/>
              <w:ind w:left="63" w:right="63"/>
              <w:rPr>
                <w:rFonts w:hint="eastAsia" w:ascii="宋体" w:hAnsi="宋体" w:eastAsia="宋体" w:cs="宋体"/>
                <w:b w:val="0"/>
                <w:bCs/>
                <w:kern w:val="2"/>
                <w:sz w:val="24"/>
              </w:rPr>
            </w:pPr>
          </w:p>
        </w:tc>
        <w:tc>
          <w:tcPr>
            <w:tcW w:w="1450" w:type="dxa"/>
            <w:tcBorders>
              <w:top w:val="nil"/>
            </w:tcBorders>
            <w:noWrap w:val="0"/>
            <w:vAlign w:val="center"/>
          </w:tcPr>
          <w:p w14:paraId="227B2848">
            <w:pPr>
              <w:pStyle w:val="3"/>
              <w:keepNext/>
              <w:spacing w:line="440" w:lineRule="exact"/>
              <w:ind w:left="63" w:right="63"/>
              <w:rPr>
                <w:rFonts w:hint="eastAsia" w:ascii="宋体" w:hAnsi="宋体" w:eastAsia="宋体" w:cs="宋体"/>
                <w:b w:val="0"/>
                <w:bCs/>
                <w:kern w:val="2"/>
                <w:sz w:val="24"/>
              </w:rPr>
            </w:pPr>
          </w:p>
        </w:tc>
        <w:tc>
          <w:tcPr>
            <w:tcW w:w="1667" w:type="dxa"/>
            <w:tcBorders>
              <w:top w:val="nil"/>
            </w:tcBorders>
            <w:noWrap w:val="0"/>
            <w:vAlign w:val="center"/>
          </w:tcPr>
          <w:p w14:paraId="137F8648">
            <w:pPr>
              <w:pStyle w:val="3"/>
              <w:keepNext/>
              <w:spacing w:line="440" w:lineRule="exact"/>
              <w:ind w:left="63" w:right="63"/>
              <w:rPr>
                <w:rFonts w:hint="eastAsia" w:ascii="宋体" w:hAnsi="宋体" w:eastAsia="宋体" w:cs="宋体"/>
                <w:b w:val="0"/>
                <w:bCs/>
                <w:kern w:val="2"/>
                <w:sz w:val="24"/>
              </w:rPr>
            </w:pPr>
          </w:p>
        </w:tc>
      </w:tr>
      <w:tr w14:paraId="0DAF0D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0922A677">
            <w:pPr>
              <w:pStyle w:val="3"/>
              <w:keepNext/>
              <w:spacing w:line="440" w:lineRule="exact"/>
              <w:ind w:left="63" w:right="63"/>
              <w:rPr>
                <w:rFonts w:hint="eastAsia" w:ascii="宋体" w:hAnsi="宋体" w:eastAsia="宋体" w:cs="宋体"/>
                <w:b w:val="0"/>
                <w:bCs/>
                <w:kern w:val="2"/>
                <w:sz w:val="24"/>
              </w:rPr>
            </w:pPr>
          </w:p>
        </w:tc>
        <w:tc>
          <w:tcPr>
            <w:tcW w:w="1276" w:type="dxa"/>
            <w:noWrap w:val="0"/>
            <w:vAlign w:val="center"/>
          </w:tcPr>
          <w:p w14:paraId="66D17D1C">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4008F3DE">
            <w:pPr>
              <w:pStyle w:val="3"/>
              <w:keepNext/>
              <w:spacing w:line="440" w:lineRule="exact"/>
              <w:ind w:left="63" w:right="63"/>
              <w:rPr>
                <w:rFonts w:hint="eastAsia" w:ascii="宋体" w:hAnsi="宋体" w:eastAsia="宋体" w:cs="宋体"/>
                <w:b w:val="0"/>
                <w:bCs/>
                <w:kern w:val="2"/>
                <w:sz w:val="24"/>
              </w:rPr>
            </w:pPr>
          </w:p>
        </w:tc>
        <w:tc>
          <w:tcPr>
            <w:tcW w:w="1243" w:type="dxa"/>
            <w:noWrap w:val="0"/>
            <w:vAlign w:val="center"/>
          </w:tcPr>
          <w:p w14:paraId="71504CDB">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64E7EA95">
            <w:pPr>
              <w:pStyle w:val="3"/>
              <w:keepNext/>
              <w:spacing w:line="440" w:lineRule="exact"/>
              <w:ind w:left="63" w:right="63"/>
              <w:rPr>
                <w:rFonts w:hint="eastAsia" w:ascii="宋体" w:hAnsi="宋体" w:eastAsia="宋体" w:cs="宋体"/>
                <w:b w:val="0"/>
                <w:bCs/>
                <w:kern w:val="2"/>
                <w:sz w:val="24"/>
              </w:rPr>
            </w:pPr>
          </w:p>
        </w:tc>
        <w:tc>
          <w:tcPr>
            <w:tcW w:w="1667" w:type="dxa"/>
            <w:noWrap w:val="0"/>
            <w:vAlign w:val="center"/>
          </w:tcPr>
          <w:p w14:paraId="7F819763">
            <w:pPr>
              <w:pStyle w:val="3"/>
              <w:keepNext/>
              <w:spacing w:line="440" w:lineRule="exact"/>
              <w:ind w:left="63" w:right="63"/>
              <w:rPr>
                <w:rFonts w:hint="eastAsia" w:ascii="宋体" w:hAnsi="宋体" w:eastAsia="宋体" w:cs="宋体"/>
                <w:b w:val="0"/>
                <w:bCs/>
                <w:kern w:val="2"/>
                <w:sz w:val="24"/>
              </w:rPr>
            </w:pPr>
          </w:p>
        </w:tc>
      </w:tr>
      <w:tr w14:paraId="05EB4C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77924E49">
            <w:pPr>
              <w:pStyle w:val="3"/>
              <w:keepNext/>
              <w:spacing w:line="440" w:lineRule="exact"/>
              <w:ind w:left="63" w:right="63"/>
              <w:rPr>
                <w:rFonts w:hint="eastAsia" w:ascii="宋体" w:hAnsi="宋体" w:eastAsia="宋体" w:cs="宋体"/>
                <w:b w:val="0"/>
                <w:bCs/>
                <w:kern w:val="2"/>
                <w:sz w:val="24"/>
              </w:rPr>
            </w:pPr>
          </w:p>
        </w:tc>
        <w:tc>
          <w:tcPr>
            <w:tcW w:w="1276" w:type="dxa"/>
            <w:noWrap w:val="0"/>
            <w:vAlign w:val="center"/>
          </w:tcPr>
          <w:p w14:paraId="6D681534">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72FDEEDA">
            <w:pPr>
              <w:pStyle w:val="3"/>
              <w:keepNext/>
              <w:spacing w:line="440" w:lineRule="exact"/>
              <w:ind w:left="63" w:right="63"/>
              <w:rPr>
                <w:rFonts w:hint="eastAsia" w:ascii="宋体" w:hAnsi="宋体" w:eastAsia="宋体" w:cs="宋体"/>
                <w:b w:val="0"/>
                <w:bCs/>
                <w:kern w:val="2"/>
                <w:sz w:val="24"/>
              </w:rPr>
            </w:pPr>
          </w:p>
        </w:tc>
        <w:tc>
          <w:tcPr>
            <w:tcW w:w="1243" w:type="dxa"/>
            <w:noWrap w:val="0"/>
            <w:vAlign w:val="center"/>
          </w:tcPr>
          <w:p w14:paraId="09A47340">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2CAB7DFE">
            <w:pPr>
              <w:pStyle w:val="3"/>
              <w:keepNext/>
              <w:spacing w:line="440" w:lineRule="exact"/>
              <w:ind w:left="63" w:right="63"/>
              <w:rPr>
                <w:rFonts w:hint="eastAsia" w:ascii="宋体" w:hAnsi="宋体" w:eastAsia="宋体" w:cs="宋体"/>
                <w:b w:val="0"/>
                <w:bCs/>
                <w:kern w:val="2"/>
                <w:sz w:val="24"/>
              </w:rPr>
            </w:pPr>
          </w:p>
        </w:tc>
        <w:tc>
          <w:tcPr>
            <w:tcW w:w="1667" w:type="dxa"/>
            <w:noWrap w:val="0"/>
            <w:vAlign w:val="center"/>
          </w:tcPr>
          <w:p w14:paraId="571228BD">
            <w:pPr>
              <w:pStyle w:val="3"/>
              <w:keepNext/>
              <w:spacing w:line="440" w:lineRule="exact"/>
              <w:ind w:left="63" w:right="63"/>
              <w:rPr>
                <w:rFonts w:hint="eastAsia" w:ascii="宋体" w:hAnsi="宋体" w:eastAsia="宋体" w:cs="宋体"/>
                <w:b w:val="0"/>
                <w:bCs/>
                <w:kern w:val="2"/>
                <w:sz w:val="24"/>
              </w:rPr>
            </w:pPr>
          </w:p>
        </w:tc>
      </w:tr>
      <w:tr w14:paraId="5072DC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72C6CB9A">
            <w:pPr>
              <w:pStyle w:val="3"/>
              <w:keepNext/>
              <w:spacing w:line="440" w:lineRule="exact"/>
              <w:ind w:left="63" w:right="63"/>
              <w:rPr>
                <w:rFonts w:hint="eastAsia" w:ascii="宋体" w:hAnsi="宋体" w:eastAsia="宋体" w:cs="宋体"/>
                <w:b w:val="0"/>
                <w:bCs/>
                <w:kern w:val="2"/>
                <w:sz w:val="24"/>
              </w:rPr>
            </w:pPr>
          </w:p>
        </w:tc>
        <w:tc>
          <w:tcPr>
            <w:tcW w:w="1276" w:type="dxa"/>
            <w:noWrap w:val="0"/>
            <w:vAlign w:val="center"/>
          </w:tcPr>
          <w:p w14:paraId="44C348BB">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572FD692">
            <w:pPr>
              <w:pStyle w:val="3"/>
              <w:keepNext/>
              <w:spacing w:line="440" w:lineRule="exact"/>
              <w:ind w:left="63" w:right="63"/>
              <w:rPr>
                <w:rFonts w:hint="eastAsia" w:ascii="宋体" w:hAnsi="宋体" w:eastAsia="宋体" w:cs="宋体"/>
                <w:b w:val="0"/>
                <w:bCs/>
                <w:kern w:val="2"/>
                <w:sz w:val="24"/>
              </w:rPr>
            </w:pPr>
          </w:p>
        </w:tc>
        <w:tc>
          <w:tcPr>
            <w:tcW w:w="1243" w:type="dxa"/>
            <w:noWrap w:val="0"/>
            <w:vAlign w:val="center"/>
          </w:tcPr>
          <w:p w14:paraId="3E73CA7A">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4509AB2A">
            <w:pPr>
              <w:pStyle w:val="3"/>
              <w:keepNext/>
              <w:spacing w:line="440" w:lineRule="exact"/>
              <w:ind w:left="63" w:right="63"/>
              <w:rPr>
                <w:rFonts w:hint="eastAsia" w:ascii="宋体" w:hAnsi="宋体" w:eastAsia="宋体" w:cs="宋体"/>
                <w:b w:val="0"/>
                <w:bCs/>
                <w:kern w:val="2"/>
                <w:sz w:val="24"/>
              </w:rPr>
            </w:pPr>
          </w:p>
        </w:tc>
        <w:tc>
          <w:tcPr>
            <w:tcW w:w="1667" w:type="dxa"/>
            <w:noWrap w:val="0"/>
            <w:vAlign w:val="center"/>
          </w:tcPr>
          <w:p w14:paraId="276EB687">
            <w:pPr>
              <w:pStyle w:val="3"/>
              <w:keepNext/>
              <w:spacing w:line="440" w:lineRule="exact"/>
              <w:ind w:left="63" w:right="63"/>
              <w:rPr>
                <w:rFonts w:hint="eastAsia" w:ascii="宋体" w:hAnsi="宋体" w:eastAsia="宋体" w:cs="宋体"/>
                <w:b w:val="0"/>
                <w:bCs/>
                <w:kern w:val="2"/>
                <w:sz w:val="24"/>
              </w:rPr>
            </w:pPr>
          </w:p>
        </w:tc>
      </w:tr>
      <w:tr w14:paraId="6CD38B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0F505C93">
            <w:pPr>
              <w:pStyle w:val="3"/>
              <w:keepNext/>
              <w:spacing w:line="440" w:lineRule="exact"/>
              <w:ind w:left="63" w:right="63"/>
              <w:rPr>
                <w:rFonts w:hint="eastAsia" w:ascii="宋体" w:hAnsi="宋体" w:eastAsia="宋体" w:cs="宋体"/>
                <w:b w:val="0"/>
                <w:bCs/>
                <w:kern w:val="2"/>
                <w:sz w:val="24"/>
              </w:rPr>
            </w:pPr>
          </w:p>
        </w:tc>
        <w:tc>
          <w:tcPr>
            <w:tcW w:w="1276" w:type="dxa"/>
            <w:noWrap w:val="0"/>
            <w:vAlign w:val="center"/>
          </w:tcPr>
          <w:p w14:paraId="651B36E0">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459BF530">
            <w:pPr>
              <w:pStyle w:val="3"/>
              <w:keepNext/>
              <w:spacing w:line="440" w:lineRule="exact"/>
              <w:ind w:left="63" w:right="63"/>
              <w:rPr>
                <w:rFonts w:hint="eastAsia" w:ascii="宋体" w:hAnsi="宋体" w:eastAsia="宋体" w:cs="宋体"/>
                <w:b w:val="0"/>
                <w:bCs/>
                <w:kern w:val="2"/>
                <w:sz w:val="24"/>
              </w:rPr>
            </w:pPr>
          </w:p>
        </w:tc>
        <w:tc>
          <w:tcPr>
            <w:tcW w:w="1243" w:type="dxa"/>
            <w:noWrap w:val="0"/>
            <w:vAlign w:val="center"/>
          </w:tcPr>
          <w:p w14:paraId="655635A8">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49A9369F">
            <w:pPr>
              <w:pStyle w:val="3"/>
              <w:keepNext/>
              <w:spacing w:line="440" w:lineRule="exact"/>
              <w:ind w:left="63" w:right="63"/>
              <w:rPr>
                <w:rFonts w:hint="eastAsia" w:ascii="宋体" w:hAnsi="宋体" w:eastAsia="宋体" w:cs="宋体"/>
                <w:b w:val="0"/>
                <w:bCs/>
                <w:kern w:val="2"/>
                <w:sz w:val="24"/>
              </w:rPr>
            </w:pPr>
          </w:p>
        </w:tc>
        <w:tc>
          <w:tcPr>
            <w:tcW w:w="1667" w:type="dxa"/>
            <w:noWrap w:val="0"/>
            <w:vAlign w:val="center"/>
          </w:tcPr>
          <w:p w14:paraId="3AB7C33F">
            <w:pPr>
              <w:pStyle w:val="3"/>
              <w:keepNext/>
              <w:spacing w:line="440" w:lineRule="exact"/>
              <w:ind w:left="63" w:right="63"/>
              <w:rPr>
                <w:rFonts w:hint="eastAsia" w:ascii="宋体" w:hAnsi="宋体" w:eastAsia="宋体" w:cs="宋体"/>
                <w:b w:val="0"/>
                <w:bCs/>
                <w:kern w:val="2"/>
                <w:sz w:val="24"/>
              </w:rPr>
            </w:pPr>
          </w:p>
        </w:tc>
      </w:tr>
      <w:tr w14:paraId="7157EB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1F623350">
            <w:pPr>
              <w:pStyle w:val="3"/>
              <w:keepNext/>
              <w:spacing w:line="440" w:lineRule="exact"/>
              <w:ind w:left="63" w:right="63"/>
              <w:rPr>
                <w:rFonts w:hint="eastAsia" w:ascii="宋体" w:hAnsi="宋体" w:eastAsia="宋体" w:cs="宋体"/>
                <w:b w:val="0"/>
                <w:bCs/>
                <w:kern w:val="2"/>
                <w:sz w:val="24"/>
              </w:rPr>
            </w:pPr>
          </w:p>
        </w:tc>
        <w:tc>
          <w:tcPr>
            <w:tcW w:w="1276" w:type="dxa"/>
            <w:noWrap w:val="0"/>
            <w:vAlign w:val="center"/>
          </w:tcPr>
          <w:p w14:paraId="401B1646">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523D263C">
            <w:pPr>
              <w:pStyle w:val="3"/>
              <w:keepNext/>
              <w:spacing w:line="440" w:lineRule="exact"/>
              <w:ind w:left="63" w:right="63"/>
              <w:rPr>
                <w:rFonts w:hint="eastAsia" w:ascii="宋体" w:hAnsi="宋体" w:eastAsia="宋体" w:cs="宋体"/>
                <w:b w:val="0"/>
                <w:bCs/>
                <w:kern w:val="2"/>
                <w:sz w:val="24"/>
              </w:rPr>
            </w:pPr>
          </w:p>
        </w:tc>
        <w:tc>
          <w:tcPr>
            <w:tcW w:w="1243" w:type="dxa"/>
            <w:noWrap w:val="0"/>
            <w:vAlign w:val="center"/>
          </w:tcPr>
          <w:p w14:paraId="582662DB">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6E4885DD">
            <w:pPr>
              <w:pStyle w:val="3"/>
              <w:keepNext/>
              <w:spacing w:line="440" w:lineRule="exact"/>
              <w:ind w:left="63" w:right="63"/>
              <w:rPr>
                <w:rFonts w:hint="eastAsia" w:ascii="宋体" w:hAnsi="宋体" w:eastAsia="宋体" w:cs="宋体"/>
                <w:b w:val="0"/>
                <w:bCs/>
                <w:kern w:val="2"/>
                <w:sz w:val="24"/>
              </w:rPr>
            </w:pPr>
          </w:p>
        </w:tc>
        <w:tc>
          <w:tcPr>
            <w:tcW w:w="1667" w:type="dxa"/>
            <w:noWrap w:val="0"/>
            <w:vAlign w:val="center"/>
          </w:tcPr>
          <w:p w14:paraId="233C993A">
            <w:pPr>
              <w:pStyle w:val="3"/>
              <w:keepNext/>
              <w:spacing w:line="440" w:lineRule="exact"/>
              <w:ind w:left="63" w:right="63"/>
              <w:rPr>
                <w:rFonts w:hint="eastAsia" w:ascii="宋体" w:hAnsi="宋体" w:eastAsia="宋体" w:cs="宋体"/>
                <w:b w:val="0"/>
                <w:bCs/>
                <w:kern w:val="2"/>
                <w:sz w:val="24"/>
              </w:rPr>
            </w:pPr>
          </w:p>
        </w:tc>
      </w:tr>
      <w:tr w14:paraId="00D41B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2D12297F">
            <w:pPr>
              <w:pStyle w:val="3"/>
              <w:keepNext/>
              <w:spacing w:line="440" w:lineRule="exact"/>
              <w:ind w:left="63" w:right="63"/>
              <w:rPr>
                <w:rFonts w:hint="eastAsia" w:ascii="宋体" w:hAnsi="宋体" w:eastAsia="宋体" w:cs="宋体"/>
                <w:b w:val="0"/>
                <w:bCs/>
                <w:kern w:val="2"/>
                <w:sz w:val="24"/>
              </w:rPr>
            </w:pPr>
          </w:p>
        </w:tc>
        <w:tc>
          <w:tcPr>
            <w:tcW w:w="1276" w:type="dxa"/>
            <w:noWrap w:val="0"/>
            <w:vAlign w:val="center"/>
          </w:tcPr>
          <w:p w14:paraId="75425616">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6AD91D67">
            <w:pPr>
              <w:pStyle w:val="3"/>
              <w:keepNext/>
              <w:spacing w:line="440" w:lineRule="exact"/>
              <w:ind w:left="63" w:right="63"/>
              <w:rPr>
                <w:rFonts w:hint="eastAsia" w:ascii="宋体" w:hAnsi="宋体" w:eastAsia="宋体" w:cs="宋体"/>
                <w:b w:val="0"/>
                <w:bCs/>
                <w:kern w:val="2"/>
                <w:sz w:val="24"/>
              </w:rPr>
            </w:pPr>
          </w:p>
        </w:tc>
        <w:tc>
          <w:tcPr>
            <w:tcW w:w="1243" w:type="dxa"/>
            <w:noWrap w:val="0"/>
            <w:vAlign w:val="center"/>
          </w:tcPr>
          <w:p w14:paraId="0CCE99C2">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1B0FF6EB">
            <w:pPr>
              <w:pStyle w:val="3"/>
              <w:keepNext/>
              <w:spacing w:line="440" w:lineRule="exact"/>
              <w:ind w:left="63" w:right="63"/>
              <w:rPr>
                <w:rFonts w:hint="eastAsia" w:ascii="宋体" w:hAnsi="宋体" w:eastAsia="宋体" w:cs="宋体"/>
                <w:b w:val="0"/>
                <w:bCs/>
                <w:kern w:val="2"/>
                <w:sz w:val="24"/>
              </w:rPr>
            </w:pPr>
          </w:p>
        </w:tc>
        <w:tc>
          <w:tcPr>
            <w:tcW w:w="1667" w:type="dxa"/>
            <w:noWrap w:val="0"/>
            <w:vAlign w:val="center"/>
          </w:tcPr>
          <w:p w14:paraId="3F549A03">
            <w:pPr>
              <w:pStyle w:val="3"/>
              <w:keepNext/>
              <w:spacing w:line="440" w:lineRule="exact"/>
              <w:ind w:left="63" w:right="63"/>
              <w:rPr>
                <w:rFonts w:hint="eastAsia" w:ascii="宋体" w:hAnsi="宋体" w:eastAsia="宋体" w:cs="宋体"/>
                <w:b w:val="0"/>
                <w:bCs/>
                <w:kern w:val="2"/>
                <w:sz w:val="24"/>
              </w:rPr>
            </w:pPr>
          </w:p>
        </w:tc>
      </w:tr>
      <w:tr w14:paraId="7262B1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341AB93C">
            <w:pPr>
              <w:rPr>
                <w:rFonts w:hint="eastAsia" w:ascii="宋体" w:hAnsi="宋体" w:eastAsia="宋体" w:cs="宋体"/>
                <w:b w:val="0"/>
                <w:bCs/>
                <w:sz w:val="24"/>
              </w:rPr>
            </w:pPr>
          </w:p>
        </w:tc>
        <w:tc>
          <w:tcPr>
            <w:tcW w:w="1276" w:type="dxa"/>
            <w:noWrap w:val="0"/>
            <w:vAlign w:val="top"/>
          </w:tcPr>
          <w:p w14:paraId="0EB752BF">
            <w:pPr>
              <w:rPr>
                <w:rFonts w:hint="eastAsia" w:ascii="宋体" w:hAnsi="宋体" w:eastAsia="宋体" w:cs="宋体"/>
                <w:b w:val="0"/>
                <w:bCs/>
                <w:sz w:val="24"/>
              </w:rPr>
            </w:pPr>
          </w:p>
        </w:tc>
        <w:tc>
          <w:tcPr>
            <w:tcW w:w="1450" w:type="dxa"/>
            <w:noWrap w:val="0"/>
            <w:vAlign w:val="top"/>
          </w:tcPr>
          <w:p w14:paraId="34F94186">
            <w:pPr>
              <w:rPr>
                <w:rFonts w:hint="eastAsia" w:ascii="宋体" w:hAnsi="宋体" w:eastAsia="宋体" w:cs="宋体"/>
                <w:b w:val="0"/>
                <w:bCs/>
                <w:sz w:val="24"/>
              </w:rPr>
            </w:pPr>
          </w:p>
        </w:tc>
        <w:tc>
          <w:tcPr>
            <w:tcW w:w="1243" w:type="dxa"/>
            <w:noWrap w:val="0"/>
            <w:vAlign w:val="top"/>
          </w:tcPr>
          <w:p w14:paraId="4C5F3822">
            <w:pPr>
              <w:rPr>
                <w:rFonts w:hint="eastAsia" w:ascii="宋体" w:hAnsi="宋体" w:eastAsia="宋体" w:cs="宋体"/>
                <w:b w:val="0"/>
                <w:bCs/>
                <w:sz w:val="24"/>
              </w:rPr>
            </w:pPr>
          </w:p>
        </w:tc>
        <w:tc>
          <w:tcPr>
            <w:tcW w:w="1450" w:type="dxa"/>
            <w:noWrap w:val="0"/>
            <w:vAlign w:val="top"/>
          </w:tcPr>
          <w:p w14:paraId="20383792">
            <w:pPr>
              <w:rPr>
                <w:rFonts w:hint="eastAsia" w:ascii="宋体" w:hAnsi="宋体" w:eastAsia="宋体" w:cs="宋体"/>
                <w:b w:val="0"/>
                <w:bCs/>
                <w:sz w:val="24"/>
              </w:rPr>
            </w:pPr>
          </w:p>
        </w:tc>
        <w:tc>
          <w:tcPr>
            <w:tcW w:w="1667" w:type="dxa"/>
            <w:noWrap w:val="0"/>
            <w:vAlign w:val="top"/>
          </w:tcPr>
          <w:p w14:paraId="400C360E">
            <w:pPr>
              <w:rPr>
                <w:rFonts w:hint="eastAsia" w:ascii="宋体" w:hAnsi="宋体" w:eastAsia="宋体" w:cs="宋体"/>
                <w:b w:val="0"/>
                <w:bCs/>
                <w:sz w:val="24"/>
              </w:rPr>
            </w:pPr>
          </w:p>
        </w:tc>
      </w:tr>
      <w:tr w14:paraId="1BEFA8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7B701E00">
            <w:pPr>
              <w:pStyle w:val="3"/>
              <w:keepNext/>
              <w:spacing w:line="440" w:lineRule="exact"/>
              <w:ind w:left="63" w:right="63"/>
              <w:rPr>
                <w:rFonts w:hint="eastAsia" w:ascii="宋体" w:hAnsi="宋体" w:eastAsia="宋体" w:cs="宋体"/>
                <w:b w:val="0"/>
                <w:bCs/>
                <w:kern w:val="2"/>
                <w:sz w:val="24"/>
              </w:rPr>
            </w:pPr>
          </w:p>
        </w:tc>
        <w:tc>
          <w:tcPr>
            <w:tcW w:w="1276" w:type="dxa"/>
            <w:noWrap w:val="0"/>
            <w:vAlign w:val="center"/>
          </w:tcPr>
          <w:p w14:paraId="253ECC11">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17904083">
            <w:pPr>
              <w:pStyle w:val="3"/>
              <w:keepNext/>
              <w:spacing w:line="440" w:lineRule="exact"/>
              <w:ind w:left="63" w:right="63"/>
              <w:rPr>
                <w:rFonts w:hint="eastAsia" w:ascii="宋体" w:hAnsi="宋体" w:eastAsia="宋体" w:cs="宋体"/>
                <w:b w:val="0"/>
                <w:bCs/>
                <w:kern w:val="2"/>
                <w:sz w:val="24"/>
              </w:rPr>
            </w:pPr>
          </w:p>
        </w:tc>
        <w:tc>
          <w:tcPr>
            <w:tcW w:w="1243" w:type="dxa"/>
            <w:noWrap w:val="0"/>
            <w:vAlign w:val="center"/>
          </w:tcPr>
          <w:p w14:paraId="6A499739">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78870CFB">
            <w:pPr>
              <w:pStyle w:val="3"/>
              <w:keepNext/>
              <w:spacing w:line="440" w:lineRule="exact"/>
              <w:ind w:left="63" w:right="63"/>
              <w:rPr>
                <w:rFonts w:hint="eastAsia" w:ascii="宋体" w:hAnsi="宋体" w:eastAsia="宋体" w:cs="宋体"/>
                <w:b w:val="0"/>
                <w:bCs/>
                <w:kern w:val="2"/>
                <w:sz w:val="24"/>
              </w:rPr>
            </w:pPr>
          </w:p>
        </w:tc>
        <w:tc>
          <w:tcPr>
            <w:tcW w:w="1667" w:type="dxa"/>
            <w:noWrap w:val="0"/>
            <w:vAlign w:val="center"/>
          </w:tcPr>
          <w:p w14:paraId="54645C0E">
            <w:pPr>
              <w:pStyle w:val="3"/>
              <w:keepNext/>
              <w:spacing w:line="440" w:lineRule="exact"/>
              <w:ind w:left="63" w:right="63"/>
              <w:rPr>
                <w:rFonts w:hint="eastAsia" w:ascii="宋体" w:hAnsi="宋体" w:eastAsia="宋体" w:cs="宋体"/>
                <w:b w:val="0"/>
                <w:bCs/>
                <w:kern w:val="2"/>
                <w:sz w:val="24"/>
              </w:rPr>
            </w:pPr>
          </w:p>
        </w:tc>
      </w:tr>
      <w:tr w14:paraId="671F8F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1DD53ED">
            <w:pPr>
              <w:rPr>
                <w:rFonts w:hint="eastAsia" w:ascii="宋体" w:hAnsi="宋体" w:eastAsia="宋体" w:cs="宋体"/>
                <w:b w:val="0"/>
                <w:bCs/>
                <w:sz w:val="24"/>
              </w:rPr>
            </w:pPr>
          </w:p>
        </w:tc>
        <w:tc>
          <w:tcPr>
            <w:tcW w:w="1276" w:type="dxa"/>
            <w:noWrap w:val="0"/>
            <w:vAlign w:val="top"/>
          </w:tcPr>
          <w:p w14:paraId="1C9DB1B9">
            <w:pPr>
              <w:rPr>
                <w:rFonts w:hint="eastAsia" w:ascii="宋体" w:hAnsi="宋体" w:eastAsia="宋体" w:cs="宋体"/>
                <w:b w:val="0"/>
                <w:bCs/>
                <w:sz w:val="24"/>
              </w:rPr>
            </w:pPr>
          </w:p>
        </w:tc>
        <w:tc>
          <w:tcPr>
            <w:tcW w:w="1450" w:type="dxa"/>
            <w:noWrap w:val="0"/>
            <w:vAlign w:val="top"/>
          </w:tcPr>
          <w:p w14:paraId="72031786">
            <w:pPr>
              <w:rPr>
                <w:rFonts w:hint="eastAsia" w:ascii="宋体" w:hAnsi="宋体" w:eastAsia="宋体" w:cs="宋体"/>
                <w:b w:val="0"/>
                <w:bCs/>
                <w:sz w:val="24"/>
              </w:rPr>
            </w:pPr>
          </w:p>
        </w:tc>
        <w:tc>
          <w:tcPr>
            <w:tcW w:w="1243" w:type="dxa"/>
            <w:noWrap w:val="0"/>
            <w:vAlign w:val="top"/>
          </w:tcPr>
          <w:p w14:paraId="3D2AF280">
            <w:pPr>
              <w:rPr>
                <w:rFonts w:hint="eastAsia" w:ascii="宋体" w:hAnsi="宋体" w:eastAsia="宋体" w:cs="宋体"/>
                <w:b w:val="0"/>
                <w:bCs/>
                <w:sz w:val="24"/>
              </w:rPr>
            </w:pPr>
          </w:p>
        </w:tc>
        <w:tc>
          <w:tcPr>
            <w:tcW w:w="1450" w:type="dxa"/>
            <w:noWrap w:val="0"/>
            <w:vAlign w:val="top"/>
          </w:tcPr>
          <w:p w14:paraId="49B1ECCD">
            <w:pPr>
              <w:rPr>
                <w:rFonts w:hint="eastAsia" w:ascii="宋体" w:hAnsi="宋体" w:eastAsia="宋体" w:cs="宋体"/>
                <w:b w:val="0"/>
                <w:bCs/>
                <w:sz w:val="24"/>
              </w:rPr>
            </w:pPr>
          </w:p>
        </w:tc>
        <w:tc>
          <w:tcPr>
            <w:tcW w:w="1667" w:type="dxa"/>
            <w:noWrap w:val="0"/>
            <w:vAlign w:val="top"/>
          </w:tcPr>
          <w:p w14:paraId="1D9BAB94">
            <w:pPr>
              <w:rPr>
                <w:rFonts w:hint="eastAsia" w:ascii="宋体" w:hAnsi="宋体" w:eastAsia="宋体" w:cs="宋体"/>
                <w:b w:val="0"/>
                <w:bCs/>
                <w:sz w:val="24"/>
              </w:rPr>
            </w:pPr>
          </w:p>
        </w:tc>
      </w:tr>
      <w:tr w14:paraId="2B6BBD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68FB7A38">
            <w:pPr>
              <w:rPr>
                <w:rFonts w:hint="eastAsia" w:ascii="宋体" w:hAnsi="宋体" w:eastAsia="宋体" w:cs="宋体"/>
                <w:b w:val="0"/>
                <w:bCs/>
                <w:sz w:val="24"/>
              </w:rPr>
            </w:pPr>
          </w:p>
        </w:tc>
        <w:tc>
          <w:tcPr>
            <w:tcW w:w="1276" w:type="dxa"/>
            <w:noWrap w:val="0"/>
            <w:vAlign w:val="top"/>
          </w:tcPr>
          <w:p w14:paraId="32A9372C">
            <w:pPr>
              <w:rPr>
                <w:rFonts w:hint="eastAsia" w:ascii="宋体" w:hAnsi="宋体" w:eastAsia="宋体" w:cs="宋体"/>
                <w:b w:val="0"/>
                <w:bCs/>
                <w:sz w:val="24"/>
              </w:rPr>
            </w:pPr>
          </w:p>
        </w:tc>
        <w:tc>
          <w:tcPr>
            <w:tcW w:w="1450" w:type="dxa"/>
            <w:noWrap w:val="0"/>
            <w:vAlign w:val="top"/>
          </w:tcPr>
          <w:p w14:paraId="51ADF246">
            <w:pPr>
              <w:rPr>
                <w:rFonts w:hint="eastAsia" w:ascii="宋体" w:hAnsi="宋体" w:eastAsia="宋体" w:cs="宋体"/>
                <w:b w:val="0"/>
                <w:bCs/>
                <w:sz w:val="24"/>
              </w:rPr>
            </w:pPr>
          </w:p>
        </w:tc>
        <w:tc>
          <w:tcPr>
            <w:tcW w:w="1243" w:type="dxa"/>
            <w:noWrap w:val="0"/>
            <w:vAlign w:val="top"/>
          </w:tcPr>
          <w:p w14:paraId="3D2744E9">
            <w:pPr>
              <w:rPr>
                <w:rFonts w:hint="eastAsia" w:ascii="宋体" w:hAnsi="宋体" w:eastAsia="宋体" w:cs="宋体"/>
                <w:b w:val="0"/>
                <w:bCs/>
                <w:sz w:val="24"/>
              </w:rPr>
            </w:pPr>
          </w:p>
        </w:tc>
        <w:tc>
          <w:tcPr>
            <w:tcW w:w="1450" w:type="dxa"/>
            <w:noWrap w:val="0"/>
            <w:vAlign w:val="top"/>
          </w:tcPr>
          <w:p w14:paraId="3DF99DA7">
            <w:pPr>
              <w:rPr>
                <w:rFonts w:hint="eastAsia" w:ascii="宋体" w:hAnsi="宋体" w:eastAsia="宋体" w:cs="宋体"/>
                <w:b w:val="0"/>
                <w:bCs/>
                <w:sz w:val="24"/>
              </w:rPr>
            </w:pPr>
          </w:p>
        </w:tc>
        <w:tc>
          <w:tcPr>
            <w:tcW w:w="1667" w:type="dxa"/>
            <w:noWrap w:val="0"/>
            <w:vAlign w:val="top"/>
          </w:tcPr>
          <w:p w14:paraId="5BF0B083">
            <w:pPr>
              <w:rPr>
                <w:rFonts w:hint="eastAsia" w:ascii="宋体" w:hAnsi="宋体" w:eastAsia="宋体" w:cs="宋体"/>
                <w:b w:val="0"/>
                <w:bCs/>
                <w:sz w:val="24"/>
              </w:rPr>
            </w:pPr>
          </w:p>
        </w:tc>
      </w:tr>
      <w:tr w14:paraId="54BFDF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2899EE13">
            <w:pPr>
              <w:rPr>
                <w:rFonts w:hint="eastAsia" w:ascii="宋体" w:hAnsi="宋体" w:eastAsia="宋体" w:cs="宋体"/>
                <w:b w:val="0"/>
                <w:bCs/>
                <w:sz w:val="24"/>
              </w:rPr>
            </w:pPr>
          </w:p>
        </w:tc>
        <w:tc>
          <w:tcPr>
            <w:tcW w:w="1276" w:type="dxa"/>
            <w:noWrap w:val="0"/>
            <w:vAlign w:val="top"/>
          </w:tcPr>
          <w:p w14:paraId="56D76504">
            <w:pPr>
              <w:rPr>
                <w:rFonts w:hint="eastAsia" w:ascii="宋体" w:hAnsi="宋体" w:eastAsia="宋体" w:cs="宋体"/>
                <w:b w:val="0"/>
                <w:bCs/>
                <w:sz w:val="24"/>
              </w:rPr>
            </w:pPr>
          </w:p>
        </w:tc>
        <w:tc>
          <w:tcPr>
            <w:tcW w:w="1450" w:type="dxa"/>
            <w:noWrap w:val="0"/>
            <w:vAlign w:val="top"/>
          </w:tcPr>
          <w:p w14:paraId="6436E2F8">
            <w:pPr>
              <w:rPr>
                <w:rFonts w:hint="eastAsia" w:ascii="宋体" w:hAnsi="宋体" w:eastAsia="宋体" w:cs="宋体"/>
                <w:b w:val="0"/>
                <w:bCs/>
                <w:sz w:val="24"/>
              </w:rPr>
            </w:pPr>
          </w:p>
        </w:tc>
        <w:tc>
          <w:tcPr>
            <w:tcW w:w="1243" w:type="dxa"/>
            <w:noWrap w:val="0"/>
            <w:vAlign w:val="top"/>
          </w:tcPr>
          <w:p w14:paraId="09C70087">
            <w:pPr>
              <w:rPr>
                <w:rFonts w:hint="eastAsia" w:ascii="宋体" w:hAnsi="宋体" w:eastAsia="宋体" w:cs="宋体"/>
                <w:b w:val="0"/>
                <w:bCs/>
                <w:sz w:val="24"/>
              </w:rPr>
            </w:pPr>
          </w:p>
        </w:tc>
        <w:tc>
          <w:tcPr>
            <w:tcW w:w="1450" w:type="dxa"/>
            <w:noWrap w:val="0"/>
            <w:vAlign w:val="top"/>
          </w:tcPr>
          <w:p w14:paraId="149EE38F">
            <w:pPr>
              <w:rPr>
                <w:rFonts w:hint="eastAsia" w:ascii="宋体" w:hAnsi="宋体" w:eastAsia="宋体" w:cs="宋体"/>
                <w:b w:val="0"/>
                <w:bCs/>
                <w:sz w:val="24"/>
              </w:rPr>
            </w:pPr>
          </w:p>
        </w:tc>
        <w:tc>
          <w:tcPr>
            <w:tcW w:w="1667" w:type="dxa"/>
            <w:noWrap w:val="0"/>
            <w:vAlign w:val="top"/>
          </w:tcPr>
          <w:p w14:paraId="720183B6">
            <w:pPr>
              <w:rPr>
                <w:rFonts w:hint="eastAsia" w:ascii="宋体" w:hAnsi="宋体" w:eastAsia="宋体" w:cs="宋体"/>
                <w:b w:val="0"/>
                <w:bCs/>
                <w:sz w:val="24"/>
              </w:rPr>
            </w:pPr>
          </w:p>
        </w:tc>
      </w:tr>
      <w:tr w14:paraId="35A600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FBD41A2">
            <w:pPr>
              <w:rPr>
                <w:rFonts w:hint="eastAsia" w:ascii="宋体" w:hAnsi="宋体" w:eastAsia="宋体" w:cs="宋体"/>
                <w:b w:val="0"/>
                <w:bCs/>
                <w:sz w:val="24"/>
              </w:rPr>
            </w:pPr>
          </w:p>
        </w:tc>
        <w:tc>
          <w:tcPr>
            <w:tcW w:w="1276" w:type="dxa"/>
            <w:noWrap w:val="0"/>
            <w:vAlign w:val="top"/>
          </w:tcPr>
          <w:p w14:paraId="19002436">
            <w:pPr>
              <w:rPr>
                <w:rFonts w:hint="eastAsia" w:ascii="宋体" w:hAnsi="宋体" w:eastAsia="宋体" w:cs="宋体"/>
                <w:b w:val="0"/>
                <w:bCs/>
                <w:sz w:val="24"/>
              </w:rPr>
            </w:pPr>
          </w:p>
        </w:tc>
        <w:tc>
          <w:tcPr>
            <w:tcW w:w="1450" w:type="dxa"/>
            <w:noWrap w:val="0"/>
            <w:vAlign w:val="top"/>
          </w:tcPr>
          <w:p w14:paraId="4DC1F2D7">
            <w:pPr>
              <w:rPr>
                <w:rFonts w:hint="eastAsia" w:ascii="宋体" w:hAnsi="宋体" w:eastAsia="宋体" w:cs="宋体"/>
                <w:b w:val="0"/>
                <w:bCs/>
                <w:sz w:val="24"/>
              </w:rPr>
            </w:pPr>
          </w:p>
        </w:tc>
        <w:tc>
          <w:tcPr>
            <w:tcW w:w="1243" w:type="dxa"/>
            <w:noWrap w:val="0"/>
            <w:vAlign w:val="top"/>
          </w:tcPr>
          <w:p w14:paraId="197F099D">
            <w:pPr>
              <w:rPr>
                <w:rFonts w:hint="eastAsia" w:ascii="宋体" w:hAnsi="宋体" w:eastAsia="宋体" w:cs="宋体"/>
                <w:b w:val="0"/>
                <w:bCs/>
                <w:sz w:val="24"/>
              </w:rPr>
            </w:pPr>
          </w:p>
        </w:tc>
        <w:tc>
          <w:tcPr>
            <w:tcW w:w="1450" w:type="dxa"/>
            <w:noWrap w:val="0"/>
            <w:vAlign w:val="top"/>
          </w:tcPr>
          <w:p w14:paraId="51D160EA">
            <w:pPr>
              <w:rPr>
                <w:rFonts w:hint="eastAsia" w:ascii="宋体" w:hAnsi="宋体" w:eastAsia="宋体" w:cs="宋体"/>
                <w:b w:val="0"/>
                <w:bCs/>
                <w:sz w:val="24"/>
              </w:rPr>
            </w:pPr>
          </w:p>
        </w:tc>
        <w:tc>
          <w:tcPr>
            <w:tcW w:w="1667" w:type="dxa"/>
            <w:noWrap w:val="0"/>
            <w:vAlign w:val="top"/>
          </w:tcPr>
          <w:p w14:paraId="05B0280D">
            <w:pPr>
              <w:rPr>
                <w:rFonts w:hint="eastAsia" w:ascii="宋体" w:hAnsi="宋体" w:eastAsia="宋体" w:cs="宋体"/>
                <w:b w:val="0"/>
                <w:bCs/>
                <w:sz w:val="24"/>
              </w:rPr>
            </w:pPr>
          </w:p>
        </w:tc>
      </w:tr>
      <w:tr w14:paraId="230680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5F56F657">
            <w:pPr>
              <w:rPr>
                <w:rFonts w:hint="eastAsia" w:ascii="宋体" w:hAnsi="宋体" w:eastAsia="宋体" w:cs="宋体"/>
                <w:b w:val="0"/>
                <w:bCs/>
                <w:sz w:val="24"/>
              </w:rPr>
            </w:pPr>
          </w:p>
        </w:tc>
        <w:tc>
          <w:tcPr>
            <w:tcW w:w="1276" w:type="dxa"/>
            <w:noWrap w:val="0"/>
            <w:vAlign w:val="top"/>
          </w:tcPr>
          <w:p w14:paraId="2A3E0EE6">
            <w:pPr>
              <w:rPr>
                <w:rFonts w:hint="eastAsia" w:ascii="宋体" w:hAnsi="宋体" w:eastAsia="宋体" w:cs="宋体"/>
                <w:b w:val="0"/>
                <w:bCs/>
                <w:sz w:val="24"/>
              </w:rPr>
            </w:pPr>
          </w:p>
        </w:tc>
        <w:tc>
          <w:tcPr>
            <w:tcW w:w="1450" w:type="dxa"/>
            <w:noWrap w:val="0"/>
            <w:vAlign w:val="top"/>
          </w:tcPr>
          <w:p w14:paraId="0E72CD48">
            <w:pPr>
              <w:rPr>
                <w:rFonts w:hint="eastAsia" w:ascii="宋体" w:hAnsi="宋体" w:eastAsia="宋体" w:cs="宋体"/>
                <w:b w:val="0"/>
                <w:bCs/>
                <w:sz w:val="24"/>
              </w:rPr>
            </w:pPr>
          </w:p>
        </w:tc>
        <w:tc>
          <w:tcPr>
            <w:tcW w:w="1243" w:type="dxa"/>
            <w:noWrap w:val="0"/>
            <w:vAlign w:val="top"/>
          </w:tcPr>
          <w:p w14:paraId="5FE337AD">
            <w:pPr>
              <w:rPr>
                <w:rFonts w:hint="eastAsia" w:ascii="宋体" w:hAnsi="宋体" w:eastAsia="宋体" w:cs="宋体"/>
                <w:b w:val="0"/>
                <w:bCs/>
                <w:sz w:val="24"/>
              </w:rPr>
            </w:pPr>
          </w:p>
        </w:tc>
        <w:tc>
          <w:tcPr>
            <w:tcW w:w="1450" w:type="dxa"/>
            <w:noWrap w:val="0"/>
            <w:vAlign w:val="top"/>
          </w:tcPr>
          <w:p w14:paraId="0EE62BD0">
            <w:pPr>
              <w:rPr>
                <w:rFonts w:hint="eastAsia" w:ascii="宋体" w:hAnsi="宋体" w:eastAsia="宋体" w:cs="宋体"/>
                <w:b w:val="0"/>
                <w:bCs/>
                <w:sz w:val="24"/>
              </w:rPr>
            </w:pPr>
          </w:p>
        </w:tc>
        <w:tc>
          <w:tcPr>
            <w:tcW w:w="1667" w:type="dxa"/>
            <w:noWrap w:val="0"/>
            <w:vAlign w:val="top"/>
          </w:tcPr>
          <w:p w14:paraId="61BB8EAC">
            <w:pPr>
              <w:rPr>
                <w:rFonts w:hint="eastAsia" w:ascii="宋体" w:hAnsi="宋体" w:eastAsia="宋体" w:cs="宋体"/>
                <w:b w:val="0"/>
                <w:bCs/>
                <w:sz w:val="24"/>
              </w:rPr>
            </w:pPr>
          </w:p>
        </w:tc>
      </w:tr>
      <w:tr w14:paraId="77FC25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75976554">
            <w:pPr>
              <w:rPr>
                <w:rFonts w:hint="eastAsia" w:ascii="宋体" w:hAnsi="宋体" w:eastAsia="宋体" w:cs="宋体"/>
                <w:b w:val="0"/>
                <w:bCs/>
                <w:sz w:val="24"/>
              </w:rPr>
            </w:pPr>
          </w:p>
        </w:tc>
        <w:tc>
          <w:tcPr>
            <w:tcW w:w="1276" w:type="dxa"/>
            <w:noWrap w:val="0"/>
            <w:vAlign w:val="top"/>
          </w:tcPr>
          <w:p w14:paraId="273B5BEC">
            <w:pPr>
              <w:rPr>
                <w:rFonts w:hint="eastAsia" w:ascii="宋体" w:hAnsi="宋体" w:eastAsia="宋体" w:cs="宋体"/>
                <w:b w:val="0"/>
                <w:bCs/>
                <w:sz w:val="24"/>
              </w:rPr>
            </w:pPr>
          </w:p>
        </w:tc>
        <w:tc>
          <w:tcPr>
            <w:tcW w:w="1450" w:type="dxa"/>
            <w:noWrap w:val="0"/>
            <w:vAlign w:val="top"/>
          </w:tcPr>
          <w:p w14:paraId="766C026E">
            <w:pPr>
              <w:rPr>
                <w:rFonts w:hint="eastAsia" w:ascii="宋体" w:hAnsi="宋体" w:eastAsia="宋体" w:cs="宋体"/>
                <w:b w:val="0"/>
                <w:bCs/>
                <w:sz w:val="24"/>
              </w:rPr>
            </w:pPr>
          </w:p>
        </w:tc>
        <w:tc>
          <w:tcPr>
            <w:tcW w:w="1243" w:type="dxa"/>
            <w:noWrap w:val="0"/>
            <w:vAlign w:val="top"/>
          </w:tcPr>
          <w:p w14:paraId="72989C64">
            <w:pPr>
              <w:rPr>
                <w:rFonts w:hint="eastAsia" w:ascii="宋体" w:hAnsi="宋体" w:eastAsia="宋体" w:cs="宋体"/>
                <w:b w:val="0"/>
                <w:bCs/>
                <w:sz w:val="24"/>
              </w:rPr>
            </w:pPr>
          </w:p>
        </w:tc>
        <w:tc>
          <w:tcPr>
            <w:tcW w:w="1450" w:type="dxa"/>
            <w:noWrap w:val="0"/>
            <w:vAlign w:val="top"/>
          </w:tcPr>
          <w:p w14:paraId="5B99A7DB">
            <w:pPr>
              <w:rPr>
                <w:rFonts w:hint="eastAsia" w:ascii="宋体" w:hAnsi="宋体" w:eastAsia="宋体" w:cs="宋体"/>
                <w:b w:val="0"/>
                <w:bCs/>
                <w:sz w:val="24"/>
              </w:rPr>
            </w:pPr>
          </w:p>
        </w:tc>
        <w:tc>
          <w:tcPr>
            <w:tcW w:w="1667" w:type="dxa"/>
            <w:noWrap w:val="0"/>
            <w:vAlign w:val="top"/>
          </w:tcPr>
          <w:p w14:paraId="33541140">
            <w:pPr>
              <w:rPr>
                <w:rFonts w:hint="eastAsia" w:ascii="宋体" w:hAnsi="宋体" w:eastAsia="宋体" w:cs="宋体"/>
                <w:b w:val="0"/>
                <w:bCs/>
                <w:sz w:val="24"/>
              </w:rPr>
            </w:pPr>
          </w:p>
        </w:tc>
      </w:tr>
      <w:tr w14:paraId="227571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00BF23BB">
            <w:pPr>
              <w:rPr>
                <w:rFonts w:hint="eastAsia" w:ascii="宋体" w:hAnsi="宋体" w:eastAsia="宋体" w:cs="宋体"/>
                <w:b w:val="0"/>
                <w:bCs/>
                <w:sz w:val="24"/>
              </w:rPr>
            </w:pPr>
          </w:p>
        </w:tc>
        <w:tc>
          <w:tcPr>
            <w:tcW w:w="1276" w:type="dxa"/>
            <w:noWrap w:val="0"/>
            <w:vAlign w:val="top"/>
          </w:tcPr>
          <w:p w14:paraId="65131F6A">
            <w:pPr>
              <w:rPr>
                <w:rFonts w:hint="eastAsia" w:ascii="宋体" w:hAnsi="宋体" w:eastAsia="宋体" w:cs="宋体"/>
                <w:b w:val="0"/>
                <w:bCs/>
                <w:sz w:val="24"/>
              </w:rPr>
            </w:pPr>
          </w:p>
        </w:tc>
        <w:tc>
          <w:tcPr>
            <w:tcW w:w="1450" w:type="dxa"/>
            <w:noWrap w:val="0"/>
            <w:vAlign w:val="top"/>
          </w:tcPr>
          <w:p w14:paraId="29BA93EF">
            <w:pPr>
              <w:rPr>
                <w:rFonts w:hint="eastAsia" w:ascii="宋体" w:hAnsi="宋体" w:eastAsia="宋体" w:cs="宋体"/>
                <w:b w:val="0"/>
                <w:bCs/>
                <w:sz w:val="24"/>
              </w:rPr>
            </w:pPr>
          </w:p>
        </w:tc>
        <w:tc>
          <w:tcPr>
            <w:tcW w:w="1243" w:type="dxa"/>
            <w:noWrap w:val="0"/>
            <w:vAlign w:val="top"/>
          </w:tcPr>
          <w:p w14:paraId="7CF507BC">
            <w:pPr>
              <w:rPr>
                <w:rFonts w:hint="eastAsia" w:ascii="宋体" w:hAnsi="宋体" w:eastAsia="宋体" w:cs="宋体"/>
                <w:b w:val="0"/>
                <w:bCs/>
                <w:sz w:val="24"/>
              </w:rPr>
            </w:pPr>
          </w:p>
        </w:tc>
        <w:tc>
          <w:tcPr>
            <w:tcW w:w="1450" w:type="dxa"/>
            <w:noWrap w:val="0"/>
            <w:vAlign w:val="top"/>
          </w:tcPr>
          <w:p w14:paraId="6BEF040E">
            <w:pPr>
              <w:rPr>
                <w:rFonts w:hint="eastAsia" w:ascii="宋体" w:hAnsi="宋体" w:eastAsia="宋体" w:cs="宋体"/>
                <w:b w:val="0"/>
                <w:bCs/>
                <w:sz w:val="24"/>
              </w:rPr>
            </w:pPr>
          </w:p>
        </w:tc>
        <w:tc>
          <w:tcPr>
            <w:tcW w:w="1667" w:type="dxa"/>
            <w:noWrap w:val="0"/>
            <w:vAlign w:val="top"/>
          </w:tcPr>
          <w:p w14:paraId="6BF38D8B">
            <w:pPr>
              <w:rPr>
                <w:rFonts w:hint="eastAsia" w:ascii="宋体" w:hAnsi="宋体" w:eastAsia="宋体" w:cs="宋体"/>
                <w:b w:val="0"/>
                <w:bCs/>
                <w:sz w:val="24"/>
              </w:rPr>
            </w:pPr>
          </w:p>
        </w:tc>
      </w:tr>
      <w:tr w14:paraId="3F93EE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5CEF1E3C">
            <w:pPr>
              <w:rPr>
                <w:rFonts w:hint="eastAsia" w:ascii="宋体" w:hAnsi="宋体" w:eastAsia="宋体" w:cs="宋体"/>
                <w:b w:val="0"/>
                <w:bCs/>
                <w:sz w:val="24"/>
              </w:rPr>
            </w:pPr>
          </w:p>
        </w:tc>
        <w:tc>
          <w:tcPr>
            <w:tcW w:w="1276" w:type="dxa"/>
            <w:noWrap w:val="0"/>
            <w:vAlign w:val="top"/>
          </w:tcPr>
          <w:p w14:paraId="46AEE72D">
            <w:pPr>
              <w:rPr>
                <w:rFonts w:hint="eastAsia" w:ascii="宋体" w:hAnsi="宋体" w:eastAsia="宋体" w:cs="宋体"/>
                <w:b w:val="0"/>
                <w:bCs/>
                <w:sz w:val="24"/>
              </w:rPr>
            </w:pPr>
          </w:p>
        </w:tc>
        <w:tc>
          <w:tcPr>
            <w:tcW w:w="1450" w:type="dxa"/>
            <w:noWrap w:val="0"/>
            <w:vAlign w:val="top"/>
          </w:tcPr>
          <w:p w14:paraId="6F6E5479">
            <w:pPr>
              <w:rPr>
                <w:rFonts w:hint="eastAsia" w:ascii="宋体" w:hAnsi="宋体" w:eastAsia="宋体" w:cs="宋体"/>
                <w:b w:val="0"/>
                <w:bCs/>
                <w:sz w:val="24"/>
              </w:rPr>
            </w:pPr>
          </w:p>
        </w:tc>
        <w:tc>
          <w:tcPr>
            <w:tcW w:w="1243" w:type="dxa"/>
            <w:noWrap w:val="0"/>
            <w:vAlign w:val="top"/>
          </w:tcPr>
          <w:p w14:paraId="2D03C518">
            <w:pPr>
              <w:rPr>
                <w:rFonts w:hint="eastAsia" w:ascii="宋体" w:hAnsi="宋体" w:eastAsia="宋体" w:cs="宋体"/>
                <w:b w:val="0"/>
                <w:bCs/>
                <w:sz w:val="24"/>
              </w:rPr>
            </w:pPr>
          </w:p>
        </w:tc>
        <w:tc>
          <w:tcPr>
            <w:tcW w:w="1450" w:type="dxa"/>
            <w:noWrap w:val="0"/>
            <w:vAlign w:val="top"/>
          </w:tcPr>
          <w:p w14:paraId="65E28CD8">
            <w:pPr>
              <w:rPr>
                <w:rFonts w:hint="eastAsia" w:ascii="宋体" w:hAnsi="宋体" w:eastAsia="宋体" w:cs="宋体"/>
                <w:b w:val="0"/>
                <w:bCs/>
                <w:sz w:val="24"/>
              </w:rPr>
            </w:pPr>
          </w:p>
        </w:tc>
        <w:tc>
          <w:tcPr>
            <w:tcW w:w="1667" w:type="dxa"/>
            <w:noWrap w:val="0"/>
            <w:vAlign w:val="top"/>
          </w:tcPr>
          <w:p w14:paraId="28D6222C">
            <w:pPr>
              <w:rPr>
                <w:rFonts w:hint="eastAsia" w:ascii="宋体" w:hAnsi="宋体" w:eastAsia="宋体" w:cs="宋体"/>
                <w:b w:val="0"/>
                <w:bCs/>
                <w:sz w:val="24"/>
              </w:rPr>
            </w:pPr>
          </w:p>
        </w:tc>
      </w:tr>
      <w:tr w14:paraId="522CE2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657E0CF7">
            <w:pPr>
              <w:rPr>
                <w:rFonts w:hint="eastAsia" w:ascii="宋体" w:hAnsi="宋体" w:eastAsia="宋体" w:cs="宋体"/>
                <w:b w:val="0"/>
                <w:bCs/>
                <w:sz w:val="24"/>
              </w:rPr>
            </w:pPr>
          </w:p>
        </w:tc>
        <w:tc>
          <w:tcPr>
            <w:tcW w:w="1276" w:type="dxa"/>
            <w:noWrap w:val="0"/>
            <w:vAlign w:val="top"/>
          </w:tcPr>
          <w:p w14:paraId="166253C0">
            <w:pPr>
              <w:rPr>
                <w:rFonts w:hint="eastAsia" w:ascii="宋体" w:hAnsi="宋体" w:eastAsia="宋体" w:cs="宋体"/>
                <w:b w:val="0"/>
                <w:bCs/>
                <w:sz w:val="24"/>
              </w:rPr>
            </w:pPr>
          </w:p>
        </w:tc>
        <w:tc>
          <w:tcPr>
            <w:tcW w:w="1450" w:type="dxa"/>
            <w:noWrap w:val="0"/>
            <w:vAlign w:val="top"/>
          </w:tcPr>
          <w:p w14:paraId="64578CAE">
            <w:pPr>
              <w:rPr>
                <w:rFonts w:hint="eastAsia" w:ascii="宋体" w:hAnsi="宋体" w:eastAsia="宋体" w:cs="宋体"/>
                <w:b w:val="0"/>
                <w:bCs/>
                <w:sz w:val="24"/>
              </w:rPr>
            </w:pPr>
          </w:p>
        </w:tc>
        <w:tc>
          <w:tcPr>
            <w:tcW w:w="1243" w:type="dxa"/>
            <w:noWrap w:val="0"/>
            <w:vAlign w:val="top"/>
          </w:tcPr>
          <w:p w14:paraId="1B876C4E">
            <w:pPr>
              <w:rPr>
                <w:rFonts w:hint="eastAsia" w:ascii="宋体" w:hAnsi="宋体" w:eastAsia="宋体" w:cs="宋体"/>
                <w:b w:val="0"/>
                <w:bCs/>
                <w:sz w:val="24"/>
              </w:rPr>
            </w:pPr>
          </w:p>
        </w:tc>
        <w:tc>
          <w:tcPr>
            <w:tcW w:w="1450" w:type="dxa"/>
            <w:noWrap w:val="0"/>
            <w:vAlign w:val="top"/>
          </w:tcPr>
          <w:p w14:paraId="22BDAE7D">
            <w:pPr>
              <w:rPr>
                <w:rFonts w:hint="eastAsia" w:ascii="宋体" w:hAnsi="宋体" w:eastAsia="宋体" w:cs="宋体"/>
                <w:b w:val="0"/>
                <w:bCs/>
                <w:sz w:val="24"/>
              </w:rPr>
            </w:pPr>
          </w:p>
        </w:tc>
        <w:tc>
          <w:tcPr>
            <w:tcW w:w="1667" w:type="dxa"/>
            <w:noWrap w:val="0"/>
            <w:vAlign w:val="top"/>
          </w:tcPr>
          <w:p w14:paraId="7C0C0C44">
            <w:pPr>
              <w:rPr>
                <w:rFonts w:hint="eastAsia" w:ascii="宋体" w:hAnsi="宋体" w:eastAsia="宋体" w:cs="宋体"/>
                <w:b w:val="0"/>
                <w:bCs/>
                <w:sz w:val="24"/>
              </w:rPr>
            </w:pPr>
          </w:p>
        </w:tc>
      </w:tr>
    </w:tbl>
    <w:p w14:paraId="7EC5D4BD">
      <w:pPr>
        <w:spacing w:line="440" w:lineRule="exact"/>
        <w:rPr>
          <w:rFonts w:hint="eastAsia" w:ascii="宋体" w:hAnsi="宋体" w:eastAsia="宋体" w:cs="宋体"/>
          <w:b w:val="0"/>
          <w:bCs/>
          <w:sz w:val="24"/>
        </w:rPr>
      </w:pPr>
    </w:p>
    <w:p w14:paraId="6F776EC6">
      <w:pPr>
        <w:spacing w:line="440" w:lineRule="exact"/>
        <w:rPr>
          <w:rFonts w:hint="eastAsia" w:ascii="宋体" w:hAnsi="宋体" w:eastAsia="宋体" w:cs="宋体"/>
          <w:b w:val="0"/>
          <w:bCs/>
          <w:sz w:val="24"/>
        </w:rPr>
      </w:pPr>
      <w:r>
        <w:rPr>
          <w:rFonts w:hint="eastAsia" w:ascii="宋体" w:hAnsi="宋体" w:eastAsia="宋体" w:cs="宋体"/>
          <w:b w:val="0"/>
          <w:bCs/>
          <w:sz w:val="24"/>
        </w:rPr>
        <w:br w:type="page"/>
      </w:r>
      <w:r>
        <w:rPr>
          <w:rFonts w:hint="eastAsia" w:ascii="宋体" w:hAnsi="宋体" w:eastAsia="宋体" w:cs="宋体"/>
          <w:b w:val="0"/>
          <w:bCs/>
          <w:sz w:val="24"/>
        </w:rPr>
        <w:t>附</w:t>
      </w:r>
      <w:bookmarkStart w:id="567" w:name="_Toc267261698"/>
      <w:bookmarkStart w:id="568" w:name="_Toc296944566"/>
      <w:bookmarkStart w:id="569" w:name="_Toc296346728"/>
      <w:bookmarkStart w:id="570" w:name="_Toc296503227"/>
      <w:bookmarkStart w:id="571" w:name="_Toc296891267"/>
      <w:bookmarkStart w:id="572" w:name="_Toc296347226"/>
      <w:bookmarkStart w:id="573" w:name="_Toc296891055"/>
      <w:r>
        <w:rPr>
          <w:rFonts w:hint="eastAsia" w:ascii="宋体" w:hAnsi="宋体" w:eastAsia="宋体" w:cs="宋体"/>
          <w:b w:val="0"/>
          <w:bCs/>
          <w:sz w:val="24"/>
        </w:rPr>
        <w:t>件4：</w:t>
      </w:r>
    </w:p>
    <w:bookmarkEnd w:id="567"/>
    <w:bookmarkEnd w:id="568"/>
    <w:bookmarkEnd w:id="569"/>
    <w:bookmarkEnd w:id="570"/>
    <w:bookmarkEnd w:id="571"/>
    <w:bookmarkEnd w:id="572"/>
    <w:bookmarkEnd w:id="573"/>
    <w:p w14:paraId="299497D3">
      <w:pPr>
        <w:spacing w:before="156" w:beforeLines="50" w:after="156" w:afterLines="50" w:line="440" w:lineRule="exact"/>
        <w:jc w:val="center"/>
        <w:rPr>
          <w:rFonts w:hint="eastAsia" w:ascii="宋体" w:hAnsi="宋体" w:eastAsia="宋体" w:cs="宋体"/>
          <w:b w:val="0"/>
          <w:bCs/>
          <w:sz w:val="24"/>
        </w:rPr>
      </w:pPr>
      <w:r>
        <w:rPr>
          <w:rFonts w:hint="eastAsia" w:ascii="宋体" w:hAnsi="宋体" w:eastAsia="宋体" w:cs="宋体"/>
          <w:b w:val="0"/>
          <w:bCs/>
          <w:sz w:val="24"/>
        </w:rPr>
        <w:t>承包人用于本工程施工的机械设备表</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1069E8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noWrap w:val="0"/>
            <w:vAlign w:val="center"/>
          </w:tcPr>
          <w:p w14:paraId="654D51B0">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序号</w:t>
            </w:r>
          </w:p>
        </w:tc>
        <w:tc>
          <w:tcPr>
            <w:tcW w:w="1418" w:type="dxa"/>
            <w:tcBorders>
              <w:top w:val="single" w:color="auto" w:sz="12" w:space="0"/>
              <w:bottom w:val="double" w:color="auto" w:sz="6" w:space="0"/>
            </w:tcBorders>
            <w:noWrap w:val="0"/>
            <w:vAlign w:val="center"/>
          </w:tcPr>
          <w:p w14:paraId="2DDB4C3A">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机械或设备名      称</w:t>
            </w:r>
          </w:p>
        </w:tc>
        <w:tc>
          <w:tcPr>
            <w:tcW w:w="850" w:type="dxa"/>
            <w:tcBorders>
              <w:top w:val="single" w:color="auto" w:sz="12" w:space="0"/>
              <w:bottom w:val="double" w:color="auto" w:sz="6" w:space="0"/>
            </w:tcBorders>
            <w:noWrap w:val="0"/>
            <w:vAlign w:val="center"/>
          </w:tcPr>
          <w:p w14:paraId="363BF90E">
            <w:pPr>
              <w:pStyle w:val="3"/>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规格型 号</w:t>
            </w:r>
          </w:p>
        </w:tc>
        <w:tc>
          <w:tcPr>
            <w:tcW w:w="1058" w:type="dxa"/>
            <w:tcBorders>
              <w:top w:val="single" w:color="auto" w:sz="12" w:space="0"/>
              <w:bottom w:val="double" w:color="auto" w:sz="6" w:space="0"/>
            </w:tcBorders>
            <w:noWrap w:val="0"/>
            <w:vAlign w:val="center"/>
          </w:tcPr>
          <w:p w14:paraId="4E2240B7">
            <w:pPr>
              <w:pStyle w:val="3"/>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数量</w:t>
            </w:r>
          </w:p>
        </w:tc>
        <w:tc>
          <w:tcPr>
            <w:tcW w:w="880" w:type="dxa"/>
            <w:tcBorders>
              <w:top w:val="single" w:color="auto" w:sz="12" w:space="0"/>
              <w:bottom w:val="double" w:color="auto" w:sz="6" w:space="0"/>
            </w:tcBorders>
            <w:noWrap w:val="0"/>
            <w:vAlign w:val="center"/>
          </w:tcPr>
          <w:p w14:paraId="03893796">
            <w:pPr>
              <w:pStyle w:val="3"/>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产地</w:t>
            </w:r>
          </w:p>
        </w:tc>
        <w:tc>
          <w:tcPr>
            <w:tcW w:w="1020" w:type="dxa"/>
            <w:tcBorders>
              <w:top w:val="single" w:color="auto" w:sz="12" w:space="0"/>
              <w:bottom w:val="double" w:color="auto" w:sz="6" w:space="0"/>
            </w:tcBorders>
            <w:noWrap w:val="0"/>
            <w:vAlign w:val="center"/>
          </w:tcPr>
          <w:p w14:paraId="75BE4F36">
            <w:pPr>
              <w:pStyle w:val="3"/>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制造</w:t>
            </w:r>
          </w:p>
          <w:p w14:paraId="3DE2C422">
            <w:pPr>
              <w:pStyle w:val="3"/>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年份</w:t>
            </w:r>
          </w:p>
        </w:tc>
        <w:tc>
          <w:tcPr>
            <w:tcW w:w="1480" w:type="dxa"/>
            <w:tcBorders>
              <w:top w:val="single" w:color="auto" w:sz="12" w:space="0"/>
              <w:bottom w:val="double" w:color="auto" w:sz="6" w:space="0"/>
            </w:tcBorders>
            <w:noWrap w:val="0"/>
            <w:vAlign w:val="center"/>
          </w:tcPr>
          <w:p w14:paraId="5E48ACAD">
            <w:pPr>
              <w:pStyle w:val="3"/>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额定功</w:t>
            </w:r>
          </w:p>
          <w:p w14:paraId="4FD7A309">
            <w:pPr>
              <w:pStyle w:val="3"/>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率(kW)</w:t>
            </w:r>
          </w:p>
        </w:tc>
        <w:tc>
          <w:tcPr>
            <w:tcW w:w="1020" w:type="dxa"/>
            <w:tcBorders>
              <w:top w:val="single" w:color="auto" w:sz="12" w:space="0"/>
              <w:bottom w:val="double" w:color="auto" w:sz="6" w:space="0"/>
            </w:tcBorders>
            <w:noWrap w:val="0"/>
            <w:vAlign w:val="center"/>
          </w:tcPr>
          <w:p w14:paraId="0953E0BD">
            <w:pPr>
              <w:pStyle w:val="3"/>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生产</w:t>
            </w:r>
          </w:p>
          <w:p w14:paraId="38046719">
            <w:pPr>
              <w:pStyle w:val="3"/>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能力</w:t>
            </w:r>
          </w:p>
        </w:tc>
        <w:tc>
          <w:tcPr>
            <w:tcW w:w="921" w:type="dxa"/>
            <w:tcBorders>
              <w:top w:val="single" w:color="auto" w:sz="12" w:space="0"/>
              <w:bottom w:val="double" w:color="auto" w:sz="6" w:space="0"/>
            </w:tcBorders>
            <w:noWrap w:val="0"/>
            <w:vAlign w:val="center"/>
          </w:tcPr>
          <w:p w14:paraId="6103E170">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备注</w:t>
            </w:r>
          </w:p>
        </w:tc>
      </w:tr>
      <w:tr w14:paraId="7E3420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noWrap w:val="0"/>
            <w:vAlign w:val="center"/>
          </w:tcPr>
          <w:p w14:paraId="1C7E386A">
            <w:pPr>
              <w:pStyle w:val="3"/>
              <w:keepNext/>
              <w:spacing w:line="440" w:lineRule="exact"/>
              <w:ind w:left="63" w:right="63"/>
              <w:rPr>
                <w:rFonts w:hint="eastAsia" w:ascii="宋体" w:hAnsi="宋体" w:eastAsia="宋体" w:cs="宋体"/>
                <w:b w:val="0"/>
                <w:bCs/>
                <w:kern w:val="2"/>
                <w:sz w:val="24"/>
              </w:rPr>
            </w:pPr>
          </w:p>
        </w:tc>
        <w:tc>
          <w:tcPr>
            <w:tcW w:w="1418" w:type="dxa"/>
            <w:tcBorders>
              <w:top w:val="double" w:color="auto" w:sz="6" w:space="0"/>
              <w:bottom w:val="single" w:color="auto" w:sz="6" w:space="0"/>
            </w:tcBorders>
            <w:noWrap w:val="0"/>
            <w:vAlign w:val="center"/>
          </w:tcPr>
          <w:p w14:paraId="104F82F0">
            <w:pPr>
              <w:pStyle w:val="3"/>
              <w:keepNext/>
              <w:spacing w:line="440" w:lineRule="exact"/>
              <w:ind w:left="63" w:right="63"/>
              <w:rPr>
                <w:rFonts w:hint="eastAsia" w:ascii="宋体" w:hAnsi="宋体" w:eastAsia="宋体" w:cs="宋体"/>
                <w:b w:val="0"/>
                <w:bCs/>
                <w:kern w:val="2"/>
                <w:sz w:val="24"/>
              </w:rPr>
            </w:pPr>
          </w:p>
        </w:tc>
        <w:tc>
          <w:tcPr>
            <w:tcW w:w="850" w:type="dxa"/>
            <w:tcBorders>
              <w:top w:val="double" w:color="auto" w:sz="6" w:space="0"/>
              <w:bottom w:val="single" w:color="auto" w:sz="6" w:space="0"/>
            </w:tcBorders>
            <w:noWrap w:val="0"/>
            <w:vAlign w:val="center"/>
          </w:tcPr>
          <w:p w14:paraId="56111788">
            <w:pPr>
              <w:pStyle w:val="3"/>
              <w:keepNext/>
              <w:spacing w:line="440" w:lineRule="exact"/>
              <w:ind w:left="63" w:right="63"/>
              <w:rPr>
                <w:rFonts w:hint="eastAsia" w:ascii="宋体" w:hAnsi="宋体" w:eastAsia="宋体" w:cs="宋体"/>
                <w:b w:val="0"/>
                <w:bCs/>
                <w:kern w:val="2"/>
                <w:sz w:val="24"/>
              </w:rPr>
            </w:pPr>
          </w:p>
        </w:tc>
        <w:tc>
          <w:tcPr>
            <w:tcW w:w="1058" w:type="dxa"/>
            <w:tcBorders>
              <w:top w:val="double" w:color="auto" w:sz="6" w:space="0"/>
              <w:bottom w:val="single" w:color="auto" w:sz="6" w:space="0"/>
            </w:tcBorders>
            <w:noWrap w:val="0"/>
            <w:vAlign w:val="center"/>
          </w:tcPr>
          <w:p w14:paraId="3EDF20BE">
            <w:pPr>
              <w:pStyle w:val="3"/>
              <w:keepNext/>
              <w:spacing w:line="440" w:lineRule="exact"/>
              <w:ind w:left="63" w:right="63"/>
              <w:rPr>
                <w:rFonts w:hint="eastAsia" w:ascii="宋体" w:hAnsi="宋体" w:eastAsia="宋体" w:cs="宋体"/>
                <w:b w:val="0"/>
                <w:bCs/>
                <w:kern w:val="2"/>
                <w:sz w:val="24"/>
              </w:rPr>
            </w:pPr>
          </w:p>
        </w:tc>
        <w:tc>
          <w:tcPr>
            <w:tcW w:w="880" w:type="dxa"/>
            <w:tcBorders>
              <w:top w:val="double" w:color="auto" w:sz="6" w:space="0"/>
              <w:bottom w:val="single" w:color="auto" w:sz="6" w:space="0"/>
            </w:tcBorders>
            <w:noWrap w:val="0"/>
            <w:vAlign w:val="center"/>
          </w:tcPr>
          <w:p w14:paraId="4C8547DA">
            <w:pPr>
              <w:pStyle w:val="3"/>
              <w:keepNext/>
              <w:spacing w:line="440" w:lineRule="exact"/>
              <w:ind w:left="63" w:right="63"/>
              <w:rPr>
                <w:rFonts w:hint="eastAsia" w:ascii="宋体" w:hAnsi="宋体" w:eastAsia="宋体" w:cs="宋体"/>
                <w:b w:val="0"/>
                <w:bCs/>
                <w:kern w:val="2"/>
                <w:sz w:val="24"/>
              </w:rPr>
            </w:pPr>
          </w:p>
        </w:tc>
        <w:tc>
          <w:tcPr>
            <w:tcW w:w="1020" w:type="dxa"/>
            <w:tcBorders>
              <w:top w:val="double" w:color="auto" w:sz="6" w:space="0"/>
              <w:bottom w:val="single" w:color="auto" w:sz="6" w:space="0"/>
            </w:tcBorders>
            <w:noWrap w:val="0"/>
            <w:vAlign w:val="center"/>
          </w:tcPr>
          <w:p w14:paraId="1EDFF239">
            <w:pPr>
              <w:pStyle w:val="3"/>
              <w:keepNext/>
              <w:spacing w:line="440" w:lineRule="exact"/>
              <w:ind w:left="63" w:right="63"/>
              <w:rPr>
                <w:rFonts w:hint="eastAsia" w:ascii="宋体" w:hAnsi="宋体" w:eastAsia="宋体" w:cs="宋体"/>
                <w:b w:val="0"/>
                <w:bCs/>
                <w:kern w:val="2"/>
                <w:sz w:val="24"/>
              </w:rPr>
            </w:pPr>
          </w:p>
        </w:tc>
        <w:tc>
          <w:tcPr>
            <w:tcW w:w="1480" w:type="dxa"/>
            <w:tcBorders>
              <w:top w:val="double" w:color="auto" w:sz="6" w:space="0"/>
              <w:bottom w:val="single" w:color="auto" w:sz="6" w:space="0"/>
            </w:tcBorders>
            <w:noWrap w:val="0"/>
            <w:vAlign w:val="center"/>
          </w:tcPr>
          <w:p w14:paraId="7159EB20">
            <w:pPr>
              <w:pStyle w:val="3"/>
              <w:keepNext/>
              <w:spacing w:line="440" w:lineRule="exact"/>
              <w:ind w:left="63" w:right="63"/>
              <w:rPr>
                <w:rFonts w:hint="eastAsia" w:ascii="宋体" w:hAnsi="宋体" w:eastAsia="宋体" w:cs="宋体"/>
                <w:b w:val="0"/>
                <w:bCs/>
                <w:kern w:val="2"/>
                <w:sz w:val="24"/>
              </w:rPr>
            </w:pPr>
          </w:p>
        </w:tc>
        <w:tc>
          <w:tcPr>
            <w:tcW w:w="1020" w:type="dxa"/>
            <w:tcBorders>
              <w:top w:val="double" w:color="auto" w:sz="6" w:space="0"/>
              <w:bottom w:val="single" w:color="auto" w:sz="6" w:space="0"/>
            </w:tcBorders>
            <w:noWrap w:val="0"/>
            <w:vAlign w:val="center"/>
          </w:tcPr>
          <w:p w14:paraId="44B8CF14">
            <w:pPr>
              <w:pStyle w:val="3"/>
              <w:keepNext/>
              <w:spacing w:line="440" w:lineRule="exact"/>
              <w:ind w:left="63" w:right="63"/>
              <w:rPr>
                <w:rFonts w:hint="eastAsia" w:ascii="宋体" w:hAnsi="宋体" w:eastAsia="宋体" w:cs="宋体"/>
                <w:b w:val="0"/>
                <w:bCs/>
                <w:kern w:val="2"/>
                <w:sz w:val="24"/>
              </w:rPr>
            </w:pPr>
          </w:p>
        </w:tc>
        <w:tc>
          <w:tcPr>
            <w:tcW w:w="921" w:type="dxa"/>
            <w:tcBorders>
              <w:top w:val="double" w:color="auto" w:sz="6" w:space="0"/>
              <w:bottom w:val="single" w:color="auto" w:sz="6" w:space="0"/>
            </w:tcBorders>
            <w:noWrap w:val="0"/>
            <w:vAlign w:val="center"/>
          </w:tcPr>
          <w:p w14:paraId="23A48F37">
            <w:pPr>
              <w:pStyle w:val="3"/>
              <w:keepNext/>
              <w:spacing w:line="440" w:lineRule="exact"/>
              <w:ind w:left="63" w:right="63"/>
              <w:rPr>
                <w:rFonts w:hint="eastAsia" w:ascii="宋体" w:hAnsi="宋体" w:eastAsia="宋体" w:cs="宋体"/>
                <w:b w:val="0"/>
                <w:bCs/>
                <w:kern w:val="2"/>
                <w:sz w:val="24"/>
              </w:rPr>
            </w:pPr>
          </w:p>
        </w:tc>
      </w:tr>
      <w:tr w14:paraId="5CD7DD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14:paraId="4481A105">
            <w:pPr>
              <w:pStyle w:val="3"/>
              <w:keepNext/>
              <w:spacing w:line="440" w:lineRule="exact"/>
              <w:ind w:left="63" w:right="63"/>
              <w:rPr>
                <w:rFonts w:hint="eastAsia" w:ascii="宋体" w:hAnsi="宋体" w:eastAsia="宋体" w:cs="宋体"/>
                <w:b w:val="0"/>
                <w:bCs/>
                <w:kern w:val="2"/>
                <w:sz w:val="24"/>
              </w:rPr>
            </w:pPr>
          </w:p>
        </w:tc>
        <w:tc>
          <w:tcPr>
            <w:tcW w:w="1418" w:type="dxa"/>
            <w:tcBorders>
              <w:top w:val="nil"/>
            </w:tcBorders>
            <w:noWrap w:val="0"/>
            <w:vAlign w:val="center"/>
          </w:tcPr>
          <w:p w14:paraId="73564111">
            <w:pPr>
              <w:pStyle w:val="3"/>
              <w:keepNext/>
              <w:spacing w:line="440" w:lineRule="exact"/>
              <w:ind w:left="63" w:right="63"/>
              <w:rPr>
                <w:rFonts w:hint="eastAsia" w:ascii="宋体" w:hAnsi="宋体" w:eastAsia="宋体" w:cs="宋体"/>
                <w:b w:val="0"/>
                <w:bCs/>
                <w:kern w:val="2"/>
                <w:sz w:val="24"/>
              </w:rPr>
            </w:pPr>
          </w:p>
        </w:tc>
        <w:tc>
          <w:tcPr>
            <w:tcW w:w="850" w:type="dxa"/>
            <w:tcBorders>
              <w:top w:val="nil"/>
            </w:tcBorders>
            <w:noWrap w:val="0"/>
            <w:vAlign w:val="center"/>
          </w:tcPr>
          <w:p w14:paraId="753025F1">
            <w:pPr>
              <w:pStyle w:val="3"/>
              <w:keepNext/>
              <w:spacing w:line="440" w:lineRule="exact"/>
              <w:ind w:left="63" w:right="63"/>
              <w:rPr>
                <w:rFonts w:hint="eastAsia" w:ascii="宋体" w:hAnsi="宋体" w:eastAsia="宋体" w:cs="宋体"/>
                <w:b w:val="0"/>
                <w:bCs/>
                <w:kern w:val="2"/>
                <w:sz w:val="24"/>
              </w:rPr>
            </w:pPr>
          </w:p>
        </w:tc>
        <w:tc>
          <w:tcPr>
            <w:tcW w:w="1058" w:type="dxa"/>
            <w:tcBorders>
              <w:top w:val="nil"/>
            </w:tcBorders>
            <w:noWrap w:val="0"/>
            <w:vAlign w:val="center"/>
          </w:tcPr>
          <w:p w14:paraId="01EFC5E1">
            <w:pPr>
              <w:pStyle w:val="3"/>
              <w:keepNext/>
              <w:spacing w:line="440" w:lineRule="exact"/>
              <w:ind w:left="63" w:right="63"/>
              <w:rPr>
                <w:rFonts w:hint="eastAsia" w:ascii="宋体" w:hAnsi="宋体" w:eastAsia="宋体" w:cs="宋体"/>
                <w:b w:val="0"/>
                <w:bCs/>
                <w:kern w:val="2"/>
                <w:sz w:val="24"/>
              </w:rPr>
            </w:pPr>
          </w:p>
        </w:tc>
        <w:tc>
          <w:tcPr>
            <w:tcW w:w="880" w:type="dxa"/>
            <w:tcBorders>
              <w:top w:val="nil"/>
            </w:tcBorders>
            <w:noWrap w:val="0"/>
            <w:vAlign w:val="center"/>
          </w:tcPr>
          <w:p w14:paraId="3DAA2AC1">
            <w:pPr>
              <w:pStyle w:val="3"/>
              <w:keepNext/>
              <w:spacing w:line="440" w:lineRule="exact"/>
              <w:ind w:left="63" w:right="63"/>
              <w:rPr>
                <w:rFonts w:hint="eastAsia" w:ascii="宋体" w:hAnsi="宋体" w:eastAsia="宋体" w:cs="宋体"/>
                <w:b w:val="0"/>
                <w:bCs/>
                <w:kern w:val="2"/>
                <w:sz w:val="24"/>
              </w:rPr>
            </w:pPr>
          </w:p>
        </w:tc>
        <w:tc>
          <w:tcPr>
            <w:tcW w:w="1020" w:type="dxa"/>
            <w:tcBorders>
              <w:top w:val="nil"/>
            </w:tcBorders>
            <w:noWrap w:val="0"/>
            <w:vAlign w:val="center"/>
          </w:tcPr>
          <w:p w14:paraId="4279D3FB">
            <w:pPr>
              <w:pStyle w:val="3"/>
              <w:keepNext/>
              <w:spacing w:line="440" w:lineRule="exact"/>
              <w:ind w:left="63" w:right="63"/>
              <w:rPr>
                <w:rFonts w:hint="eastAsia" w:ascii="宋体" w:hAnsi="宋体" w:eastAsia="宋体" w:cs="宋体"/>
                <w:b w:val="0"/>
                <w:bCs/>
                <w:kern w:val="2"/>
                <w:sz w:val="24"/>
              </w:rPr>
            </w:pPr>
          </w:p>
        </w:tc>
        <w:tc>
          <w:tcPr>
            <w:tcW w:w="1480" w:type="dxa"/>
            <w:tcBorders>
              <w:top w:val="nil"/>
            </w:tcBorders>
            <w:noWrap w:val="0"/>
            <w:vAlign w:val="center"/>
          </w:tcPr>
          <w:p w14:paraId="14F83BC5">
            <w:pPr>
              <w:pStyle w:val="3"/>
              <w:keepNext/>
              <w:spacing w:line="440" w:lineRule="exact"/>
              <w:ind w:left="63" w:right="63"/>
              <w:rPr>
                <w:rFonts w:hint="eastAsia" w:ascii="宋体" w:hAnsi="宋体" w:eastAsia="宋体" w:cs="宋体"/>
                <w:b w:val="0"/>
                <w:bCs/>
                <w:kern w:val="2"/>
                <w:sz w:val="24"/>
              </w:rPr>
            </w:pPr>
          </w:p>
        </w:tc>
        <w:tc>
          <w:tcPr>
            <w:tcW w:w="1020" w:type="dxa"/>
            <w:tcBorders>
              <w:top w:val="nil"/>
            </w:tcBorders>
            <w:noWrap w:val="0"/>
            <w:vAlign w:val="center"/>
          </w:tcPr>
          <w:p w14:paraId="1631213E">
            <w:pPr>
              <w:pStyle w:val="3"/>
              <w:keepNext/>
              <w:spacing w:line="440" w:lineRule="exact"/>
              <w:ind w:left="63" w:right="63"/>
              <w:rPr>
                <w:rFonts w:hint="eastAsia" w:ascii="宋体" w:hAnsi="宋体" w:eastAsia="宋体" w:cs="宋体"/>
                <w:b w:val="0"/>
                <w:bCs/>
                <w:kern w:val="2"/>
                <w:sz w:val="24"/>
              </w:rPr>
            </w:pPr>
          </w:p>
        </w:tc>
        <w:tc>
          <w:tcPr>
            <w:tcW w:w="921" w:type="dxa"/>
            <w:tcBorders>
              <w:top w:val="nil"/>
            </w:tcBorders>
            <w:noWrap w:val="0"/>
            <w:vAlign w:val="center"/>
          </w:tcPr>
          <w:p w14:paraId="46E72F50">
            <w:pPr>
              <w:pStyle w:val="3"/>
              <w:keepNext/>
              <w:spacing w:line="440" w:lineRule="exact"/>
              <w:ind w:left="63" w:right="63"/>
              <w:rPr>
                <w:rFonts w:hint="eastAsia" w:ascii="宋体" w:hAnsi="宋体" w:eastAsia="宋体" w:cs="宋体"/>
                <w:b w:val="0"/>
                <w:bCs/>
                <w:kern w:val="2"/>
                <w:sz w:val="24"/>
              </w:rPr>
            </w:pPr>
          </w:p>
        </w:tc>
      </w:tr>
      <w:tr w14:paraId="5C985C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1D1A4CD">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52DC7605">
            <w:pPr>
              <w:pStyle w:val="3"/>
              <w:keepNext/>
              <w:spacing w:line="440" w:lineRule="exact"/>
              <w:ind w:left="63" w:right="63"/>
              <w:rPr>
                <w:rFonts w:hint="eastAsia" w:ascii="宋体" w:hAnsi="宋体" w:eastAsia="宋体" w:cs="宋体"/>
                <w:b w:val="0"/>
                <w:bCs/>
                <w:kern w:val="2"/>
                <w:sz w:val="24"/>
              </w:rPr>
            </w:pPr>
          </w:p>
        </w:tc>
        <w:tc>
          <w:tcPr>
            <w:tcW w:w="850" w:type="dxa"/>
            <w:noWrap w:val="0"/>
            <w:vAlign w:val="center"/>
          </w:tcPr>
          <w:p w14:paraId="02A2046F">
            <w:pPr>
              <w:pStyle w:val="3"/>
              <w:keepNext/>
              <w:spacing w:line="440" w:lineRule="exact"/>
              <w:ind w:left="63" w:right="63"/>
              <w:rPr>
                <w:rFonts w:hint="eastAsia" w:ascii="宋体" w:hAnsi="宋体" w:eastAsia="宋体" w:cs="宋体"/>
                <w:b w:val="0"/>
                <w:bCs/>
                <w:kern w:val="2"/>
                <w:sz w:val="24"/>
              </w:rPr>
            </w:pPr>
          </w:p>
        </w:tc>
        <w:tc>
          <w:tcPr>
            <w:tcW w:w="1058" w:type="dxa"/>
            <w:noWrap w:val="0"/>
            <w:vAlign w:val="center"/>
          </w:tcPr>
          <w:p w14:paraId="48626D13">
            <w:pPr>
              <w:pStyle w:val="3"/>
              <w:keepNext/>
              <w:spacing w:line="440" w:lineRule="exact"/>
              <w:ind w:left="63" w:right="63"/>
              <w:rPr>
                <w:rFonts w:hint="eastAsia" w:ascii="宋体" w:hAnsi="宋体" w:eastAsia="宋体" w:cs="宋体"/>
                <w:b w:val="0"/>
                <w:bCs/>
                <w:kern w:val="2"/>
                <w:sz w:val="24"/>
              </w:rPr>
            </w:pPr>
          </w:p>
        </w:tc>
        <w:tc>
          <w:tcPr>
            <w:tcW w:w="880" w:type="dxa"/>
            <w:noWrap w:val="0"/>
            <w:vAlign w:val="center"/>
          </w:tcPr>
          <w:p w14:paraId="1824431F">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0A57F95A">
            <w:pPr>
              <w:pStyle w:val="3"/>
              <w:keepNext/>
              <w:spacing w:line="440" w:lineRule="exact"/>
              <w:ind w:left="63" w:right="63"/>
              <w:rPr>
                <w:rFonts w:hint="eastAsia" w:ascii="宋体" w:hAnsi="宋体" w:eastAsia="宋体" w:cs="宋体"/>
                <w:b w:val="0"/>
                <w:bCs/>
                <w:kern w:val="2"/>
                <w:sz w:val="24"/>
              </w:rPr>
            </w:pPr>
          </w:p>
        </w:tc>
        <w:tc>
          <w:tcPr>
            <w:tcW w:w="1480" w:type="dxa"/>
            <w:noWrap w:val="0"/>
            <w:vAlign w:val="center"/>
          </w:tcPr>
          <w:p w14:paraId="0BE3D035">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5911CD97">
            <w:pPr>
              <w:pStyle w:val="3"/>
              <w:keepNext/>
              <w:spacing w:line="440" w:lineRule="exact"/>
              <w:ind w:left="63" w:right="63"/>
              <w:rPr>
                <w:rFonts w:hint="eastAsia" w:ascii="宋体" w:hAnsi="宋体" w:eastAsia="宋体" w:cs="宋体"/>
                <w:b w:val="0"/>
                <w:bCs/>
                <w:kern w:val="2"/>
                <w:sz w:val="24"/>
              </w:rPr>
            </w:pPr>
          </w:p>
        </w:tc>
        <w:tc>
          <w:tcPr>
            <w:tcW w:w="921" w:type="dxa"/>
            <w:noWrap w:val="0"/>
            <w:vAlign w:val="center"/>
          </w:tcPr>
          <w:p w14:paraId="2DF0C637">
            <w:pPr>
              <w:pStyle w:val="3"/>
              <w:keepNext/>
              <w:spacing w:line="440" w:lineRule="exact"/>
              <w:ind w:left="63" w:right="63"/>
              <w:rPr>
                <w:rFonts w:hint="eastAsia" w:ascii="宋体" w:hAnsi="宋体" w:eastAsia="宋体" w:cs="宋体"/>
                <w:b w:val="0"/>
                <w:bCs/>
                <w:kern w:val="2"/>
                <w:sz w:val="24"/>
              </w:rPr>
            </w:pPr>
          </w:p>
        </w:tc>
      </w:tr>
      <w:tr w14:paraId="42C57E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641D996B">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65758E1F">
            <w:pPr>
              <w:pStyle w:val="3"/>
              <w:keepNext/>
              <w:spacing w:line="440" w:lineRule="exact"/>
              <w:ind w:left="63" w:right="63"/>
              <w:rPr>
                <w:rFonts w:hint="eastAsia" w:ascii="宋体" w:hAnsi="宋体" w:eastAsia="宋体" w:cs="宋体"/>
                <w:b w:val="0"/>
                <w:bCs/>
                <w:kern w:val="2"/>
                <w:sz w:val="24"/>
              </w:rPr>
            </w:pPr>
          </w:p>
        </w:tc>
        <w:tc>
          <w:tcPr>
            <w:tcW w:w="850" w:type="dxa"/>
            <w:noWrap w:val="0"/>
            <w:vAlign w:val="center"/>
          </w:tcPr>
          <w:p w14:paraId="00A4167A">
            <w:pPr>
              <w:pStyle w:val="3"/>
              <w:keepNext/>
              <w:spacing w:line="440" w:lineRule="exact"/>
              <w:ind w:left="63" w:right="63"/>
              <w:rPr>
                <w:rFonts w:hint="eastAsia" w:ascii="宋体" w:hAnsi="宋体" w:eastAsia="宋体" w:cs="宋体"/>
                <w:b w:val="0"/>
                <w:bCs/>
                <w:kern w:val="2"/>
                <w:sz w:val="24"/>
              </w:rPr>
            </w:pPr>
          </w:p>
        </w:tc>
        <w:tc>
          <w:tcPr>
            <w:tcW w:w="1058" w:type="dxa"/>
            <w:noWrap w:val="0"/>
            <w:vAlign w:val="center"/>
          </w:tcPr>
          <w:p w14:paraId="41138CEA">
            <w:pPr>
              <w:pStyle w:val="3"/>
              <w:keepNext/>
              <w:spacing w:line="440" w:lineRule="exact"/>
              <w:ind w:left="63" w:right="63"/>
              <w:rPr>
                <w:rFonts w:hint="eastAsia" w:ascii="宋体" w:hAnsi="宋体" w:eastAsia="宋体" w:cs="宋体"/>
                <w:b w:val="0"/>
                <w:bCs/>
                <w:kern w:val="2"/>
                <w:sz w:val="24"/>
              </w:rPr>
            </w:pPr>
          </w:p>
        </w:tc>
        <w:tc>
          <w:tcPr>
            <w:tcW w:w="880" w:type="dxa"/>
            <w:noWrap w:val="0"/>
            <w:vAlign w:val="center"/>
          </w:tcPr>
          <w:p w14:paraId="71E9D671">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787255AD">
            <w:pPr>
              <w:pStyle w:val="3"/>
              <w:keepNext/>
              <w:spacing w:line="440" w:lineRule="exact"/>
              <w:ind w:left="63" w:right="63"/>
              <w:rPr>
                <w:rFonts w:hint="eastAsia" w:ascii="宋体" w:hAnsi="宋体" w:eastAsia="宋体" w:cs="宋体"/>
                <w:b w:val="0"/>
                <w:bCs/>
                <w:kern w:val="2"/>
                <w:sz w:val="24"/>
              </w:rPr>
            </w:pPr>
          </w:p>
        </w:tc>
        <w:tc>
          <w:tcPr>
            <w:tcW w:w="1480" w:type="dxa"/>
            <w:noWrap w:val="0"/>
            <w:vAlign w:val="center"/>
          </w:tcPr>
          <w:p w14:paraId="46C11FCB">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62EC094D">
            <w:pPr>
              <w:pStyle w:val="3"/>
              <w:keepNext/>
              <w:spacing w:line="440" w:lineRule="exact"/>
              <w:ind w:left="63" w:right="63"/>
              <w:rPr>
                <w:rFonts w:hint="eastAsia" w:ascii="宋体" w:hAnsi="宋体" w:eastAsia="宋体" w:cs="宋体"/>
                <w:b w:val="0"/>
                <w:bCs/>
                <w:kern w:val="2"/>
                <w:sz w:val="24"/>
              </w:rPr>
            </w:pPr>
          </w:p>
        </w:tc>
        <w:tc>
          <w:tcPr>
            <w:tcW w:w="921" w:type="dxa"/>
            <w:noWrap w:val="0"/>
            <w:vAlign w:val="center"/>
          </w:tcPr>
          <w:p w14:paraId="405541AB">
            <w:pPr>
              <w:pStyle w:val="3"/>
              <w:keepNext/>
              <w:spacing w:line="440" w:lineRule="exact"/>
              <w:ind w:left="63" w:right="63"/>
              <w:rPr>
                <w:rFonts w:hint="eastAsia" w:ascii="宋体" w:hAnsi="宋体" w:eastAsia="宋体" w:cs="宋体"/>
                <w:b w:val="0"/>
                <w:bCs/>
                <w:kern w:val="2"/>
                <w:sz w:val="24"/>
              </w:rPr>
            </w:pPr>
          </w:p>
        </w:tc>
      </w:tr>
      <w:tr w14:paraId="1F6E12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ED4DD76">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1FC52DE2">
            <w:pPr>
              <w:pStyle w:val="3"/>
              <w:keepNext/>
              <w:spacing w:line="440" w:lineRule="exact"/>
              <w:ind w:left="63" w:right="63"/>
              <w:rPr>
                <w:rFonts w:hint="eastAsia" w:ascii="宋体" w:hAnsi="宋体" w:eastAsia="宋体" w:cs="宋体"/>
                <w:b w:val="0"/>
                <w:bCs/>
                <w:kern w:val="2"/>
                <w:sz w:val="24"/>
              </w:rPr>
            </w:pPr>
          </w:p>
        </w:tc>
        <w:tc>
          <w:tcPr>
            <w:tcW w:w="850" w:type="dxa"/>
            <w:noWrap w:val="0"/>
            <w:vAlign w:val="center"/>
          </w:tcPr>
          <w:p w14:paraId="1605F60D">
            <w:pPr>
              <w:pStyle w:val="3"/>
              <w:keepNext/>
              <w:spacing w:line="440" w:lineRule="exact"/>
              <w:ind w:left="63" w:right="63"/>
              <w:rPr>
                <w:rFonts w:hint="eastAsia" w:ascii="宋体" w:hAnsi="宋体" w:eastAsia="宋体" w:cs="宋体"/>
                <w:b w:val="0"/>
                <w:bCs/>
                <w:kern w:val="2"/>
                <w:sz w:val="24"/>
              </w:rPr>
            </w:pPr>
          </w:p>
        </w:tc>
        <w:tc>
          <w:tcPr>
            <w:tcW w:w="1058" w:type="dxa"/>
            <w:noWrap w:val="0"/>
            <w:vAlign w:val="center"/>
          </w:tcPr>
          <w:p w14:paraId="5C655765">
            <w:pPr>
              <w:pStyle w:val="3"/>
              <w:keepNext/>
              <w:spacing w:line="440" w:lineRule="exact"/>
              <w:ind w:left="63" w:right="63"/>
              <w:rPr>
                <w:rFonts w:hint="eastAsia" w:ascii="宋体" w:hAnsi="宋体" w:eastAsia="宋体" w:cs="宋体"/>
                <w:b w:val="0"/>
                <w:bCs/>
                <w:kern w:val="2"/>
                <w:sz w:val="24"/>
              </w:rPr>
            </w:pPr>
          </w:p>
        </w:tc>
        <w:tc>
          <w:tcPr>
            <w:tcW w:w="880" w:type="dxa"/>
            <w:noWrap w:val="0"/>
            <w:vAlign w:val="center"/>
          </w:tcPr>
          <w:p w14:paraId="0EB358C5">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5203A582">
            <w:pPr>
              <w:pStyle w:val="3"/>
              <w:keepNext/>
              <w:spacing w:line="440" w:lineRule="exact"/>
              <w:ind w:left="63" w:right="63"/>
              <w:rPr>
                <w:rFonts w:hint="eastAsia" w:ascii="宋体" w:hAnsi="宋体" w:eastAsia="宋体" w:cs="宋体"/>
                <w:b w:val="0"/>
                <w:bCs/>
                <w:kern w:val="2"/>
                <w:sz w:val="24"/>
              </w:rPr>
            </w:pPr>
          </w:p>
        </w:tc>
        <w:tc>
          <w:tcPr>
            <w:tcW w:w="1480" w:type="dxa"/>
            <w:noWrap w:val="0"/>
            <w:vAlign w:val="center"/>
          </w:tcPr>
          <w:p w14:paraId="1698A50A">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032492E4">
            <w:pPr>
              <w:pStyle w:val="3"/>
              <w:keepNext/>
              <w:spacing w:line="440" w:lineRule="exact"/>
              <w:ind w:left="63" w:right="63"/>
              <w:rPr>
                <w:rFonts w:hint="eastAsia" w:ascii="宋体" w:hAnsi="宋体" w:eastAsia="宋体" w:cs="宋体"/>
                <w:b w:val="0"/>
                <w:bCs/>
                <w:kern w:val="2"/>
                <w:sz w:val="24"/>
              </w:rPr>
            </w:pPr>
          </w:p>
        </w:tc>
        <w:tc>
          <w:tcPr>
            <w:tcW w:w="921" w:type="dxa"/>
            <w:noWrap w:val="0"/>
            <w:vAlign w:val="center"/>
          </w:tcPr>
          <w:p w14:paraId="1082E9CF">
            <w:pPr>
              <w:pStyle w:val="3"/>
              <w:keepNext/>
              <w:spacing w:line="440" w:lineRule="exact"/>
              <w:ind w:left="63" w:right="63"/>
              <w:rPr>
                <w:rFonts w:hint="eastAsia" w:ascii="宋体" w:hAnsi="宋体" w:eastAsia="宋体" w:cs="宋体"/>
                <w:b w:val="0"/>
                <w:bCs/>
                <w:kern w:val="2"/>
                <w:sz w:val="24"/>
              </w:rPr>
            </w:pPr>
          </w:p>
        </w:tc>
      </w:tr>
      <w:tr w14:paraId="282577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4B015115">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3D5792DB">
            <w:pPr>
              <w:pStyle w:val="3"/>
              <w:keepNext/>
              <w:spacing w:line="440" w:lineRule="exact"/>
              <w:ind w:left="63" w:right="63"/>
              <w:rPr>
                <w:rFonts w:hint="eastAsia" w:ascii="宋体" w:hAnsi="宋体" w:eastAsia="宋体" w:cs="宋体"/>
                <w:b w:val="0"/>
                <w:bCs/>
                <w:kern w:val="2"/>
                <w:sz w:val="24"/>
              </w:rPr>
            </w:pPr>
          </w:p>
        </w:tc>
        <w:tc>
          <w:tcPr>
            <w:tcW w:w="850" w:type="dxa"/>
            <w:noWrap w:val="0"/>
            <w:vAlign w:val="center"/>
          </w:tcPr>
          <w:p w14:paraId="402D8B42">
            <w:pPr>
              <w:pStyle w:val="3"/>
              <w:keepNext/>
              <w:spacing w:line="440" w:lineRule="exact"/>
              <w:ind w:left="63" w:right="63"/>
              <w:rPr>
                <w:rFonts w:hint="eastAsia" w:ascii="宋体" w:hAnsi="宋体" w:eastAsia="宋体" w:cs="宋体"/>
                <w:b w:val="0"/>
                <w:bCs/>
                <w:kern w:val="2"/>
                <w:sz w:val="24"/>
              </w:rPr>
            </w:pPr>
          </w:p>
        </w:tc>
        <w:tc>
          <w:tcPr>
            <w:tcW w:w="1058" w:type="dxa"/>
            <w:noWrap w:val="0"/>
            <w:vAlign w:val="center"/>
          </w:tcPr>
          <w:p w14:paraId="1345AE87">
            <w:pPr>
              <w:pStyle w:val="3"/>
              <w:keepNext/>
              <w:spacing w:line="440" w:lineRule="exact"/>
              <w:ind w:left="63" w:right="63"/>
              <w:rPr>
                <w:rFonts w:hint="eastAsia" w:ascii="宋体" w:hAnsi="宋体" w:eastAsia="宋体" w:cs="宋体"/>
                <w:b w:val="0"/>
                <w:bCs/>
                <w:kern w:val="2"/>
                <w:sz w:val="24"/>
              </w:rPr>
            </w:pPr>
          </w:p>
        </w:tc>
        <w:tc>
          <w:tcPr>
            <w:tcW w:w="880" w:type="dxa"/>
            <w:noWrap w:val="0"/>
            <w:vAlign w:val="center"/>
          </w:tcPr>
          <w:p w14:paraId="7E3381E9">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26BA4010">
            <w:pPr>
              <w:pStyle w:val="3"/>
              <w:keepNext/>
              <w:spacing w:line="440" w:lineRule="exact"/>
              <w:ind w:left="63" w:right="63"/>
              <w:rPr>
                <w:rFonts w:hint="eastAsia" w:ascii="宋体" w:hAnsi="宋体" w:eastAsia="宋体" w:cs="宋体"/>
                <w:b w:val="0"/>
                <w:bCs/>
                <w:kern w:val="2"/>
                <w:sz w:val="24"/>
              </w:rPr>
            </w:pPr>
          </w:p>
        </w:tc>
        <w:tc>
          <w:tcPr>
            <w:tcW w:w="1480" w:type="dxa"/>
            <w:noWrap w:val="0"/>
            <w:vAlign w:val="center"/>
          </w:tcPr>
          <w:p w14:paraId="418B73F3">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30E34F83">
            <w:pPr>
              <w:pStyle w:val="3"/>
              <w:keepNext/>
              <w:spacing w:line="440" w:lineRule="exact"/>
              <w:ind w:left="63" w:right="63"/>
              <w:rPr>
                <w:rFonts w:hint="eastAsia" w:ascii="宋体" w:hAnsi="宋体" w:eastAsia="宋体" w:cs="宋体"/>
                <w:b w:val="0"/>
                <w:bCs/>
                <w:kern w:val="2"/>
                <w:sz w:val="24"/>
              </w:rPr>
            </w:pPr>
          </w:p>
        </w:tc>
        <w:tc>
          <w:tcPr>
            <w:tcW w:w="921" w:type="dxa"/>
            <w:noWrap w:val="0"/>
            <w:vAlign w:val="center"/>
          </w:tcPr>
          <w:p w14:paraId="1CDF8F8B">
            <w:pPr>
              <w:pStyle w:val="3"/>
              <w:keepNext/>
              <w:spacing w:line="440" w:lineRule="exact"/>
              <w:ind w:left="63" w:right="63"/>
              <w:rPr>
                <w:rFonts w:hint="eastAsia" w:ascii="宋体" w:hAnsi="宋体" w:eastAsia="宋体" w:cs="宋体"/>
                <w:b w:val="0"/>
                <w:bCs/>
                <w:kern w:val="2"/>
                <w:sz w:val="24"/>
              </w:rPr>
            </w:pPr>
          </w:p>
        </w:tc>
      </w:tr>
      <w:tr w14:paraId="5A215F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188B9640">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0875F694">
            <w:pPr>
              <w:pStyle w:val="3"/>
              <w:keepNext/>
              <w:spacing w:line="440" w:lineRule="exact"/>
              <w:ind w:left="63" w:right="63"/>
              <w:rPr>
                <w:rFonts w:hint="eastAsia" w:ascii="宋体" w:hAnsi="宋体" w:eastAsia="宋体" w:cs="宋体"/>
                <w:b w:val="0"/>
                <w:bCs/>
                <w:kern w:val="2"/>
                <w:sz w:val="24"/>
              </w:rPr>
            </w:pPr>
          </w:p>
        </w:tc>
        <w:tc>
          <w:tcPr>
            <w:tcW w:w="850" w:type="dxa"/>
            <w:noWrap w:val="0"/>
            <w:vAlign w:val="center"/>
          </w:tcPr>
          <w:p w14:paraId="28452F46">
            <w:pPr>
              <w:pStyle w:val="3"/>
              <w:keepNext/>
              <w:spacing w:line="440" w:lineRule="exact"/>
              <w:ind w:left="63" w:right="63"/>
              <w:rPr>
                <w:rFonts w:hint="eastAsia" w:ascii="宋体" w:hAnsi="宋体" w:eastAsia="宋体" w:cs="宋体"/>
                <w:b w:val="0"/>
                <w:bCs/>
                <w:kern w:val="2"/>
                <w:sz w:val="24"/>
              </w:rPr>
            </w:pPr>
          </w:p>
        </w:tc>
        <w:tc>
          <w:tcPr>
            <w:tcW w:w="1058" w:type="dxa"/>
            <w:noWrap w:val="0"/>
            <w:vAlign w:val="center"/>
          </w:tcPr>
          <w:p w14:paraId="3722AFB6">
            <w:pPr>
              <w:pStyle w:val="3"/>
              <w:keepNext/>
              <w:spacing w:line="440" w:lineRule="exact"/>
              <w:ind w:left="63" w:right="63"/>
              <w:rPr>
                <w:rFonts w:hint="eastAsia" w:ascii="宋体" w:hAnsi="宋体" w:eastAsia="宋体" w:cs="宋体"/>
                <w:b w:val="0"/>
                <w:bCs/>
                <w:kern w:val="2"/>
                <w:sz w:val="24"/>
              </w:rPr>
            </w:pPr>
          </w:p>
        </w:tc>
        <w:tc>
          <w:tcPr>
            <w:tcW w:w="880" w:type="dxa"/>
            <w:noWrap w:val="0"/>
            <w:vAlign w:val="center"/>
          </w:tcPr>
          <w:p w14:paraId="491F8967">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72EAB5F8">
            <w:pPr>
              <w:pStyle w:val="3"/>
              <w:keepNext/>
              <w:spacing w:line="440" w:lineRule="exact"/>
              <w:ind w:left="63" w:right="63"/>
              <w:rPr>
                <w:rFonts w:hint="eastAsia" w:ascii="宋体" w:hAnsi="宋体" w:eastAsia="宋体" w:cs="宋体"/>
                <w:b w:val="0"/>
                <w:bCs/>
                <w:kern w:val="2"/>
                <w:sz w:val="24"/>
              </w:rPr>
            </w:pPr>
          </w:p>
        </w:tc>
        <w:tc>
          <w:tcPr>
            <w:tcW w:w="1480" w:type="dxa"/>
            <w:noWrap w:val="0"/>
            <w:vAlign w:val="center"/>
          </w:tcPr>
          <w:p w14:paraId="503B6678">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13C5AF8C">
            <w:pPr>
              <w:pStyle w:val="3"/>
              <w:keepNext/>
              <w:spacing w:line="440" w:lineRule="exact"/>
              <w:ind w:left="63" w:right="63"/>
              <w:rPr>
                <w:rFonts w:hint="eastAsia" w:ascii="宋体" w:hAnsi="宋体" w:eastAsia="宋体" w:cs="宋体"/>
                <w:b w:val="0"/>
                <w:bCs/>
                <w:kern w:val="2"/>
                <w:sz w:val="24"/>
              </w:rPr>
            </w:pPr>
          </w:p>
        </w:tc>
        <w:tc>
          <w:tcPr>
            <w:tcW w:w="921" w:type="dxa"/>
            <w:noWrap w:val="0"/>
            <w:vAlign w:val="center"/>
          </w:tcPr>
          <w:p w14:paraId="0F3311B8">
            <w:pPr>
              <w:pStyle w:val="3"/>
              <w:keepNext/>
              <w:spacing w:line="440" w:lineRule="exact"/>
              <w:ind w:left="63" w:right="63"/>
              <w:rPr>
                <w:rFonts w:hint="eastAsia" w:ascii="宋体" w:hAnsi="宋体" w:eastAsia="宋体" w:cs="宋体"/>
                <w:b w:val="0"/>
                <w:bCs/>
                <w:kern w:val="2"/>
                <w:sz w:val="24"/>
              </w:rPr>
            </w:pPr>
          </w:p>
        </w:tc>
      </w:tr>
      <w:tr w14:paraId="4A70C0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8472509">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0E33B164">
            <w:pPr>
              <w:pStyle w:val="3"/>
              <w:keepNext/>
              <w:spacing w:line="440" w:lineRule="exact"/>
              <w:ind w:left="63" w:right="63"/>
              <w:rPr>
                <w:rFonts w:hint="eastAsia" w:ascii="宋体" w:hAnsi="宋体" w:eastAsia="宋体" w:cs="宋体"/>
                <w:b w:val="0"/>
                <w:bCs/>
                <w:kern w:val="2"/>
                <w:sz w:val="24"/>
              </w:rPr>
            </w:pPr>
          </w:p>
        </w:tc>
        <w:tc>
          <w:tcPr>
            <w:tcW w:w="850" w:type="dxa"/>
            <w:noWrap w:val="0"/>
            <w:vAlign w:val="center"/>
          </w:tcPr>
          <w:p w14:paraId="5DF613E6">
            <w:pPr>
              <w:pStyle w:val="3"/>
              <w:keepNext/>
              <w:spacing w:line="440" w:lineRule="exact"/>
              <w:ind w:left="63" w:right="63"/>
              <w:rPr>
                <w:rFonts w:hint="eastAsia" w:ascii="宋体" w:hAnsi="宋体" w:eastAsia="宋体" w:cs="宋体"/>
                <w:b w:val="0"/>
                <w:bCs/>
                <w:kern w:val="2"/>
                <w:sz w:val="24"/>
              </w:rPr>
            </w:pPr>
          </w:p>
        </w:tc>
        <w:tc>
          <w:tcPr>
            <w:tcW w:w="1058" w:type="dxa"/>
            <w:noWrap w:val="0"/>
            <w:vAlign w:val="center"/>
          </w:tcPr>
          <w:p w14:paraId="5FD64CBF">
            <w:pPr>
              <w:pStyle w:val="3"/>
              <w:keepNext/>
              <w:spacing w:line="440" w:lineRule="exact"/>
              <w:ind w:left="63" w:right="63"/>
              <w:rPr>
                <w:rFonts w:hint="eastAsia" w:ascii="宋体" w:hAnsi="宋体" w:eastAsia="宋体" w:cs="宋体"/>
                <w:b w:val="0"/>
                <w:bCs/>
                <w:kern w:val="2"/>
                <w:sz w:val="24"/>
              </w:rPr>
            </w:pPr>
          </w:p>
        </w:tc>
        <w:tc>
          <w:tcPr>
            <w:tcW w:w="880" w:type="dxa"/>
            <w:noWrap w:val="0"/>
            <w:vAlign w:val="center"/>
          </w:tcPr>
          <w:p w14:paraId="21DD6FEE">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04AC97B3">
            <w:pPr>
              <w:pStyle w:val="3"/>
              <w:keepNext/>
              <w:spacing w:line="440" w:lineRule="exact"/>
              <w:ind w:left="63" w:right="63"/>
              <w:rPr>
                <w:rFonts w:hint="eastAsia" w:ascii="宋体" w:hAnsi="宋体" w:eastAsia="宋体" w:cs="宋体"/>
                <w:b w:val="0"/>
                <w:bCs/>
                <w:kern w:val="2"/>
                <w:sz w:val="24"/>
              </w:rPr>
            </w:pPr>
          </w:p>
        </w:tc>
        <w:tc>
          <w:tcPr>
            <w:tcW w:w="1480" w:type="dxa"/>
            <w:noWrap w:val="0"/>
            <w:vAlign w:val="center"/>
          </w:tcPr>
          <w:p w14:paraId="4536EA92">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49CD09A1">
            <w:pPr>
              <w:pStyle w:val="3"/>
              <w:keepNext/>
              <w:spacing w:line="440" w:lineRule="exact"/>
              <w:ind w:left="63" w:right="63"/>
              <w:rPr>
                <w:rFonts w:hint="eastAsia" w:ascii="宋体" w:hAnsi="宋体" w:eastAsia="宋体" w:cs="宋体"/>
                <w:b w:val="0"/>
                <w:bCs/>
                <w:kern w:val="2"/>
                <w:sz w:val="24"/>
              </w:rPr>
            </w:pPr>
          </w:p>
        </w:tc>
        <w:tc>
          <w:tcPr>
            <w:tcW w:w="921" w:type="dxa"/>
            <w:noWrap w:val="0"/>
            <w:vAlign w:val="center"/>
          </w:tcPr>
          <w:p w14:paraId="5885E133">
            <w:pPr>
              <w:pStyle w:val="3"/>
              <w:keepNext/>
              <w:spacing w:line="440" w:lineRule="exact"/>
              <w:ind w:left="63" w:right="63"/>
              <w:rPr>
                <w:rFonts w:hint="eastAsia" w:ascii="宋体" w:hAnsi="宋体" w:eastAsia="宋体" w:cs="宋体"/>
                <w:b w:val="0"/>
                <w:bCs/>
                <w:kern w:val="2"/>
                <w:sz w:val="24"/>
              </w:rPr>
            </w:pPr>
          </w:p>
        </w:tc>
      </w:tr>
      <w:tr w14:paraId="240088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F2F435E">
            <w:pPr>
              <w:rPr>
                <w:rFonts w:hint="eastAsia" w:ascii="宋体" w:hAnsi="宋体" w:eastAsia="宋体" w:cs="宋体"/>
                <w:b w:val="0"/>
                <w:bCs/>
                <w:sz w:val="24"/>
              </w:rPr>
            </w:pPr>
          </w:p>
        </w:tc>
        <w:tc>
          <w:tcPr>
            <w:tcW w:w="1418" w:type="dxa"/>
            <w:noWrap w:val="0"/>
            <w:vAlign w:val="top"/>
          </w:tcPr>
          <w:p w14:paraId="108A2E51">
            <w:pPr>
              <w:rPr>
                <w:rFonts w:hint="eastAsia" w:ascii="宋体" w:hAnsi="宋体" w:eastAsia="宋体" w:cs="宋体"/>
                <w:b w:val="0"/>
                <w:bCs/>
                <w:sz w:val="24"/>
              </w:rPr>
            </w:pPr>
          </w:p>
        </w:tc>
        <w:tc>
          <w:tcPr>
            <w:tcW w:w="850" w:type="dxa"/>
            <w:noWrap w:val="0"/>
            <w:vAlign w:val="top"/>
          </w:tcPr>
          <w:p w14:paraId="50EE01D7">
            <w:pPr>
              <w:rPr>
                <w:rFonts w:hint="eastAsia" w:ascii="宋体" w:hAnsi="宋体" w:eastAsia="宋体" w:cs="宋体"/>
                <w:b w:val="0"/>
                <w:bCs/>
                <w:sz w:val="24"/>
              </w:rPr>
            </w:pPr>
          </w:p>
        </w:tc>
        <w:tc>
          <w:tcPr>
            <w:tcW w:w="1058" w:type="dxa"/>
            <w:noWrap w:val="0"/>
            <w:vAlign w:val="top"/>
          </w:tcPr>
          <w:p w14:paraId="51AA3C07">
            <w:pPr>
              <w:rPr>
                <w:rFonts w:hint="eastAsia" w:ascii="宋体" w:hAnsi="宋体" w:eastAsia="宋体" w:cs="宋体"/>
                <w:b w:val="0"/>
                <w:bCs/>
                <w:sz w:val="24"/>
              </w:rPr>
            </w:pPr>
          </w:p>
        </w:tc>
        <w:tc>
          <w:tcPr>
            <w:tcW w:w="880" w:type="dxa"/>
            <w:noWrap w:val="0"/>
            <w:vAlign w:val="top"/>
          </w:tcPr>
          <w:p w14:paraId="52D24E4C">
            <w:pPr>
              <w:rPr>
                <w:rFonts w:hint="eastAsia" w:ascii="宋体" w:hAnsi="宋体" w:eastAsia="宋体" w:cs="宋体"/>
                <w:b w:val="0"/>
                <w:bCs/>
                <w:sz w:val="24"/>
              </w:rPr>
            </w:pPr>
          </w:p>
        </w:tc>
        <w:tc>
          <w:tcPr>
            <w:tcW w:w="1020" w:type="dxa"/>
            <w:noWrap w:val="0"/>
            <w:vAlign w:val="top"/>
          </w:tcPr>
          <w:p w14:paraId="569C41F7">
            <w:pPr>
              <w:rPr>
                <w:rFonts w:hint="eastAsia" w:ascii="宋体" w:hAnsi="宋体" w:eastAsia="宋体" w:cs="宋体"/>
                <w:b w:val="0"/>
                <w:bCs/>
                <w:sz w:val="24"/>
              </w:rPr>
            </w:pPr>
          </w:p>
        </w:tc>
        <w:tc>
          <w:tcPr>
            <w:tcW w:w="1480" w:type="dxa"/>
            <w:noWrap w:val="0"/>
            <w:vAlign w:val="top"/>
          </w:tcPr>
          <w:p w14:paraId="7921A3CD">
            <w:pPr>
              <w:rPr>
                <w:rFonts w:hint="eastAsia" w:ascii="宋体" w:hAnsi="宋体" w:eastAsia="宋体" w:cs="宋体"/>
                <w:b w:val="0"/>
                <w:bCs/>
                <w:sz w:val="24"/>
              </w:rPr>
            </w:pPr>
          </w:p>
        </w:tc>
        <w:tc>
          <w:tcPr>
            <w:tcW w:w="1020" w:type="dxa"/>
            <w:noWrap w:val="0"/>
            <w:vAlign w:val="top"/>
          </w:tcPr>
          <w:p w14:paraId="6021CBBE">
            <w:pPr>
              <w:rPr>
                <w:rFonts w:hint="eastAsia" w:ascii="宋体" w:hAnsi="宋体" w:eastAsia="宋体" w:cs="宋体"/>
                <w:b w:val="0"/>
                <w:bCs/>
                <w:sz w:val="24"/>
              </w:rPr>
            </w:pPr>
          </w:p>
        </w:tc>
        <w:tc>
          <w:tcPr>
            <w:tcW w:w="921" w:type="dxa"/>
            <w:noWrap w:val="0"/>
            <w:vAlign w:val="top"/>
          </w:tcPr>
          <w:p w14:paraId="2741129C">
            <w:pPr>
              <w:rPr>
                <w:rFonts w:hint="eastAsia" w:ascii="宋体" w:hAnsi="宋体" w:eastAsia="宋体" w:cs="宋体"/>
                <w:b w:val="0"/>
                <w:bCs/>
                <w:sz w:val="24"/>
              </w:rPr>
            </w:pPr>
          </w:p>
        </w:tc>
      </w:tr>
      <w:tr w14:paraId="44A0AB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0AF93886">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4AA6E094">
            <w:pPr>
              <w:pStyle w:val="3"/>
              <w:keepNext/>
              <w:spacing w:line="440" w:lineRule="exact"/>
              <w:ind w:left="63" w:right="63"/>
              <w:rPr>
                <w:rFonts w:hint="eastAsia" w:ascii="宋体" w:hAnsi="宋体" w:eastAsia="宋体" w:cs="宋体"/>
                <w:b w:val="0"/>
                <w:bCs/>
                <w:kern w:val="2"/>
                <w:sz w:val="24"/>
              </w:rPr>
            </w:pPr>
          </w:p>
        </w:tc>
        <w:tc>
          <w:tcPr>
            <w:tcW w:w="850" w:type="dxa"/>
            <w:noWrap w:val="0"/>
            <w:vAlign w:val="center"/>
          </w:tcPr>
          <w:p w14:paraId="0489CCC9">
            <w:pPr>
              <w:pStyle w:val="3"/>
              <w:keepNext/>
              <w:spacing w:line="440" w:lineRule="exact"/>
              <w:ind w:left="63" w:right="63"/>
              <w:rPr>
                <w:rFonts w:hint="eastAsia" w:ascii="宋体" w:hAnsi="宋体" w:eastAsia="宋体" w:cs="宋体"/>
                <w:b w:val="0"/>
                <w:bCs/>
                <w:kern w:val="2"/>
                <w:sz w:val="24"/>
              </w:rPr>
            </w:pPr>
          </w:p>
        </w:tc>
        <w:tc>
          <w:tcPr>
            <w:tcW w:w="1058" w:type="dxa"/>
            <w:noWrap w:val="0"/>
            <w:vAlign w:val="center"/>
          </w:tcPr>
          <w:p w14:paraId="478967CB">
            <w:pPr>
              <w:pStyle w:val="3"/>
              <w:keepNext/>
              <w:spacing w:line="440" w:lineRule="exact"/>
              <w:ind w:left="63" w:right="63"/>
              <w:rPr>
                <w:rFonts w:hint="eastAsia" w:ascii="宋体" w:hAnsi="宋体" w:eastAsia="宋体" w:cs="宋体"/>
                <w:b w:val="0"/>
                <w:bCs/>
                <w:kern w:val="2"/>
                <w:sz w:val="24"/>
              </w:rPr>
            </w:pPr>
          </w:p>
        </w:tc>
        <w:tc>
          <w:tcPr>
            <w:tcW w:w="880" w:type="dxa"/>
            <w:noWrap w:val="0"/>
            <w:vAlign w:val="center"/>
          </w:tcPr>
          <w:p w14:paraId="6652EE1B">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21E2486F">
            <w:pPr>
              <w:pStyle w:val="3"/>
              <w:keepNext/>
              <w:spacing w:line="440" w:lineRule="exact"/>
              <w:ind w:left="63" w:right="63"/>
              <w:rPr>
                <w:rFonts w:hint="eastAsia" w:ascii="宋体" w:hAnsi="宋体" w:eastAsia="宋体" w:cs="宋体"/>
                <w:b w:val="0"/>
                <w:bCs/>
                <w:kern w:val="2"/>
                <w:sz w:val="24"/>
              </w:rPr>
            </w:pPr>
          </w:p>
        </w:tc>
        <w:tc>
          <w:tcPr>
            <w:tcW w:w="1480" w:type="dxa"/>
            <w:noWrap w:val="0"/>
            <w:vAlign w:val="center"/>
          </w:tcPr>
          <w:p w14:paraId="249CBE36">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25473E97">
            <w:pPr>
              <w:pStyle w:val="3"/>
              <w:keepNext/>
              <w:spacing w:line="440" w:lineRule="exact"/>
              <w:ind w:left="63" w:right="63"/>
              <w:rPr>
                <w:rFonts w:hint="eastAsia" w:ascii="宋体" w:hAnsi="宋体" w:eastAsia="宋体" w:cs="宋体"/>
                <w:b w:val="0"/>
                <w:bCs/>
                <w:kern w:val="2"/>
                <w:sz w:val="24"/>
              </w:rPr>
            </w:pPr>
          </w:p>
        </w:tc>
        <w:tc>
          <w:tcPr>
            <w:tcW w:w="921" w:type="dxa"/>
            <w:noWrap w:val="0"/>
            <w:vAlign w:val="center"/>
          </w:tcPr>
          <w:p w14:paraId="396F9D15">
            <w:pPr>
              <w:pStyle w:val="3"/>
              <w:keepNext/>
              <w:spacing w:line="440" w:lineRule="exact"/>
              <w:ind w:left="63" w:right="63"/>
              <w:rPr>
                <w:rFonts w:hint="eastAsia" w:ascii="宋体" w:hAnsi="宋体" w:eastAsia="宋体" w:cs="宋体"/>
                <w:b w:val="0"/>
                <w:bCs/>
                <w:kern w:val="2"/>
                <w:sz w:val="24"/>
              </w:rPr>
            </w:pPr>
          </w:p>
        </w:tc>
      </w:tr>
      <w:tr w14:paraId="23E871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DA4F14A">
            <w:pPr>
              <w:rPr>
                <w:rFonts w:hint="eastAsia" w:ascii="宋体" w:hAnsi="宋体" w:eastAsia="宋体" w:cs="宋体"/>
                <w:b w:val="0"/>
                <w:bCs/>
                <w:sz w:val="24"/>
              </w:rPr>
            </w:pPr>
          </w:p>
        </w:tc>
        <w:tc>
          <w:tcPr>
            <w:tcW w:w="1418" w:type="dxa"/>
            <w:noWrap w:val="0"/>
            <w:vAlign w:val="top"/>
          </w:tcPr>
          <w:p w14:paraId="7923F90E">
            <w:pPr>
              <w:rPr>
                <w:rFonts w:hint="eastAsia" w:ascii="宋体" w:hAnsi="宋体" w:eastAsia="宋体" w:cs="宋体"/>
                <w:b w:val="0"/>
                <w:bCs/>
                <w:sz w:val="24"/>
              </w:rPr>
            </w:pPr>
          </w:p>
        </w:tc>
        <w:tc>
          <w:tcPr>
            <w:tcW w:w="850" w:type="dxa"/>
            <w:noWrap w:val="0"/>
            <w:vAlign w:val="top"/>
          </w:tcPr>
          <w:p w14:paraId="0D6629EB">
            <w:pPr>
              <w:rPr>
                <w:rFonts w:hint="eastAsia" w:ascii="宋体" w:hAnsi="宋体" w:eastAsia="宋体" w:cs="宋体"/>
                <w:b w:val="0"/>
                <w:bCs/>
                <w:sz w:val="24"/>
              </w:rPr>
            </w:pPr>
          </w:p>
        </w:tc>
        <w:tc>
          <w:tcPr>
            <w:tcW w:w="1058" w:type="dxa"/>
            <w:noWrap w:val="0"/>
            <w:vAlign w:val="top"/>
          </w:tcPr>
          <w:p w14:paraId="3891BA99">
            <w:pPr>
              <w:rPr>
                <w:rFonts w:hint="eastAsia" w:ascii="宋体" w:hAnsi="宋体" w:eastAsia="宋体" w:cs="宋体"/>
                <w:b w:val="0"/>
                <w:bCs/>
                <w:sz w:val="24"/>
              </w:rPr>
            </w:pPr>
          </w:p>
        </w:tc>
        <w:tc>
          <w:tcPr>
            <w:tcW w:w="880" w:type="dxa"/>
            <w:noWrap w:val="0"/>
            <w:vAlign w:val="top"/>
          </w:tcPr>
          <w:p w14:paraId="247C23F6">
            <w:pPr>
              <w:rPr>
                <w:rFonts w:hint="eastAsia" w:ascii="宋体" w:hAnsi="宋体" w:eastAsia="宋体" w:cs="宋体"/>
                <w:b w:val="0"/>
                <w:bCs/>
                <w:sz w:val="24"/>
              </w:rPr>
            </w:pPr>
          </w:p>
        </w:tc>
        <w:tc>
          <w:tcPr>
            <w:tcW w:w="1020" w:type="dxa"/>
            <w:noWrap w:val="0"/>
            <w:vAlign w:val="top"/>
          </w:tcPr>
          <w:p w14:paraId="4BF35A27">
            <w:pPr>
              <w:rPr>
                <w:rFonts w:hint="eastAsia" w:ascii="宋体" w:hAnsi="宋体" w:eastAsia="宋体" w:cs="宋体"/>
                <w:b w:val="0"/>
                <w:bCs/>
                <w:sz w:val="24"/>
              </w:rPr>
            </w:pPr>
          </w:p>
        </w:tc>
        <w:tc>
          <w:tcPr>
            <w:tcW w:w="1480" w:type="dxa"/>
            <w:noWrap w:val="0"/>
            <w:vAlign w:val="top"/>
          </w:tcPr>
          <w:p w14:paraId="2A62A013">
            <w:pPr>
              <w:rPr>
                <w:rFonts w:hint="eastAsia" w:ascii="宋体" w:hAnsi="宋体" w:eastAsia="宋体" w:cs="宋体"/>
                <w:b w:val="0"/>
                <w:bCs/>
                <w:sz w:val="24"/>
              </w:rPr>
            </w:pPr>
          </w:p>
        </w:tc>
        <w:tc>
          <w:tcPr>
            <w:tcW w:w="1020" w:type="dxa"/>
            <w:noWrap w:val="0"/>
            <w:vAlign w:val="top"/>
          </w:tcPr>
          <w:p w14:paraId="6B1D1A6B">
            <w:pPr>
              <w:rPr>
                <w:rFonts w:hint="eastAsia" w:ascii="宋体" w:hAnsi="宋体" w:eastAsia="宋体" w:cs="宋体"/>
                <w:b w:val="0"/>
                <w:bCs/>
                <w:sz w:val="24"/>
              </w:rPr>
            </w:pPr>
          </w:p>
        </w:tc>
        <w:tc>
          <w:tcPr>
            <w:tcW w:w="921" w:type="dxa"/>
            <w:noWrap w:val="0"/>
            <w:vAlign w:val="top"/>
          </w:tcPr>
          <w:p w14:paraId="4D2CE7B3">
            <w:pPr>
              <w:rPr>
                <w:rFonts w:hint="eastAsia" w:ascii="宋体" w:hAnsi="宋体" w:eastAsia="宋体" w:cs="宋体"/>
                <w:b w:val="0"/>
                <w:bCs/>
                <w:sz w:val="24"/>
              </w:rPr>
            </w:pPr>
          </w:p>
        </w:tc>
      </w:tr>
      <w:tr w14:paraId="5DC983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0F3B799">
            <w:pPr>
              <w:rPr>
                <w:rFonts w:hint="eastAsia" w:ascii="宋体" w:hAnsi="宋体" w:eastAsia="宋体" w:cs="宋体"/>
                <w:b w:val="0"/>
                <w:bCs/>
                <w:sz w:val="24"/>
              </w:rPr>
            </w:pPr>
          </w:p>
        </w:tc>
        <w:tc>
          <w:tcPr>
            <w:tcW w:w="1418" w:type="dxa"/>
            <w:noWrap w:val="0"/>
            <w:vAlign w:val="top"/>
          </w:tcPr>
          <w:p w14:paraId="7F14F756">
            <w:pPr>
              <w:rPr>
                <w:rFonts w:hint="eastAsia" w:ascii="宋体" w:hAnsi="宋体" w:eastAsia="宋体" w:cs="宋体"/>
                <w:b w:val="0"/>
                <w:bCs/>
                <w:sz w:val="24"/>
              </w:rPr>
            </w:pPr>
          </w:p>
        </w:tc>
        <w:tc>
          <w:tcPr>
            <w:tcW w:w="850" w:type="dxa"/>
            <w:noWrap w:val="0"/>
            <w:vAlign w:val="top"/>
          </w:tcPr>
          <w:p w14:paraId="4155A3D5">
            <w:pPr>
              <w:rPr>
                <w:rFonts w:hint="eastAsia" w:ascii="宋体" w:hAnsi="宋体" w:eastAsia="宋体" w:cs="宋体"/>
                <w:b w:val="0"/>
                <w:bCs/>
                <w:sz w:val="24"/>
              </w:rPr>
            </w:pPr>
          </w:p>
        </w:tc>
        <w:tc>
          <w:tcPr>
            <w:tcW w:w="1058" w:type="dxa"/>
            <w:noWrap w:val="0"/>
            <w:vAlign w:val="top"/>
          </w:tcPr>
          <w:p w14:paraId="1E2944C3">
            <w:pPr>
              <w:rPr>
                <w:rFonts w:hint="eastAsia" w:ascii="宋体" w:hAnsi="宋体" w:eastAsia="宋体" w:cs="宋体"/>
                <w:b w:val="0"/>
                <w:bCs/>
                <w:sz w:val="24"/>
              </w:rPr>
            </w:pPr>
          </w:p>
        </w:tc>
        <w:tc>
          <w:tcPr>
            <w:tcW w:w="880" w:type="dxa"/>
            <w:noWrap w:val="0"/>
            <w:vAlign w:val="top"/>
          </w:tcPr>
          <w:p w14:paraId="5C490EF5">
            <w:pPr>
              <w:rPr>
                <w:rFonts w:hint="eastAsia" w:ascii="宋体" w:hAnsi="宋体" w:eastAsia="宋体" w:cs="宋体"/>
                <w:b w:val="0"/>
                <w:bCs/>
                <w:sz w:val="24"/>
              </w:rPr>
            </w:pPr>
          </w:p>
        </w:tc>
        <w:tc>
          <w:tcPr>
            <w:tcW w:w="1020" w:type="dxa"/>
            <w:noWrap w:val="0"/>
            <w:vAlign w:val="top"/>
          </w:tcPr>
          <w:p w14:paraId="1EE879CB">
            <w:pPr>
              <w:rPr>
                <w:rFonts w:hint="eastAsia" w:ascii="宋体" w:hAnsi="宋体" w:eastAsia="宋体" w:cs="宋体"/>
                <w:b w:val="0"/>
                <w:bCs/>
                <w:sz w:val="24"/>
              </w:rPr>
            </w:pPr>
          </w:p>
        </w:tc>
        <w:tc>
          <w:tcPr>
            <w:tcW w:w="1480" w:type="dxa"/>
            <w:noWrap w:val="0"/>
            <w:vAlign w:val="top"/>
          </w:tcPr>
          <w:p w14:paraId="59AB156A">
            <w:pPr>
              <w:rPr>
                <w:rFonts w:hint="eastAsia" w:ascii="宋体" w:hAnsi="宋体" w:eastAsia="宋体" w:cs="宋体"/>
                <w:b w:val="0"/>
                <w:bCs/>
                <w:sz w:val="24"/>
              </w:rPr>
            </w:pPr>
          </w:p>
        </w:tc>
        <w:tc>
          <w:tcPr>
            <w:tcW w:w="1020" w:type="dxa"/>
            <w:noWrap w:val="0"/>
            <w:vAlign w:val="top"/>
          </w:tcPr>
          <w:p w14:paraId="778F2A88">
            <w:pPr>
              <w:rPr>
                <w:rFonts w:hint="eastAsia" w:ascii="宋体" w:hAnsi="宋体" w:eastAsia="宋体" w:cs="宋体"/>
                <w:b w:val="0"/>
                <w:bCs/>
                <w:sz w:val="24"/>
              </w:rPr>
            </w:pPr>
          </w:p>
        </w:tc>
        <w:tc>
          <w:tcPr>
            <w:tcW w:w="921" w:type="dxa"/>
            <w:noWrap w:val="0"/>
            <w:vAlign w:val="top"/>
          </w:tcPr>
          <w:p w14:paraId="1DE555D1">
            <w:pPr>
              <w:rPr>
                <w:rFonts w:hint="eastAsia" w:ascii="宋体" w:hAnsi="宋体" w:eastAsia="宋体" w:cs="宋体"/>
                <w:b w:val="0"/>
                <w:bCs/>
                <w:sz w:val="24"/>
              </w:rPr>
            </w:pPr>
          </w:p>
        </w:tc>
      </w:tr>
      <w:tr w14:paraId="061CE7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F6051B0">
            <w:pPr>
              <w:rPr>
                <w:rFonts w:hint="eastAsia" w:ascii="宋体" w:hAnsi="宋体" w:eastAsia="宋体" w:cs="宋体"/>
                <w:b w:val="0"/>
                <w:bCs/>
                <w:sz w:val="24"/>
              </w:rPr>
            </w:pPr>
          </w:p>
        </w:tc>
        <w:tc>
          <w:tcPr>
            <w:tcW w:w="1418" w:type="dxa"/>
            <w:noWrap w:val="0"/>
            <w:vAlign w:val="top"/>
          </w:tcPr>
          <w:p w14:paraId="0208E01A">
            <w:pPr>
              <w:rPr>
                <w:rFonts w:hint="eastAsia" w:ascii="宋体" w:hAnsi="宋体" w:eastAsia="宋体" w:cs="宋体"/>
                <w:b w:val="0"/>
                <w:bCs/>
                <w:sz w:val="24"/>
              </w:rPr>
            </w:pPr>
          </w:p>
        </w:tc>
        <w:tc>
          <w:tcPr>
            <w:tcW w:w="850" w:type="dxa"/>
            <w:noWrap w:val="0"/>
            <w:vAlign w:val="top"/>
          </w:tcPr>
          <w:p w14:paraId="0A720937">
            <w:pPr>
              <w:rPr>
                <w:rFonts w:hint="eastAsia" w:ascii="宋体" w:hAnsi="宋体" w:eastAsia="宋体" w:cs="宋体"/>
                <w:b w:val="0"/>
                <w:bCs/>
                <w:sz w:val="24"/>
              </w:rPr>
            </w:pPr>
          </w:p>
        </w:tc>
        <w:tc>
          <w:tcPr>
            <w:tcW w:w="1058" w:type="dxa"/>
            <w:noWrap w:val="0"/>
            <w:vAlign w:val="top"/>
          </w:tcPr>
          <w:p w14:paraId="116DF0C3">
            <w:pPr>
              <w:rPr>
                <w:rFonts w:hint="eastAsia" w:ascii="宋体" w:hAnsi="宋体" w:eastAsia="宋体" w:cs="宋体"/>
                <w:b w:val="0"/>
                <w:bCs/>
                <w:sz w:val="24"/>
              </w:rPr>
            </w:pPr>
          </w:p>
        </w:tc>
        <w:tc>
          <w:tcPr>
            <w:tcW w:w="880" w:type="dxa"/>
            <w:noWrap w:val="0"/>
            <w:vAlign w:val="top"/>
          </w:tcPr>
          <w:p w14:paraId="0D4F461F">
            <w:pPr>
              <w:rPr>
                <w:rFonts w:hint="eastAsia" w:ascii="宋体" w:hAnsi="宋体" w:eastAsia="宋体" w:cs="宋体"/>
                <w:b w:val="0"/>
                <w:bCs/>
                <w:sz w:val="24"/>
              </w:rPr>
            </w:pPr>
          </w:p>
        </w:tc>
        <w:tc>
          <w:tcPr>
            <w:tcW w:w="1020" w:type="dxa"/>
            <w:noWrap w:val="0"/>
            <w:vAlign w:val="top"/>
          </w:tcPr>
          <w:p w14:paraId="2BA1E223">
            <w:pPr>
              <w:rPr>
                <w:rFonts w:hint="eastAsia" w:ascii="宋体" w:hAnsi="宋体" w:eastAsia="宋体" w:cs="宋体"/>
                <w:b w:val="0"/>
                <w:bCs/>
                <w:sz w:val="24"/>
              </w:rPr>
            </w:pPr>
          </w:p>
        </w:tc>
        <w:tc>
          <w:tcPr>
            <w:tcW w:w="1480" w:type="dxa"/>
            <w:noWrap w:val="0"/>
            <w:vAlign w:val="top"/>
          </w:tcPr>
          <w:p w14:paraId="0A9A1DD2">
            <w:pPr>
              <w:rPr>
                <w:rFonts w:hint="eastAsia" w:ascii="宋体" w:hAnsi="宋体" w:eastAsia="宋体" w:cs="宋体"/>
                <w:b w:val="0"/>
                <w:bCs/>
                <w:sz w:val="24"/>
              </w:rPr>
            </w:pPr>
          </w:p>
        </w:tc>
        <w:tc>
          <w:tcPr>
            <w:tcW w:w="1020" w:type="dxa"/>
            <w:noWrap w:val="0"/>
            <w:vAlign w:val="top"/>
          </w:tcPr>
          <w:p w14:paraId="02867BA7">
            <w:pPr>
              <w:rPr>
                <w:rFonts w:hint="eastAsia" w:ascii="宋体" w:hAnsi="宋体" w:eastAsia="宋体" w:cs="宋体"/>
                <w:b w:val="0"/>
                <w:bCs/>
                <w:sz w:val="24"/>
              </w:rPr>
            </w:pPr>
          </w:p>
        </w:tc>
        <w:tc>
          <w:tcPr>
            <w:tcW w:w="921" w:type="dxa"/>
            <w:noWrap w:val="0"/>
            <w:vAlign w:val="top"/>
          </w:tcPr>
          <w:p w14:paraId="2BCA4F68">
            <w:pPr>
              <w:rPr>
                <w:rFonts w:hint="eastAsia" w:ascii="宋体" w:hAnsi="宋体" w:eastAsia="宋体" w:cs="宋体"/>
                <w:b w:val="0"/>
                <w:bCs/>
                <w:sz w:val="24"/>
              </w:rPr>
            </w:pPr>
          </w:p>
        </w:tc>
      </w:tr>
      <w:tr w14:paraId="2B5C4D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1C60430">
            <w:pPr>
              <w:rPr>
                <w:rFonts w:hint="eastAsia" w:ascii="宋体" w:hAnsi="宋体" w:eastAsia="宋体" w:cs="宋体"/>
                <w:b w:val="0"/>
                <w:bCs/>
                <w:sz w:val="24"/>
              </w:rPr>
            </w:pPr>
          </w:p>
        </w:tc>
        <w:tc>
          <w:tcPr>
            <w:tcW w:w="1418" w:type="dxa"/>
            <w:noWrap w:val="0"/>
            <w:vAlign w:val="top"/>
          </w:tcPr>
          <w:p w14:paraId="4F19672A">
            <w:pPr>
              <w:rPr>
                <w:rFonts w:hint="eastAsia" w:ascii="宋体" w:hAnsi="宋体" w:eastAsia="宋体" w:cs="宋体"/>
                <w:b w:val="0"/>
                <w:bCs/>
                <w:sz w:val="24"/>
              </w:rPr>
            </w:pPr>
          </w:p>
        </w:tc>
        <w:tc>
          <w:tcPr>
            <w:tcW w:w="850" w:type="dxa"/>
            <w:noWrap w:val="0"/>
            <w:vAlign w:val="top"/>
          </w:tcPr>
          <w:p w14:paraId="6E7B3DD3">
            <w:pPr>
              <w:rPr>
                <w:rFonts w:hint="eastAsia" w:ascii="宋体" w:hAnsi="宋体" w:eastAsia="宋体" w:cs="宋体"/>
                <w:b w:val="0"/>
                <w:bCs/>
                <w:sz w:val="24"/>
              </w:rPr>
            </w:pPr>
          </w:p>
        </w:tc>
        <w:tc>
          <w:tcPr>
            <w:tcW w:w="1058" w:type="dxa"/>
            <w:noWrap w:val="0"/>
            <w:vAlign w:val="top"/>
          </w:tcPr>
          <w:p w14:paraId="45C092FE">
            <w:pPr>
              <w:rPr>
                <w:rFonts w:hint="eastAsia" w:ascii="宋体" w:hAnsi="宋体" w:eastAsia="宋体" w:cs="宋体"/>
                <w:b w:val="0"/>
                <w:bCs/>
                <w:sz w:val="24"/>
              </w:rPr>
            </w:pPr>
          </w:p>
        </w:tc>
        <w:tc>
          <w:tcPr>
            <w:tcW w:w="880" w:type="dxa"/>
            <w:noWrap w:val="0"/>
            <w:vAlign w:val="top"/>
          </w:tcPr>
          <w:p w14:paraId="2F2B8E16">
            <w:pPr>
              <w:rPr>
                <w:rFonts w:hint="eastAsia" w:ascii="宋体" w:hAnsi="宋体" w:eastAsia="宋体" w:cs="宋体"/>
                <w:b w:val="0"/>
                <w:bCs/>
                <w:sz w:val="24"/>
              </w:rPr>
            </w:pPr>
          </w:p>
        </w:tc>
        <w:tc>
          <w:tcPr>
            <w:tcW w:w="1020" w:type="dxa"/>
            <w:noWrap w:val="0"/>
            <w:vAlign w:val="top"/>
          </w:tcPr>
          <w:p w14:paraId="31D7DDD9">
            <w:pPr>
              <w:rPr>
                <w:rFonts w:hint="eastAsia" w:ascii="宋体" w:hAnsi="宋体" w:eastAsia="宋体" w:cs="宋体"/>
                <w:b w:val="0"/>
                <w:bCs/>
                <w:sz w:val="24"/>
              </w:rPr>
            </w:pPr>
          </w:p>
        </w:tc>
        <w:tc>
          <w:tcPr>
            <w:tcW w:w="1480" w:type="dxa"/>
            <w:noWrap w:val="0"/>
            <w:vAlign w:val="top"/>
          </w:tcPr>
          <w:p w14:paraId="116A885E">
            <w:pPr>
              <w:rPr>
                <w:rFonts w:hint="eastAsia" w:ascii="宋体" w:hAnsi="宋体" w:eastAsia="宋体" w:cs="宋体"/>
                <w:b w:val="0"/>
                <w:bCs/>
                <w:sz w:val="24"/>
              </w:rPr>
            </w:pPr>
          </w:p>
        </w:tc>
        <w:tc>
          <w:tcPr>
            <w:tcW w:w="1020" w:type="dxa"/>
            <w:noWrap w:val="0"/>
            <w:vAlign w:val="top"/>
          </w:tcPr>
          <w:p w14:paraId="34C2C0C8">
            <w:pPr>
              <w:rPr>
                <w:rFonts w:hint="eastAsia" w:ascii="宋体" w:hAnsi="宋体" w:eastAsia="宋体" w:cs="宋体"/>
                <w:b w:val="0"/>
                <w:bCs/>
                <w:sz w:val="24"/>
              </w:rPr>
            </w:pPr>
          </w:p>
        </w:tc>
        <w:tc>
          <w:tcPr>
            <w:tcW w:w="921" w:type="dxa"/>
            <w:noWrap w:val="0"/>
            <w:vAlign w:val="top"/>
          </w:tcPr>
          <w:p w14:paraId="732979FE">
            <w:pPr>
              <w:rPr>
                <w:rFonts w:hint="eastAsia" w:ascii="宋体" w:hAnsi="宋体" w:eastAsia="宋体" w:cs="宋体"/>
                <w:b w:val="0"/>
                <w:bCs/>
                <w:sz w:val="24"/>
              </w:rPr>
            </w:pPr>
          </w:p>
        </w:tc>
      </w:tr>
      <w:tr w14:paraId="116628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53D50559">
            <w:pPr>
              <w:rPr>
                <w:rFonts w:hint="eastAsia" w:ascii="宋体" w:hAnsi="宋体" w:eastAsia="宋体" w:cs="宋体"/>
                <w:b w:val="0"/>
                <w:bCs/>
                <w:sz w:val="24"/>
              </w:rPr>
            </w:pPr>
          </w:p>
        </w:tc>
        <w:tc>
          <w:tcPr>
            <w:tcW w:w="1418" w:type="dxa"/>
            <w:noWrap w:val="0"/>
            <w:vAlign w:val="top"/>
          </w:tcPr>
          <w:p w14:paraId="02632E9C">
            <w:pPr>
              <w:rPr>
                <w:rFonts w:hint="eastAsia" w:ascii="宋体" w:hAnsi="宋体" w:eastAsia="宋体" w:cs="宋体"/>
                <w:b w:val="0"/>
                <w:bCs/>
                <w:sz w:val="24"/>
              </w:rPr>
            </w:pPr>
          </w:p>
        </w:tc>
        <w:tc>
          <w:tcPr>
            <w:tcW w:w="850" w:type="dxa"/>
            <w:noWrap w:val="0"/>
            <w:vAlign w:val="top"/>
          </w:tcPr>
          <w:p w14:paraId="0911D5D3">
            <w:pPr>
              <w:rPr>
                <w:rFonts w:hint="eastAsia" w:ascii="宋体" w:hAnsi="宋体" w:eastAsia="宋体" w:cs="宋体"/>
                <w:b w:val="0"/>
                <w:bCs/>
                <w:sz w:val="24"/>
              </w:rPr>
            </w:pPr>
          </w:p>
        </w:tc>
        <w:tc>
          <w:tcPr>
            <w:tcW w:w="1058" w:type="dxa"/>
            <w:noWrap w:val="0"/>
            <w:vAlign w:val="top"/>
          </w:tcPr>
          <w:p w14:paraId="6E99FB61">
            <w:pPr>
              <w:rPr>
                <w:rFonts w:hint="eastAsia" w:ascii="宋体" w:hAnsi="宋体" w:eastAsia="宋体" w:cs="宋体"/>
                <w:b w:val="0"/>
                <w:bCs/>
                <w:sz w:val="24"/>
              </w:rPr>
            </w:pPr>
          </w:p>
        </w:tc>
        <w:tc>
          <w:tcPr>
            <w:tcW w:w="880" w:type="dxa"/>
            <w:noWrap w:val="0"/>
            <w:vAlign w:val="top"/>
          </w:tcPr>
          <w:p w14:paraId="5F06AAAD">
            <w:pPr>
              <w:rPr>
                <w:rFonts w:hint="eastAsia" w:ascii="宋体" w:hAnsi="宋体" w:eastAsia="宋体" w:cs="宋体"/>
                <w:b w:val="0"/>
                <w:bCs/>
                <w:sz w:val="24"/>
              </w:rPr>
            </w:pPr>
          </w:p>
        </w:tc>
        <w:tc>
          <w:tcPr>
            <w:tcW w:w="1020" w:type="dxa"/>
            <w:noWrap w:val="0"/>
            <w:vAlign w:val="top"/>
          </w:tcPr>
          <w:p w14:paraId="3D8BD8E6">
            <w:pPr>
              <w:rPr>
                <w:rFonts w:hint="eastAsia" w:ascii="宋体" w:hAnsi="宋体" w:eastAsia="宋体" w:cs="宋体"/>
                <w:b w:val="0"/>
                <w:bCs/>
                <w:sz w:val="24"/>
              </w:rPr>
            </w:pPr>
          </w:p>
        </w:tc>
        <w:tc>
          <w:tcPr>
            <w:tcW w:w="1480" w:type="dxa"/>
            <w:noWrap w:val="0"/>
            <w:vAlign w:val="top"/>
          </w:tcPr>
          <w:p w14:paraId="6E16F6D9">
            <w:pPr>
              <w:rPr>
                <w:rFonts w:hint="eastAsia" w:ascii="宋体" w:hAnsi="宋体" w:eastAsia="宋体" w:cs="宋体"/>
                <w:b w:val="0"/>
                <w:bCs/>
                <w:sz w:val="24"/>
              </w:rPr>
            </w:pPr>
          </w:p>
        </w:tc>
        <w:tc>
          <w:tcPr>
            <w:tcW w:w="1020" w:type="dxa"/>
            <w:noWrap w:val="0"/>
            <w:vAlign w:val="top"/>
          </w:tcPr>
          <w:p w14:paraId="6026926D">
            <w:pPr>
              <w:rPr>
                <w:rFonts w:hint="eastAsia" w:ascii="宋体" w:hAnsi="宋体" w:eastAsia="宋体" w:cs="宋体"/>
                <w:b w:val="0"/>
                <w:bCs/>
                <w:sz w:val="24"/>
              </w:rPr>
            </w:pPr>
          </w:p>
        </w:tc>
        <w:tc>
          <w:tcPr>
            <w:tcW w:w="921" w:type="dxa"/>
            <w:noWrap w:val="0"/>
            <w:vAlign w:val="top"/>
          </w:tcPr>
          <w:p w14:paraId="45DD57D8">
            <w:pPr>
              <w:rPr>
                <w:rFonts w:hint="eastAsia" w:ascii="宋体" w:hAnsi="宋体" w:eastAsia="宋体" w:cs="宋体"/>
                <w:b w:val="0"/>
                <w:bCs/>
                <w:sz w:val="24"/>
              </w:rPr>
            </w:pPr>
          </w:p>
        </w:tc>
      </w:tr>
      <w:tr w14:paraId="42019D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B4F1E88">
            <w:pPr>
              <w:rPr>
                <w:rFonts w:hint="eastAsia" w:ascii="宋体" w:hAnsi="宋体" w:eastAsia="宋体" w:cs="宋体"/>
                <w:b w:val="0"/>
                <w:bCs/>
                <w:sz w:val="24"/>
              </w:rPr>
            </w:pPr>
          </w:p>
        </w:tc>
        <w:tc>
          <w:tcPr>
            <w:tcW w:w="1418" w:type="dxa"/>
            <w:noWrap w:val="0"/>
            <w:vAlign w:val="top"/>
          </w:tcPr>
          <w:p w14:paraId="7AA69AF8">
            <w:pPr>
              <w:rPr>
                <w:rFonts w:hint="eastAsia" w:ascii="宋体" w:hAnsi="宋体" w:eastAsia="宋体" w:cs="宋体"/>
                <w:b w:val="0"/>
                <w:bCs/>
                <w:sz w:val="24"/>
              </w:rPr>
            </w:pPr>
          </w:p>
        </w:tc>
        <w:tc>
          <w:tcPr>
            <w:tcW w:w="850" w:type="dxa"/>
            <w:noWrap w:val="0"/>
            <w:vAlign w:val="top"/>
          </w:tcPr>
          <w:p w14:paraId="00045092">
            <w:pPr>
              <w:rPr>
                <w:rFonts w:hint="eastAsia" w:ascii="宋体" w:hAnsi="宋体" w:eastAsia="宋体" w:cs="宋体"/>
                <w:b w:val="0"/>
                <w:bCs/>
                <w:sz w:val="24"/>
              </w:rPr>
            </w:pPr>
          </w:p>
        </w:tc>
        <w:tc>
          <w:tcPr>
            <w:tcW w:w="1058" w:type="dxa"/>
            <w:noWrap w:val="0"/>
            <w:vAlign w:val="top"/>
          </w:tcPr>
          <w:p w14:paraId="361F50DF">
            <w:pPr>
              <w:rPr>
                <w:rFonts w:hint="eastAsia" w:ascii="宋体" w:hAnsi="宋体" w:eastAsia="宋体" w:cs="宋体"/>
                <w:b w:val="0"/>
                <w:bCs/>
                <w:sz w:val="24"/>
              </w:rPr>
            </w:pPr>
          </w:p>
        </w:tc>
        <w:tc>
          <w:tcPr>
            <w:tcW w:w="880" w:type="dxa"/>
            <w:noWrap w:val="0"/>
            <w:vAlign w:val="top"/>
          </w:tcPr>
          <w:p w14:paraId="075FC3A9">
            <w:pPr>
              <w:rPr>
                <w:rFonts w:hint="eastAsia" w:ascii="宋体" w:hAnsi="宋体" w:eastAsia="宋体" w:cs="宋体"/>
                <w:b w:val="0"/>
                <w:bCs/>
                <w:sz w:val="24"/>
              </w:rPr>
            </w:pPr>
          </w:p>
        </w:tc>
        <w:tc>
          <w:tcPr>
            <w:tcW w:w="1020" w:type="dxa"/>
            <w:noWrap w:val="0"/>
            <w:vAlign w:val="top"/>
          </w:tcPr>
          <w:p w14:paraId="380A5382">
            <w:pPr>
              <w:rPr>
                <w:rFonts w:hint="eastAsia" w:ascii="宋体" w:hAnsi="宋体" w:eastAsia="宋体" w:cs="宋体"/>
                <w:b w:val="0"/>
                <w:bCs/>
                <w:sz w:val="24"/>
              </w:rPr>
            </w:pPr>
          </w:p>
        </w:tc>
        <w:tc>
          <w:tcPr>
            <w:tcW w:w="1480" w:type="dxa"/>
            <w:noWrap w:val="0"/>
            <w:vAlign w:val="top"/>
          </w:tcPr>
          <w:p w14:paraId="6FA0E2FE">
            <w:pPr>
              <w:rPr>
                <w:rFonts w:hint="eastAsia" w:ascii="宋体" w:hAnsi="宋体" w:eastAsia="宋体" w:cs="宋体"/>
                <w:b w:val="0"/>
                <w:bCs/>
                <w:sz w:val="24"/>
              </w:rPr>
            </w:pPr>
          </w:p>
        </w:tc>
        <w:tc>
          <w:tcPr>
            <w:tcW w:w="1020" w:type="dxa"/>
            <w:noWrap w:val="0"/>
            <w:vAlign w:val="top"/>
          </w:tcPr>
          <w:p w14:paraId="50DDF8FA">
            <w:pPr>
              <w:rPr>
                <w:rFonts w:hint="eastAsia" w:ascii="宋体" w:hAnsi="宋体" w:eastAsia="宋体" w:cs="宋体"/>
                <w:b w:val="0"/>
                <w:bCs/>
                <w:sz w:val="24"/>
              </w:rPr>
            </w:pPr>
          </w:p>
        </w:tc>
        <w:tc>
          <w:tcPr>
            <w:tcW w:w="921" w:type="dxa"/>
            <w:noWrap w:val="0"/>
            <w:vAlign w:val="top"/>
          </w:tcPr>
          <w:p w14:paraId="73426F29">
            <w:pPr>
              <w:rPr>
                <w:rFonts w:hint="eastAsia" w:ascii="宋体" w:hAnsi="宋体" w:eastAsia="宋体" w:cs="宋体"/>
                <w:b w:val="0"/>
                <w:bCs/>
                <w:sz w:val="24"/>
              </w:rPr>
            </w:pPr>
          </w:p>
        </w:tc>
      </w:tr>
      <w:tr w14:paraId="52A009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72EDE38C">
            <w:pPr>
              <w:rPr>
                <w:rFonts w:hint="eastAsia" w:ascii="宋体" w:hAnsi="宋体" w:eastAsia="宋体" w:cs="宋体"/>
                <w:b w:val="0"/>
                <w:bCs/>
                <w:sz w:val="24"/>
              </w:rPr>
            </w:pPr>
          </w:p>
        </w:tc>
        <w:tc>
          <w:tcPr>
            <w:tcW w:w="1418" w:type="dxa"/>
            <w:noWrap w:val="0"/>
            <w:vAlign w:val="top"/>
          </w:tcPr>
          <w:p w14:paraId="6A269BBE">
            <w:pPr>
              <w:rPr>
                <w:rFonts w:hint="eastAsia" w:ascii="宋体" w:hAnsi="宋体" w:eastAsia="宋体" w:cs="宋体"/>
                <w:b w:val="0"/>
                <w:bCs/>
                <w:sz w:val="24"/>
              </w:rPr>
            </w:pPr>
          </w:p>
        </w:tc>
        <w:tc>
          <w:tcPr>
            <w:tcW w:w="850" w:type="dxa"/>
            <w:noWrap w:val="0"/>
            <w:vAlign w:val="top"/>
          </w:tcPr>
          <w:p w14:paraId="4400AC52">
            <w:pPr>
              <w:rPr>
                <w:rFonts w:hint="eastAsia" w:ascii="宋体" w:hAnsi="宋体" w:eastAsia="宋体" w:cs="宋体"/>
                <w:b w:val="0"/>
                <w:bCs/>
                <w:sz w:val="24"/>
              </w:rPr>
            </w:pPr>
          </w:p>
        </w:tc>
        <w:tc>
          <w:tcPr>
            <w:tcW w:w="1058" w:type="dxa"/>
            <w:noWrap w:val="0"/>
            <w:vAlign w:val="top"/>
          </w:tcPr>
          <w:p w14:paraId="7CABB23A">
            <w:pPr>
              <w:rPr>
                <w:rFonts w:hint="eastAsia" w:ascii="宋体" w:hAnsi="宋体" w:eastAsia="宋体" w:cs="宋体"/>
                <w:b w:val="0"/>
                <w:bCs/>
                <w:sz w:val="24"/>
              </w:rPr>
            </w:pPr>
          </w:p>
        </w:tc>
        <w:tc>
          <w:tcPr>
            <w:tcW w:w="880" w:type="dxa"/>
            <w:noWrap w:val="0"/>
            <w:vAlign w:val="top"/>
          </w:tcPr>
          <w:p w14:paraId="3413FB0D">
            <w:pPr>
              <w:rPr>
                <w:rFonts w:hint="eastAsia" w:ascii="宋体" w:hAnsi="宋体" w:eastAsia="宋体" w:cs="宋体"/>
                <w:b w:val="0"/>
                <w:bCs/>
                <w:sz w:val="24"/>
              </w:rPr>
            </w:pPr>
          </w:p>
        </w:tc>
        <w:tc>
          <w:tcPr>
            <w:tcW w:w="1020" w:type="dxa"/>
            <w:noWrap w:val="0"/>
            <w:vAlign w:val="top"/>
          </w:tcPr>
          <w:p w14:paraId="0BE5106B">
            <w:pPr>
              <w:rPr>
                <w:rFonts w:hint="eastAsia" w:ascii="宋体" w:hAnsi="宋体" w:eastAsia="宋体" w:cs="宋体"/>
                <w:b w:val="0"/>
                <w:bCs/>
                <w:sz w:val="24"/>
              </w:rPr>
            </w:pPr>
          </w:p>
        </w:tc>
        <w:tc>
          <w:tcPr>
            <w:tcW w:w="1480" w:type="dxa"/>
            <w:noWrap w:val="0"/>
            <w:vAlign w:val="top"/>
          </w:tcPr>
          <w:p w14:paraId="662DCE3D">
            <w:pPr>
              <w:rPr>
                <w:rFonts w:hint="eastAsia" w:ascii="宋体" w:hAnsi="宋体" w:eastAsia="宋体" w:cs="宋体"/>
                <w:b w:val="0"/>
                <w:bCs/>
                <w:sz w:val="24"/>
              </w:rPr>
            </w:pPr>
          </w:p>
        </w:tc>
        <w:tc>
          <w:tcPr>
            <w:tcW w:w="1020" w:type="dxa"/>
            <w:noWrap w:val="0"/>
            <w:vAlign w:val="top"/>
          </w:tcPr>
          <w:p w14:paraId="7A62F877">
            <w:pPr>
              <w:rPr>
                <w:rFonts w:hint="eastAsia" w:ascii="宋体" w:hAnsi="宋体" w:eastAsia="宋体" w:cs="宋体"/>
                <w:b w:val="0"/>
                <w:bCs/>
                <w:sz w:val="24"/>
              </w:rPr>
            </w:pPr>
          </w:p>
        </w:tc>
        <w:tc>
          <w:tcPr>
            <w:tcW w:w="921" w:type="dxa"/>
            <w:noWrap w:val="0"/>
            <w:vAlign w:val="top"/>
          </w:tcPr>
          <w:p w14:paraId="34EDF8DB">
            <w:pPr>
              <w:rPr>
                <w:rFonts w:hint="eastAsia" w:ascii="宋体" w:hAnsi="宋体" w:eastAsia="宋体" w:cs="宋体"/>
                <w:b w:val="0"/>
                <w:bCs/>
                <w:sz w:val="24"/>
              </w:rPr>
            </w:pPr>
          </w:p>
        </w:tc>
      </w:tr>
      <w:tr w14:paraId="01A4BC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038B0E97">
            <w:pPr>
              <w:rPr>
                <w:rFonts w:hint="eastAsia" w:ascii="宋体" w:hAnsi="宋体" w:eastAsia="宋体" w:cs="宋体"/>
                <w:b w:val="0"/>
                <w:bCs/>
                <w:sz w:val="24"/>
              </w:rPr>
            </w:pPr>
          </w:p>
        </w:tc>
        <w:tc>
          <w:tcPr>
            <w:tcW w:w="1418" w:type="dxa"/>
            <w:noWrap w:val="0"/>
            <w:vAlign w:val="top"/>
          </w:tcPr>
          <w:p w14:paraId="468FE4DD">
            <w:pPr>
              <w:rPr>
                <w:rFonts w:hint="eastAsia" w:ascii="宋体" w:hAnsi="宋体" w:eastAsia="宋体" w:cs="宋体"/>
                <w:b w:val="0"/>
                <w:bCs/>
                <w:sz w:val="24"/>
              </w:rPr>
            </w:pPr>
          </w:p>
        </w:tc>
        <w:tc>
          <w:tcPr>
            <w:tcW w:w="850" w:type="dxa"/>
            <w:noWrap w:val="0"/>
            <w:vAlign w:val="top"/>
          </w:tcPr>
          <w:p w14:paraId="1C4D6D22">
            <w:pPr>
              <w:rPr>
                <w:rFonts w:hint="eastAsia" w:ascii="宋体" w:hAnsi="宋体" w:eastAsia="宋体" w:cs="宋体"/>
                <w:b w:val="0"/>
                <w:bCs/>
                <w:sz w:val="24"/>
              </w:rPr>
            </w:pPr>
          </w:p>
        </w:tc>
        <w:tc>
          <w:tcPr>
            <w:tcW w:w="1058" w:type="dxa"/>
            <w:noWrap w:val="0"/>
            <w:vAlign w:val="top"/>
          </w:tcPr>
          <w:p w14:paraId="1F612EA1">
            <w:pPr>
              <w:rPr>
                <w:rFonts w:hint="eastAsia" w:ascii="宋体" w:hAnsi="宋体" w:eastAsia="宋体" w:cs="宋体"/>
                <w:b w:val="0"/>
                <w:bCs/>
                <w:sz w:val="24"/>
              </w:rPr>
            </w:pPr>
          </w:p>
        </w:tc>
        <w:tc>
          <w:tcPr>
            <w:tcW w:w="880" w:type="dxa"/>
            <w:noWrap w:val="0"/>
            <w:vAlign w:val="top"/>
          </w:tcPr>
          <w:p w14:paraId="5AB926BD">
            <w:pPr>
              <w:rPr>
                <w:rFonts w:hint="eastAsia" w:ascii="宋体" w:hAnsi="宋体" w:eastAsia="宋体" w:cs="宋体"/>
                <w:b w:val="0"/>
                <w:bCs/>
                <w:sz w:val="24"/>
              </w:rPr>
            </w:pPr>
          </w:p>
        </w:tc>
        <w:tc>
          <w:tcPr>
            <w:tcW w:w="1020" w:type="dxa"/>
            <w:noWrap w:val="0"/>
            <w:vAlign w:val="top"/>
          </w:tcPr>
          <w:p w14:paraId="2C54E088">
            <w:pPr>
              <w:rPr>
                <w:rFonts w:hint="eastAsia" w:ascii="宋体" w:hAnsi="宋体" w:eastAsia="宋体" w:cs="宋体"/>
                <w:b w:val="0"/>
                <w:bCs/>
                <w:sz w:val="24"/>
              </w:rPr>
            </w:pPr>
          </w:p>
        </w:tc>
        <w:tc>
          <w:tcPr>
            <w:tcW w:w="1480" w:type="dxa"/>
            <w:noWrap w:val="0"/>
            <w:vAlign w:val="top"/>
          </w:tcPr>
          <w:p w14:paraId="4D2240BF">
            <w:pPr>
              <w:rPr>
                <w:rFonts w:hint="eastAsia" w:ascii="宋体" w:hAnsi="宋体" w:eastAsia="宋体" w:cs="宋体"/>
                <w:b w:val="0"/>
                <w:bCs/>
                <w:sz w:val="24"/>
              </w:rPr>
            </w:pPr>
          </w:p>
        </w:tc>
        <w:tc>
          <w:tcPr>
            <w:tcW w:w="1020" w:type="dxa"/>
            <w:noWrap w:val="0"/>
            <w:vAlign w:val="top"/>
          </w:tcPr>
          <w:p w14:paraId="0A5FA406">
            <w:pPr>
              <w:rPr>
                <w:rFonts w:hint="eastAsia" w:ascii="宋体" w:hAnsi="宋体" w:eastAsia="宋体" w:cs="宋体"/>
                <w:b w:val="0"/>
                <w:bCs/>
                <w:sz w:val="24"/>
              </w:rPr>
            </w:pPr>
          </w:p>
        </w:tc>
        <w:tc>
          <w:tcPr>
            <w:tcW w:w="921" w:type="dxa"/>
            <w:noWrap w:val="0"/>
            <w:vAlign w:val="top"/>
          </w:tcPr>
          <w:p w14:paraId="1471CB9A">
            <w:pPr>
              <w:rPr>
                <w:rFonts w:hint="eastAsia" w:ascii="宋体" w:hAnsi="宋体" w:eastAsia="宋体" w:cs="宋体"/>
                <w:b w:val="0"/>
                <w:bCs/>
                <w:sz w:val="24"/>
              </w:rPr>
            </w:pPr>
          </w:p>
        </w:tc>
      </w:tr>
      <w:tr w14:paraId="673DC7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0534542">
            <w:pPr>
              <w:rPr>
                <w:rFonts w:hint="eastAsia" w:ascii="宋体" w:hAnsi="宋体" w:eastAsia="宋体" w:cs="宋体"/>
                <w:b w:val="0"/>
                <w:bCs/>
                <w:sz w:val="24"/>
              </w:rPr>
            </w:pPr>
          </w:p>
        </w:tc>
        <w:tc>
          <w:tcPr>
            <w:tcW w:w="1418" w:type="dxa"/>
            <w:noWrap w:val="0"/>
            <w:vAlign w:val="top"/>
          </w:tcPr>
          <w:p w14:paraId="76C8BF01">
            <w:pPr>
              <w:rPr>
                <w:rFonts w:hint="eastAsia" w:ascii="宋体" w:hAnsi="宋体" w:eastAsia="宋体" w:cs="宋体"/>
                <w:b w:val="0"/>
                <w:bCs/>
                <w:sz w:val="24"/>
              </w:rPr>
            </w:pPr>
          </w:p>
        </w:tc>
        <w:tc>
          <w:tcPr>
            <w:tcW w:w="850" w:type="dxa"/>
            <w:noWrap w:val="0"/>
            <w:vAlign w:val="top"/>
          </w:tcPr>
          <w:p w14:paraId="5C0B243C">
            <w:pPr>
              <w:rPr>
                <w:rFonts w:hint="eastAsia" w:ascii="宋体" w:hAnsi="宋体" w:eastAsia="宋体" w:cs="宋体"/>
                <w:b w:val="0"/>
                <w:bCs/>
                <w:sz w:val="24"/>
              </w:rPr>
            </w:pPr>
          </w:p>
        </w:tc>
        <w:tc>
          <w:tcPr>
            <w:tcW w:w="1058" w:type="dxa"/>
            <w:noWrap w:val="0"/>
            <w:vAlign w:val="top"/>
          </w:tcPr>
          <w:p w14:paraId="117D34A7">
            <w:pPr>
              <w:rPr>
                <w:rFonts w:hint="eastAsia" w:ascii="宋体" w:hAnsi="宋体" w:eastAsia="宋体" w:cs="宋体"/>
                <w:b w:val="0"/>
                <w:bCs/>
                <w:sz w:val="24"/>
              </w:rPr>
            </w:pPr>
          </w:p>
        </w:tc>
        <w:tc>
          <w:tcPr>
            <w:tcW w:w="880" w:type="dxa"/>
            <w:noWrap w:val="0"/>
            <w:vAlign w:val="top"/>
          </w:tcPr>
          <w:p w14:paraId="03CCB60A">
            <w:pPr>
              <w:rPr>
                <w:rFonts w:hint="eastAsia" w:ascii="宋体" w:hAnsi="宋体" w:eastAsia="宋体" w:cs="宋体"/>
                <w:b w:val="0"/>
                <w:bCs/>
                <w:sz w:val="24"/>
              </w:rPr>
            </w:pPr>
          </w:p>
        </w:tc>
        <w:tc>
          <w:tcPr>
            <w:tcW w:w="1020" w:type="dxa"/>
            <w:noWrap w:val="0"/>
            <w:vAlign w:val="top"/>
          </w:tcPr>
          <w:p w14:paraId="3F6374F2">
            <w:pPr>
              <w:rPr>
                <w:rFonts w:hint="eastAsia" w:ascii="宋体" w:hAnsi="宋体" w:eastAsia="宋体" w:cs="宋体"/>
                <w:b w:val="0"/>
                <w:bCs/>
                <w:sz w:val="24"/>
              </w:rPr>
            </w:pPr>
          </w:p>
        </w:tc>
        <w:tc>
          <w:tcPr>
            <w:tcW w:w="1480" w:type="dxa"/>
            <w:noWrap w:val="0"/>
            <w:vAlign w:val="top"/>
          </w:tcPr>
          <w:p w14:paraId="475DD9BB">
            <w:pPr>
              <w:rPr>
                <w:rFonts w:hint="eastAsia" w:ascii="宋体" w:hAnsi="宋体" w:eastAsia="宋体" w:cs="宋体"/>
                <w:b w:val="0"/>
                <w:bCs/>
                <w:sz w:val="24"/>
              </w:rPr>
            </w:pPr>
          </w:p>
        </w:tc>
        <w:tc>
          <w:tcPr>
            <w:tcW w:w="1020" w:type="dxa"/>
            <w:noWrap w:val="0"/>
            <w:vAlign w:val="top"/>
          </w:tcPr>
          <w:p w14:paraId="216E2E86">
            <w:pPr>
              <w:rPr>
                <w:rFonts w:hint="eastAsia" w:ascii="宋体" w:hAnsi="宋体" w:eastAsia="宋体" w:cs="宋体"/>
                <w:b w:val="0"/>
                <w:bCs/>
                <w:sz w:val="24"/>
              </w:rPr>
            </w:pPr>
          </w:p>
        </w:tc>
        <w:tc>
          <w:tcPr>
            <w:tcW w:w="921" w:type="dxa"/>
            <w:noWrap w:val="0"/>
            <w:vAlign w:val="top"/>
          </w:tcPr>
          <w:p w14:paraId="7F5D561C">
            <w:pPr>
              <w:rPr>
                <w:rFonts w:hint="eastAsia" w:ascii="宋体" w:hAnsi="宋体" w:eastAsia="宋体" w:cs="宋体"/>
                <w:b w:val="0"/>
                <w:bCs/>
                <w:sz w:val="24"/>
              </w:rPr>
            </w:pPr>
          </w:p>
        </w:tc>
      </w:tr>
    </w:tbl>
    <w:p w14:paraId="15108E7C">
      <w:pPr>
        <w:spacing w:line="440" w:lineRule="exact"/>
        <w:rPr>
          <w:rFonts w:hint="eastAsia" w:ascii="宋体" w:hAnsi="宋体" w:eastAsia="宋体" w:cs="宋体"/>
          <w:b w:val="0"/>
          <w:bCs/>
          <w:sz w:val="24"/>
        </w:rPr>
      </w:pPr>
    </w:p>
    <w:p w14:paraId="26A572F1">
      <w:pPr>
        <w:spacing w:line="440" w:lineRule="exact"/>
        <w:rPr>
          <w:rFonts w:hint="eastAsia" w:ascii="宋体" w:hAnsi="宋体" w:eastAsia="宋体" w:cs="宋体"/>
          <w:b w:val="0"/>
          <w:bCs/>
          <w:sz w:val="24"/>
        </w:rPr>
      </w:pPr>
      <w:r>
        <w:rPr>
          <w:rFonts w:hint="eastAsia" w:ascii="宋体" w:hAnsi="宋体" w:eastAsia="宋体" w:cs="宋体"/>
          <w:b w:val="0"/>
          <w:bCs/>
          <w:sz w:val="24"/>
        </w:rPr>
        <w:t>附</w:t>
      </w:r>
      <w:bookmarkStart w:id="574" w:name="_Toc296347227"/>
      <w:bookmarkStart w:id="575" w:name="_Toc296891268"/>
      <w:bookmarkStart w:id="576" w:name="_Toc296944567"/>
      <w:bookmarkStart w:id="577" w:name="_Toc296891056"/>
      <w:bookmarkStart w:id="578" w:name="_Toc296503228"/>
      <w:bookmarkStart w:id="579" w:name="_Toc267261699"/>
      <w:bookmarkStart w:id="580" w:name="_Toc296346729"/>
      <w:r>
        <w:rPr>
          <w:rFonts w:hint="eastAsia" w:ascii="宋体" w:hAnsi="宋体" w:eastAsia="宋体" w:cs="宋体"/>
          <w:b w:val="0"/>
          <w:bCs/>
          <w:sz w:val="24"/>
        </w:rPr>
        <w:t>件5：</w:t>
      </w:r>
    </w:p>
    <w:bookmarkEnd w:id="574"/>
    <w:bookmarkEnd w:id="575"/>
    <w:bookmarkEnd w:id="576"/>
    <w:bookmarkEnd w:id="577"/>
    <w:bookmarkEnd w:id="578"/>
    <w:bookmarkEnd w:id="579"/>
    <w:bookmarkEnd w:id="580"/>
    <w:p w14:paraId="189C2B85">
      <w:pPr>
        <w:spacing w:before="156" w:beforeLines="50" w:after="156" w:afterLines="50" w:line="440" w:lineRule="exact"/>
        <w:jc w:val="center"/>
        <w:rPr>
          <w:rFonts w:hint="eastAsia" w:ascii="宋体" w:hAnsi="宋体" w:eastAsia="宋体" w:cs="宋体"/>
          <w:b w:val="0"/>
          <w:bCs/>
          <w:sz w:val="24"/>
        </w:rPr>
      </w:pPr>
      <w:r>
        <w:rPr>
          <w:rFonts w:hint="eastAsia" w:ascii="宋体" w:hAnsi="宋体" w:eastAsia="宋体" w:cs="宋体"/>
          <w:b w:val="0"/>
          <w:bCs/>
          <w:sz w:val="24"/>
        </w:rPr>
        <w:t>承包人主要施工管理人员表</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57A83E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6A1C08D0">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名    称</w:t>
            </w:r>
          </w:p>
        </w:tc>
        <w:tc>
          <w:tcPr>
            <w:tcW w:w="1418" w:type="dxa"/>
            <w:tcBorders>
              <w:top w:val="single" w:color="auto" w:sz="12" w:space="0"/>
              <w:bottom w:val="double" w:color="auto" w:sz="6" w:space="0"/>
            </w:tcBorders>
            <w:noWrap w:val="0"/>
            <w:vAlign w:val="center"/>
          </w:tcPr>
          <w:p w14:paraId="0D4959A4">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姓名</w:t>
            </w:r>
          </w:p>
        </w:tc>
        <w:tc>
          <w:tcPr>
            <w:tcW w:w="1134" w:type="dxa"/>
            <w:tcBorders>
              <w:top w:val="single" w:color="auto" w:sz="12" w:space="0"/>
              <w:bottom w:val="double" w:color="auto" w:sz="6" w:space="0"/>
            </w:tcBorders>
            <w:noWrap w:val="0"/>
            <w:vAlign w:val="center"/>
          </w:tcPr>
          <w:p w14:paraId="7FC62AC1">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职务</w:t>
            </w:r>
          </w:p>
        </w:tc>
        <w:tc>
          <w:tcPr>
            <w:tcW w:w="1134" w:type="dxa"/>
            <w:tcBorders>
              <w:top w:val="single" w:color="auto" w:sz="12" w:space="0"/>
              <w:bottom w:val="double" w:color="auto" w:sz="6" w:space="0"/>
            </w:tcBorders>
            <w:noWrap w:val="0"/>
            <w:vAlign w:val="center"/>
          </w:tcPr>
          <w:p w14:paraId="05AB806A">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职称</w:t>
            </w:r>
          </w:p>
        </w:tc>
        <w:tc>
          <w:tcPr>
            <w:tcW w:w="4252" w:type="dxa"/>
            <w:tcBorders>
              <w:top w:val="single" w:color="auto" w:sz="12" w:space="0"/>
              <w:bottom w:val="double" w:color="auto" w:sz="6" w:space="0"/>
            </w:tcBorders>
            <w:noWrap w:val="0"/>
            <w:vAlign w:val="center"/>
          </w:tcPr>
          <w:p w14:paraId="34602287">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主要资历、经验及承担过的项目</w:t>
            </w:r>
          </w:p>
        </w:tc>
      </w:tr>
      <w:tr w14:paraId="3D45A7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5C9D4CC7">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一、总部人员</w:t>
            </w:r>
          </w:p>
        </w:tc>
      </w:tr>
      <w:tr w14:paraId="41827F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3FC24A14">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项目主管</w:t>
            </w:r>
          </w:p>
        </w:tc>
        <w:tc>
          <w:tcPr>
            <w:tcW w:w="1418" w:type="dxa"/>
            <w:tcBorders>
              <w:top w:val="nil"/>
            </w:tcBorders>
            <w:noWrap w:val="0"/>
            <w:vAlign w:val="center"/>
          </w:tcPr>
          <w:p w14:paraId="0E32E96C">
            <w:pPr>
              <w:pStyle w:val="3"/>
              <w:keepNext/>
              <w:spacing w:line="440" w:lineRule="exact"/>
              <w:ind w:left="63" w:right="63"/>
              <w:rPr>
                <w:rFonts w:hint="eastAsia" w:ascii="宋体" w:hAnsi="宋体" w:eastAsia="宋体" w:cs="宋体"/>
                <w:b w:val="0"/>
                <w:bCs/>
                <w:kern w:val="2"/>
                <w:sz w:val="24"/>
              </w:rPr>
            </w:pPr>
          </w:p>
        </w:tc>
        <w:tc>
          <w:tcPr>
            <w:tcW w:w="1134" w:type="dxa"/>
            <w:tcBorders>
              <w:top w:val="nil"/>
            </w:tcBorders>
            <w:noWrap w:val="0"/>
            <w:vAlign w:val="center"/>
          </w:tcPr>
          <w:p w14:paraId="46DB203F">
            <w:pPr>
              <w:pStyle w:val="3"/>
              <w:keepNext/>
              <w:spacing w:line="440" w:lineRule="exact"/>
              <w:ind w:left="63" w:right="63"/>
              <w:rPr>
                <w:rFonts w:hint="eastAsia" w:ascii="宋体" w:hAnsi="宋体" w:eastAsia="宋体" w:cs="宋体"/>
                <w:b w:val="0"/>
                <w:bCs/>
                <w:kern w:val="2"/>
                <w:sz w:val="24"/>
              </w:rPr>
            </w:pPr>
          </w:p>
        </w:tc>
        <w:tc>
          <w:tcPr>
            <w:tcW w:w="1134" w:type="dxa"/>
            <w:tcBorders>
              <w:top w:val="nil"/>
            </w:tcBorders>
            <w:noWrap w:val="0"/>
            <w:vAlign w:val="center"/>
          </w:tcPr>
          <w:p w14:paraId="6DBB5DFB">
            <w:pPr>
              <w:pStyle w:val="3"/>
              <w:keepNext/>
              <w:spacing w:line="440" w:lineRule="exact"/>
              <w:ind w:left="63" w:right="63"/>
              <w:rPr>
                <w:rFonts w:hint="eastAsia" w:ascii="宋体" w:hAnsi="宋体" w:eastAsia="宋体" w:cs="宋体"/>
                <w:b w:val="0"/>
                <w:bCs/>
                <w:kern w:val="2"/>
                <w:sz w:val="24"/>
              </w:rPr>
            </w:pPr>
          </w:p>
        </w:tc>
        <w:tc>
          <w:tcPr>
            <w:tcW w:w="4252" w:type="dxa"/>
            <w:tcBorders>
              <w:top w:val="nil"/>
            </w:tcBorders>
            <w:noWrap w:val="0"/>
            <w:vAlign w:val="center"/>
          </w:tcPr>
          <w:p w14:paraId="6F36698C">
            <w:pPr>
              <w:pStyle w:val="3"/>
              <w:keepNext/>
              <w:spacing w:line="440" w:lineRule="exact"/>
              <w:ind w:left="63" w:right="63"/>
              <w:rPr>
                <w:rFonts w:hint="eastAsia" w:ascii="宋体" w:hAnsi="宋体" w:eastAsia="宋体" w:cs="宋体"/>
                <w:b w:val="0"/>
                <w:bCs/>
                <w:kern w:val="2"/>
                <w:sz w:val="24"/>
              </w:rPr>
            </w:pPr>
          </w:p>
        </w:tc>
      </w:tr>
      <w:tr w14:paraId="7F0EFE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77C6311A">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7DDF59AA">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3204FC4E">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007CA066">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3AF90D55">
            <w:pPr>
              <w:pStyle w:val="3"/>
              <w:keepNext/>
              <w:spacing w:line="440" w:lineRule="exact"/>
              <w:ind w:left="63" w:right="63"/>
              <w:rPr>
                <w:rFonts w:hint="eastAsia" w:ascii="宋体" w:hAnsi="宋体" w:eastAsia="宋体" w:cs="宋体"/>
                <w:b w:val="0"/>
                <w:bCs/>
                <w:kern w:val="2"/>
                <w:sz w:val="24"/>
              </w:rPr>
            </w:pPr>
          </w:p>
        </w:tc>
      </w:tr>
      <w:tr w14:paraId="650C70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0895D847">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其他人员</w:t>
            </w:r>
          </w:p>
        </w:tc>
        <w:tc>
          <w:tcPr>
            <w:tcW w:w="1418" w:type="dxa"/>
            <w:noWrap w:val="0"/>
            <w:vAlign w:val="center"/>
          </w:tcPr>
          <w:p w14:paraId="3434C1A3">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158F2A46">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16AABA4E">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77733D5C">
            <w:pPr>
              <w:pStyle w:val="3"/>
              <w:keepNext/>
              <w:spacing w:line="440" w:lineRule="exact"/>
              <w:ind w:left="63" w:right="63"/>
              <w:rPr>
                <w:rFonts w:hint="eastAsia" w:ascii="宋体" w:hAnsi="宋体" w:eastAsia="宋体" w:cs="宋体"/>
                <w:b w:val="0"/>
                <w:bCs/>
                <w:kern w:val="2"/>
                <w:sz w:val="24"/>
              </w:rPr>
            </w:pPr>
          </w:p>
        </w:tc>
      </w:tr>
      <w:tr w14:paraId="31DBC4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19F30E3B">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569EA7AF">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283D7CB8">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565A1264">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75D5F0CE">
            <w:pPr>
              <w:pStyle w:val="3"/>
              <w:keepNext/>
              <w:spacing w:line="440" w:lineRule="exact"/>
              <w:ind w:left="63" w:right="63"/>
              <w:rPr>
                <w:rFonts w:hint="eastAsia" w:ascii="宋体" w:hAnsi="宋体" w:eastAsia="宋体" w:cs="宋体"/>
                <w:b w:val="0"/>
                <w:bCs/>
                <w:kern w:val="2"/>
                <w:sz w:val="24"/>
              </w:rPr>
            </w:pPr>
          </w:p>
        </w:tc>
      </w:tr>
      <w:tr w14:paraId="37556A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47FDB964">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二、现场人员</w:t>
            </w:r>
          </w:p>
        </w:tc>
      </w:tr>
      <w:tr w14:paraId="1DBB60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C578214">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项目经理</w:t>
            </w:r>
          </w:p>
        </w:tc>
        <w:tc>
          <w:tcPr>
            <w:tcW w:w="1418" w:type="dxa"/>
            <w:noWrap w:val="0"/>
            <w:vAlign w:val="center"/>
          </w:tcPr>
          <w:p w14:paraId="46A36F27">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43F035B6">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40470C01">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526BC701">
            <w:pPr>
              <w:pStyle w:val="3"/>
              <w:keepNext/>
              <w:spacing w:line="440" w:lineRule="exact"/>
              <w:ind w:left="63" w:right="63"/>
              <w:rPr>
                <w:rFonts w:hint="eastAsia" w:ascii="宋体" w:hAnsi="宋体" w:eastAsia="宋体" w:cs="宋体"/>
                <w:b w:val="0"/>
                <w:bCs/>
                <w:kern w:val="2"/>
                <w:sz w:val="24"/>
              </w:rPr>
            </w:pPr>
          </w:p>
        </w:tc>
      </w:tr>
      <w:tr w14:paraId="60DEDD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443B91C">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项目副经理</w:t>
            </w:r>
          </w:p>
        </w:tc>
        <w:tc>
          <w:tcPr>
            <w:tcW w:w="1418" w:type="dxa"/>
            <w:noWrap w:val="0"/>
            <w:vAlign w:val="center"/>
          </w:tcPr>
          <w:p w14:paraId="715B27C0">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62F77CDF">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66EFD38A">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0BC56333">
            <w:pPr>
              <w:pStyle w:val="3"/>
              <w:keepNext/>
              <w:spacing w:line="440" w:lineRule="exact"/>
              <w:ind w:left="63" w:right="63"/>
              <w:rPr>
                <w:rFonts w:hint="eastAsia" w:ascii="宋体" w:hAnsi="宋体" w:eastAsia="宋体" w:cs="宋体"/>
                <w:b w:val="0"/>
                <w:bCs/>
                <w:kern w:val="2"/>
                <w:sz w:val="24"/>
              </w:rPr>
            </w:pPr>
          </w:p>
        </w:tc>
      </w:tr>
      <w:tr w14:paraId="12F6C5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4D86F0C">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技术负责人</w:t>
            </w:r>
          </w:p>
        </w:tc>
        <w:tc>
          <w:tcPr>
            <w:tcW w:w="1418" w:type="dxa"/>
            <w:noWrap w:val="0"/>
            <w:vAlign w:val="center"/>
          </w:tcPr>
          <w:p w14:paraId="58C2715D">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6789F32F">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3FED3A50">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128E8B58">
            <w:pPr>
              <w:pStyle w:val="3"/>
              <w:keepNext/>
              <w:spacing w:line="440" w:lineRule="exact"/>
              <w:ind w:left="63" w:right="63"/>
              <w:rPr>
                <w:rFonts w:hint="eastAsia" w:ascii="宋体" w:hAnsi="宋体" w:eastAsia="宋体" w:cs="宋体"/>
                <w:b w:val="0"/>
                <w:bCs/>
                <w:kern w:val="2"/>
                <w:sz w:val="24"/>
              </w:rPr>
            </w:pPr>
          </w:p>
        </w:tc>
      </w:tr>
      <w:tr w14:paraId="580DA3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A122823">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造价管理</w:t>
            </w:r>
          </w:p>
        </w:tc>
        <w:tc>
          <w:tcPr>
            <w:tcW w:w="1418" w:type="dxa"/>
            <w:noWrap w:val="0"/>
            <w:vAlign w:val="center"/>
          </w:tcPr>
          <w:p w14:paraId="036E4853">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6528C146">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605B9E93">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31F1C3EA">
            <w:pPr>
              <w:pStyle w:val="3"/>
              <w:keepNext/>
              <w:spacing w:line="440" w:lineRule="exact"/>
              <w:ind w:left="63" w:right="63"/>
              <w:rPr>
                <w:rFonts w:hint="eastAsia" w:ascii="宋体" w:hAnsi="宋体" w:eastAsia="宋体" w:cs="宋体"/>
                <w:b w:val="0"/>
                <w:bCs/>
                <w:kern w:val="2"/>
                <w:sz w:val="24"/>
              </w:rPr>
            </w:pPr>
          </w:p>
        </w:tc>
      </w:tr>
      <w:tr w14:paraId="3805FD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4C5EBBA">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质量管理</w:t>
            </w:r>
          </w:p>
        </w:tc>
        <w:tc>
          <w:tcPr>
            <w:tcW w:w="1418" w:type="dxa"/>
            <w:noWrap w:val="0"/>
            <w:vAlign w:val="center"/>
          </w:tcPr>
          <w:p w14:paraId="79A95C3C">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3EAA1900">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629AE284">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1E0FB050">
            <w:pPr>
              <w:pStyle w:val="3"/>
              <w:keepNext/>
              <w:spacing w:line="440" w:lineRule="exact"/>
              <w:ind w:left="63" w:right="63"/>
              <w:rPr>
                <w:rFonts w:hint="eastAsia" w:ascii="宋体" w:hAnsi="宋体" w:eastAsia="宋体" w:cs="宋体"/>
                <w:b w:val="0"/>
                <w:bCs/>
                <w:kern w:val="2"/>
                <w:sz w:val="24"/>
              </w:rPr>
            </w:pPr>
          </w:p>
        </w:tc>
      </w:tr>
      <w:tr w14:paraId="59E662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C67BE2C">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材料管理</w:t>
            </w:r>
          </w:p>
        </w:tc>
        <w:tc>
          <w:tcPr>
            <w:tcW w:w="1418" w:type="dxa"/>
            <w:noWrap w:val="0"/>
            <w:vAlign w:val="center"/>
          </w:tcPr>
          <w:p w14:paraId="7E56272F">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43723445">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09CF82C8">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40FC0829">
            <w:pPr>
              <w:pStyle w:val="3"/>
              <w:keepNext/>
              <w:spacing w:line="440" w:lineRule="exact"/>
              <w:ind w:left="63" w:right="63"/>
              <w:rPr>
                <w:rFonts w:hint="eastAsia" w:ascii="宋体" w:hAnsi="宋体" w:eastAsia="宋体" w:cs="宋体"/>
                <w:b w:val="0"/>
                <w:bCs/>
                <w:kern w:val="2"/>
                <w:sz w:val="24"/>
              </w:rPr>
            </w:pPr>
          </w:p>
        </w:tc>
      </w:tr>
      <w:tr w14:paraId="152BD9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990B938">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计划管理</w:t>
            </w:r>
          </w:p>
        </w:tc>
        <w:tc>
          <w:tcPr>
            <w:tcW w:w="1418" w:type="dxa"/>
            <w:noWrap w:val="0"/>
            <w:vAlign w:val="center"/>
          </w:tcPr>
          <w:p w14:paraId="25864119">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222C705C">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5429079B">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7D64269E">
            <w:pPr>
              <w:pStyle w:val="3"/>
              <w:keepNext/>
              <w:spacing w:line="440" w:lineRule="exact"/>
              <w:ind w:left="63" w:right="63"/>
              <w:rPr>
                <w:rFonts w:hint="eastAsia" w:ascii="宋体" w:hAnsi="宋体" w:eastAsia="宋体" w:cs="宋体"/>
                <w:b w:val="0"/>
                <w:bCs/>
                <w:kern w:val="2"/>
                <w:sz w:val="24"/>
              </w:rPr>
            </w:pPr>
          </w:p>
        </w:tc>
      </w:tr>
      <w:tr w14:paraId="6BB86E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89FEF81">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安全管理</w:t>
            </w:r>
          </w:p>
        </w:tc>
        <w:tc>
          <w:tcPr>
            <w:tcW w:w="1418" w:type="dxa"/>
            <w:noWrap w:val="0"/>
            <w:vAlign w:val="center"/>
          </w:tcPr>
          <w:p w14:paraId="6DE9C28F">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53836193">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494CF33D">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16F87338">
            <w:pPr>
              <w:pStyle w:val="3"/>
              <w:keepNext/>
              <w:spacing w:line="440" w:lineRule="exact"/>
              <w:ind w:left="63" w:right="63"/>
              <w:rPr>
                <w:rFonts w:hint="eastAsia" w:ascii="宋体" w:hAnsi="宋体" w:eastAsia="宋体" w:cs="宋体"/>
                <w:b w:val="0"/>
                <w:bCs/>
                <w:kern w:val="2"/>
                <w:sz w:val="24"/>
              </w:rPr>
            </w:pPr>
          </w:p>
        </w:tc>
      </w:tr>
      <w:tr w14:paraId="07FD3E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0AA1A474">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其他人员</w:t>
            </w:r>
          </w:p>
        </w:tc>
        <w:tc>
          <w:tcPr>
            <w:tcW w:w="1418" w:type="dxa"/>
            <w:noWrap w:val="0"/>
            <w:vAlign w:val="center"/>
          </w:tcPr>
          <w:p w14:paraId="1A22E531">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0F1B7877">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18C53B09">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3864FC85">
            <w:pPr>
              <w:pStyle w:val="3"/>
              <w:keepNext/>
              <w:spacing w:line="440" w:lineRule="exact"/>
              <w:ind w:left="63" w:right="63"/>
              <w:rPr>
                <w:rFonts w:hint="eastAsia" w:ascii="宋体" w:hAnsi="宋体" w:eastAsia="宋体" w:cs="宋体"/>
                <w:b w:val="0"/>
                <w:bCs/>
                <w:kern w:val="2"/>
                <w:sz w:val="24"/>
              </w:rPr>
            </w:pPr>
          </w:p>
        </w:tc>
      </w:tr>
      <w:tr w14:paraId="68C8C0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5FA45091">
            <w:pPr>
              <w:pStyle w:val="3"/>
              <w:keepNext/>
              <w:spacing w:line="440" w:lineRule="exact"/>
              <w:ind w:left="63" w:right="63"/>
              <w:rPr>
                <w:rFonts w:hint="eastAsia" w:ascii="宋体" w:hAnsi="宋体" w:eastAsia="宋体" w:cs="宋体"/>
                <w:b w:val="0"/>
                <w:bCs/>
                <w:kern w:val="2"/>
                <w:sz w:val="24"/>
              </w:rPr>
            </w:pPr>
          </w:p>
        </w:tc>
        <w:tc>
          <w:tcPr>
            <w:tcW w:w="1418" w:type="dxa"/>
            <w:tcBorders>
              <w:bottom w:val="nil"/>
            </w:tcBorders>
            <w:noWrap w:val="0"/>
            <w:vAlign w:val="center"/>
          </w:tcPr>
          <w:p w14:paraId="2A6BE0D2">
            <w:pPr>
              <w:pStyle w:val="3"/>
              <w:keepNext/>
              <w:spacing w:line="440" w:lineRule="exact"/>
              <w:ind w:left="63" w:right="63"/>
              <w:rPr>
                <w:rFonts w:hint="eastAsia" w:ascii="宋体" w:hAnsi="宋体" w:eastAsia="宋体" w:cs="宋体"/>
                <w:b w:val="0"/>
                <w:bCs/>
                <w:kern w:val="2"/>
                <w:sz w:val="24"/>
              </w:rPr>
            </w:pPr>
          </w:p>
        </w:tc>
        <w:tc>
          <w:tcPr>
            <w:tcW w:w="1134" w:type="dxa"/>
            <w:tcBorders>
              <w:bottom w:val="nil"/>
            </w:tcBorders>
            <w:noWrap w:val="0"/>
            <w:vAlign w:val="center"/>
          </w:tcPr>
          <w:p w14:paraId="28408614">
            <w:pPr>
              <w:pStyle w:val="3"/>
              <w:keepNext/>
              <w:spacing w:line="440" w:lineRule="exact"/>
              <w:ind w:left="63" w:right="63"/>
              <w:rPr>
                <w:rFonts w:hint="eastAsia" w:ascii="宋体" w:hAnsi="宋体" w:eastAsia="宋体" w:cs="宋体"/>
                <w:b w:val="0"/>
                <w:bCs/>
                <w:kern w:val="2"/>
                <w:sz w:val="24"/>
              </w:rPr>
            </w:pPr>
          </w:p>
        </w:tc>
        <w:tc>
          <w:tcPr>
            <w:tcW w:w="1134" w:type="dxa"/>
            <w:tcBorders>
              <w:bottom w:val="nil"/>
            </w:tcBorders>
            <w:noWrap w:val="0"/>
            <w:vAlign w:val="center"/>
          </w:tcPr>
          <w:p w14:paraId="12ECCEA6">
            <w:pPr>
              <w:pStyle w:val="3"/>
              <w:keepNext/>
              <w:spacing w:line="440" w:lineRule="exact"/>
              <w:ind w:left="63" w:right="63"/>
              <w:rPr>
                <w:rFonts w:hint="eastAsia" w:ascii="宋体" w:hAnsi="宋体" w:eastAsia="宋体" w:cs="宋体"/>
                <w:b w:val="0"/>
                <w:bCs/>
                <w:kern w:val="2"/>
                <w:sz w:val="24"/>
              </w:rPr>
            </w:pPr>
          </w:p>
        </w:tc>
        <w:tc>
          <w:tcPr>
            <w:tcW w:w="4252" w:type="dxa"/>
            <w:tcBorders>
              <w:bottom w:val="nil"/>
            </w:tcBorders>
            <w:noWrap w:val="0"/>
            <w:vAlign w:val="center"/>
          </w:tcPr>
          <w:p w14:paraId="3AF1BBB9">
            <w:pPr>
              <w:pStyle w:val="3"/>
              <w:keepNext/>
              <w:spacing w:line="440" w:lineRule="exact"/>
              <w:ind w:left="63" w:right="63"/>
              <w:rPr>
                <w:rFonts w:hint="eastAsia" w:ascii="宋体" w:hAnsi="宋体" w:eastAsia="宋体" w:cs="宋体"/>
                <w:b w:val="0"/>
                <w:bCs/>
                <w:kern w:val="2"/>
                <w:sz w:val="24"/>
              </w:rPr>
            </w:pPr>
          </w:p>
        </w:tc>
      </w:tr>
      <w:tr w14:paraId="4F78EF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286E51BC">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0B71BF95">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17FA5B4B">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4A5F51F3">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17DB2471">
            <w:pPr>
              <w:pStyle w:val="3"/>
              <w:keepNext/>
              <w:spacing w:line="440" w:lineRule="exact"/>
              <w:ind w:left="63" w:right="63"/>
              <w:rPr>
                <w:rFonts w:hint="eastAsia" w:ascii="宋体" w:hAnsi="宋体" w:eastAsia="宋体" w:cs="宋体"/>
                <w:b w:val="0"/>
                <w:bCs/>
                <w:kern w:val="2"/>
                <w:sz w:val="24"/>
              </w:rPr>
            </w:pPr>
          </w:p>
        </w:tc>
      </w:tr>
      <w:tr w14:paraId="406345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30A48242">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47DB6C8E">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4AA93102">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6AF23710">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4810E39A">
            <w:pPr>
              <w:pStyle w:val="3"/>
              <w:keepNext/>
              <w:spacing w:line="440" w:lineRule="exact"/>
              <w:ind w:left="63" w:right="63"/>
              <w:rPr>
                <w:rFonts w:hint="eastAsia" w:ascii="宋体" w:hAnsi="宋体" w:eastAsia="宋体" w:cs="宋体"/>
                <w:b w:val="0"/>
                <w:bCs/>
                <w:kern w:val="2"/>
                <w:sz w:val="24"/>
              </w:rPr>
            </w:pPr>
          </w:p>
        </w:tc>
      </w:tr>
      <w:tr w14:paraId="1E984E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06AC5982">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4D8B043D">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732616E2">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74B184D1">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2DF50DB8">
            <w:pPr>
              <w:pStyle w:val="3"/>
              <w:keepNext/>
              <w:spacing w:line="440" w:lineRule="exact"/>
              <w:ind w:left="63" w:right="63"/>
              <w:rPr>
                <w:rFonts w:hint="eastAsia" w:ascii="宋体" w:hAnsi="宋体" w:eastAsia="宋体" w:cs="宋体"/>
                <w:b w:val="0"/>
                <w:bCs/>
                <w:kern w:val="2"/>
                <w:sz w:val="24"/>
              </w:rPr>
            </w:pPr>
          </w:p>
        </w:tc>
      </w:tr>
      <w:tr w14:paraId="722B55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696E5F46">
            <w:pPr>
              <w:pStyle w:val="3"/>
              <w:keepNext/>
              <w:spacing w:line="440" w:lineRule="exact"/>
              <w:ind w:left="63" w:right="63"/>
              <w:rPr>
                <w:rFonts w:hint="eastAsia" w:ascii="宋体" w:hAnsi="宋体" w:eastAsia="宋体" w:cs="宋体"/>
                <w:b w:val="0"/>
                <w:bCs/>
                <w:kern w:val="2"/>
                <w:sz w:val="24"/>
              </w:rPr>
            </w:pPr>
          </w:p>
        </w:tc>
        <w:tc>
          <w:tcPr>
            <w:tcW w:w="1418" w:type="dxa"/>
            <w:tcBorders>
              <w:bottom w:val="single" w:color="auto" w:sz="12" w:space="0"/>
            </w:tcBorders>
            <w:noWrap w:val="0"/>
            <w:vAlign w:val="center"/>
          </w:tcPr>
          <w:p w14:paraId="7D7876F2">
            <w:pPr>
              <w:pStyle w:val="3"/>
              <w:keepNext/>
              <w:spacing w:line="440" w:lineRule="exact"/>
              <w:ind w:left="63" w:right="63"/>
              <w:rPr>
                <w:rFonts w:hint="eastAsia" w:ascii="宋体" w:hAnsi="宋体" w:eastAsia="宋体" w:cs="宋体"/>
                <w:b w:val="0"/>
                <w:bCs/>
                <w:kern w:val="2"/>
                <w:sz w:val="24"/>
              </w:rPr>
            </w:pPr>
          </w:p>
        </w:tc>
        <w:tc>
          <w:tcPr>
            <w:tcW w:w="1134" w:type="dxa"/>
            <w:tcBorders>
              <w:bottom w:val="single" w:color="auto" w:sz="12" w:space="0"/>
            </w:tcBorders>
            <w:noWrap w:val="0"/>
            <w:vAlign w:val="center"/>
          </w:tcPr>
          <w:p w14:paraId="2566B051">
            <w:pPr>
              <w:pStyle w:val="3"/>
              <w:keepNext/>
              <w:spacing w:line="440" w:lineRule="exact"/>
              <w:ind w:left="63" w:right="63"/>
              <w:rPr>
                <w:rFonts w:hint="eastAsia" w:ascii="宋体" w:hAnsi="宋体" w:eastAsia="宋体" w:cs="宋体"/>
                <w:b w:val="0"/>
                <w:bCs/>
                <w:kern w:val="2"/>
                <w:sz w:val="24"/>
              </w:rPr>
            </w:pPr>
          </w:p>
        </w:tc>
        <w:tc>
          <w:tcPr>
            <w:tcW w:w="1134" w:type="dxa"/>
            <w:tcBorders>
              <w:bottom w:val="single" w:color="auto" w:sz="12" w:space="0"/>
            </w:tcBorders>
            <w:noWrap w:val="0"/>
            <w:vAlign w:val="center"/>
          </w:tcPr>
          <w:p w14:paraId="23230A9B">
            <w:pPr>
              <w:pStyle w:val="3"/>
              <w:keepNext/>
              <w:spacing w:line="440" w:lineRule="exact"/>
              <w:ind w:left="63" w:right="63"/>
              <w:rPr>
                <w:rFonts w:hint="eastAsia" w:ascii="宋体" w:hAnsi="宋体" w:eastAsia="宋体" w:cs="宋体"/>
                <w:b w:val="0"/>
                <w:bCs/>
                <w:kern w:val="2"/>
                <w:sz w:val="24"/>
              </w:rPr>
            </w:pPr>
          </w:p>
        </w:tc>
        <w:tc>
          <w:tcPr>
            <w:tcW w:w="4252" w:type="dxa"/>
            <w:tcBorders>
              <w:bottom w:val="single" w:color="auto" w:sz="12" w:space="0"/>
            </w:tcBorders>
            <w:noWrap w:val="0"/>
            <w:vAlign w:val="center"/>
          </w:tcPr>
          <w:p w14:paraId="729133A2">
            <w:pPr>
              <w:pStyle w:val="3"/>
              <w:keepNext/>
              <w:spacing w:line="440" w:lineRule="exact"/>
              <w:ind w:left="63" w:right="63"/>
              <w:rPr>
                <w:rFonts w:hint="eastAsia" w:ascii="宋体" w:hAnsi="宋体" w:eastAsia="宋体" w:cs="宋体"/>
                <w:b w:val="0"/>
                <w:bCs/>
                <w:kern w:val="2"/>
                <w:sz w:val="24"/>
              </w:rPr>
            </w:pPr>
          </w:p>
        </w:tc>
      </w:tr>
    </w:tbl>
    <w:p w14:paraId="44C170A2">
      <w:pPr>
        <w:spacing w:line="440" w:lineRule="exact"/>
        <w:rPr>
          <w:rFonts w:hint="eastAsia" w:ascii="宋体" w:hAnsi="宋体" w:eastAsia="宋体" w:cs="宋体"/>
          <w:b w:val="0"/>
          <w:bCs/>
          <w:sz w:val="24"/>
        </w:rPr>
      </w:pPr>
      <w:r>
        <w:rPr>
          <w:rFonts w:hint="eastAsia" w:ascii="宋体" w:hAnsi="宋体" w:eastAsia="宋体" w:cs="宋体"/>
          <w:b w:val="0"/>
          <w:bCs/>
          <w:sz w:val="24"/>
        </w:rPr>
        <w:br w:type="page"/>
      </w:r>
      <w:bookmarkStart w:id="581" w:name="_Toc267261701"/>
      <w:r>
        <w:rPr>
          <w:rFonts w:hint="eastAsia" w:ascii="宋体" w:hAnsi="宋体" w:eastAsia="宋体" w:cs="宋体"/>
          <w:b w:val="0"/>
          <w:bCs/>
          <w:sz w:val="24"/>
        </w:rPr>
        <w:t>附</w:t>
      </w:r>
      <w:bookmarkStart w:id="582" w:name="_Toc296347228"/>
      <w:bookmarkStart w:id="583" w:name="_Toc296346730"/>
      <w:bookmarkStart w:id="584" w:name="_Toc296503229"/>
      <w:bookmarkStart w:id="585" w:name="_Toc296944568"/>
      <w:bookmarkStart w:id="586" w:name="_Toc296891269"/>
      <w:bookmarkStart w:id="587" w:name="_Toc296891057"/>
      <w:r>
        <w:rPr>
          <w:rFonts w:hint="eastAsia" w:ascii="宋体" w:hAnsi="宋体" w:eastAsia="宋体" w:cs="宋体"/>
          <w:b w:val="0"/>
          <w:bCs/>
          <w:sz w:val="24"/>
        </w:rPr>
        <w:t>件6：</w:t>
      </w:r>
    </w:p>
    <w:p w14:paraId="7810C531">
      <w:pPr>
        <w:spacing w:before="156" w:beforeLines="50" w:after="156" w:afterLines="50" w:line="440" w:lineRule="exact"/>
        <w:jc w:val="center"/>
        <w:outlineLvl w:val="9"/>
        <w:rPr>
          <w:rFonts w:hint="eastAsia" w:ascii="宋体" w:hAnsi="宋体"/>
          <w:sz w:val="24"/>
        </w:rPr>
      </w:pPr>
      <w:r>
        <w:rPr>
          <w:rFonts w:hint="eastAsia" w:ascii="宋体" w:hAnsi="宋体"/>
          <w:sz w:val="24"/>
        </w:rPr>
        <w:t>履约担保</w:t>
      </w:r>
    </w:p>
    <w:p w14:paraId="3104FAB8">
      <w:pPr>
        <w:spacing w:line="440" w:lineRule="exact"/>
        <w:outlineLvl w:val="9"/>
        <w:rPr>
          <w:rFonts w:hint="eastAsia" w:ascii="宋体" w:hAnsi="宋体"/>
          <w:sz w:val="24"/>
        </w:rPr>
      </w:pPr>
      <w:r>
        <w:rPr>
          <w:rFonts w:hint="eastAsia" w:ascii="宋体" w:hAnsi="宋体"/>
          <w:sz w:val="24"/>
          <w:u w:val="single"/>
        </w:rPr>
        <w:t xml:space="preserve">             </w:t>
      </w:r>
      <w:r>
        <w:rPr>
          <w:rFonts w:hint="eastAsia" w:ascii="宋体" w:hAnsi="宋体"/>
          <w:sz w:val="24"/>
          <w:u w:val="single"/>
        </w:rPr>
        <w:tab/>
      </w:r>
      <w:r>
        <w:rPr>
          <w:rFonts w:hint="eastAsia" w:ascii="宋体" w:hAnsi="宋体"/>
          <w:sz w:val="24"/>
        </w:rPr>
        <w:t>（发包人名称）：</w:t>
      </w:r>
    </w:p>
    <w:p w14:paraId="0D9052FA">
      <w:pPr>
        <w:spacing w:line="440" w:lineRule="exact"/>
        <w:outlineLvl w:val="9"/>
        <w:rPr>
          <w:rFonts w:hint="eastAsia" w:ascii="宋体" w:hAnsi="宋体"/>
          <w:sz w:val="24"/>
        </w:rPr>
      </w:pPr>
      <w:r>
        <w:rPr>
          <w:rFonts w:hint="eastAsia" w:ascii="宋体" w:hAnsi="宋体"/>
          <w:sz w:val="24"/>
        </w:rPr>
        <w:t xml:space="preserve"> </w:t>
      </w:r>
    </w:p>
    <w:p w14:paraId="491194B0">
      <w:pPr>
        <w:spacing w:line="360" w:lineRule="auto"/>
        <w:ind w:firstLine="480" w:firstLineChars="200"/>
        <w:outlineLvl w:val="9"/>
        <w:rPr>
          <w:rFonts w:hint="eastAsia" w:ascii="宋体" w:hAnsi="宋体"/>
          <w:sz w:val="24"/>
        </w:rPr>
      </w:pPr>
      <w:r>
        <w:rPr>
          <w:rFonts w:hint="eastAsia" w:ascii="宋体" w:hAnsi="宋体"/>
          <w:sz w:val="24"/>
        </w:rPr>
        <w:t>鉴于</w:t>
      </w:r>
      <w:r>
        <w:rPr>
          <w:rFonts w:hint="eastAsia" w:ascii="宋体" w:hAnsi="宋体"/>
          <w:sz w:val="24"/>
          <w:u w:val="single"/>
        </w:rPr>
        <w:t xml:space="preserve">       </w:t>
      </w:r>
      <w:r>
        <w:rPr>
          <w:rFonts w:hint="eastAsia" w:ascii="宋体" w:hAnsi="宋体"/>
          <w:sz w:val="24"/>
        </w:rPr>
        <w:t xml:space="preserve">（发包人名称，以下简称“发包人”）与 </w:t>
      </w:r>
      <w:r>
        <w:rPr>
          <w:rFonts w:hint="eastAsia" w:ascii="宋体" w:hAnsi="宋体"/>
          <w:sz w:val="24"/>
          <w:u w:val="single"/>
        </w:rPr>
        <w:t xml:space="preserve">               </w:t>
      </w:r>
      <w:r>
        <w:rPr>
          <w:rFonts w:hint="eastAsia" w:ascii="宋体" w:hAnsi="宋体"/>
          <w:sz w:val="24"/>
        </w:rPr>
        <w:t>（承包人名称）（以下称“承包人”）于</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日就</w:t>
      </w:r>
      <w:r>
        <w:rPr>
          <w:rFonts w:hint="eastAsia" w:ascii="宋体" w:hAnsi="宋体"/>
          <w:sz w:val="24"/>
          <w:u w:val="single"/>
        </w:rPr>
        <w:t xml:space="preserve">                   </w:t>
      </w:r>
      <w:r>
        <w:rPr>
          <w:rFonts w:hint="eastAsia" w:ascii="宋体" w:hAnsi="宋体"/>
          <w:sz w:val="24"/>
        </w:rPr>
        <w:t xml:space="preserve">（工程名称）施工及有关事项协商一致共同签订《建设工程施工合同》。我方愿意无条件地、不可撤销地就承包人履行与你方签订的合同，向你方提供连带责任担保。 </w:t>
      </w:r>
    </w:p>
    <w:p w14:paraId="7D086561">
      <w:pPr>
        <w:spacing w:line="360" w:lineRule="auto"/>
        <w:ind w:firstLine="480" w:firstLineChars="200"/>
        <w:outlineLvl w:val="9"/>
        <w:rPr>
          <w:rFonts w:hint="eastAsia" w:ascii="宋体" w:hAnsi="宋体"/>
          <w:sz w:val="24"/>
        </w:rPr>
      </w:pPr>
      <w:r>
        <w:rPr>
          <w:rFonts w:hint="eastAsia" w:ascii="宋体" w:hAnsi="宋体"/>
          <w:sz w:val="24"/>
        </w:rPr>
        <w:t>1. 担保金额人民币（大写）</w:t>
      </w:r>
      <w:r>
        <w:rPr>
          <w:rFonts w:hint="eastAsia" w:ascii="宋体" w:hAnsi="宋体"/>
          <w:sz w:val="24"/>
          <w:u w:val="single"/>
        </w:rPr>
        <w:t xml:space="preserve">            </w:t>
      </w:r>
      <w:r>
        <w:rPr>
          <w:rFonts w:hint="eastAsia" w:ascii="宋体" w:hAnsi="宋体"/>
          <w:sz w:val="24"/>
        </w:rPr>
        <w:t>元（¥</w:t>
      </w:r>
      <w:r>
        <w:rPr>
          <w:rFonts w:hint="eastAsia" w:ascii="宋体" w:hAnsi="宋体"/>
          <w:sz w:val="24"/>
          <w:u w:val="single"/>
        </w:rPr>
        <w:t xml:space="preserve">           </w:t>
      </w:r>
      <w:r>
        <w:rPr>
          <w:rFonts w:hint="eastAsia" w:ascii="宋体" w:hAnsi="宋体"/>
          <w:sz w:val="24"/>
        </w:rPr>
        <w:t>）。</w:t>
      </w:r>
    </w:p>
    <w:p w14:paraId="15A4F978">
      <w:pPr>
        <w:spacing w:line="360" w:lineRule="auto"/>
        <w:ind w:firstLine="480" w:firstLineChars="200"/>
        <w:outlineLvl w:val="9"/>
        <w:rPr>
          <w:rFonts w:hint="eastAsia" w:ascii="宋体" w:hAnsi="宋体"/>
          <w:sz w:val="24"/>
        </w:rPr>
      </w:pPr>
      <w:r>
        <w:rPr>
          <w:rFonts w:hint="eastAsia" w:ascii="宋体" w:hAnsi="宋体"/>
          <w:sz w:val="24"/>
        </w:rPr>
        <w:t>2. 担保有效期自你方与承包人签订的合同生效之日起至你方签发或应签发工程接收证书之日止。</w:t>
      </w:r>
    </w:p>
    <w:p w14:paraId="1B608BFF">
      <w:pPr>
        <w:spacing w:line="360" w:lineRule="auto"/>
        <w:ind w:firstLine="480" w:firstLineChars="200"/>
        <w:outlineLvl w:val="9"/>
        <w:rPr>
          <w:rFonts w:hint="eastAsia" w:ascii="宋体" w:hAnsi="宋体"/>
          <w:sz w:val="24"/>
        </w:rPr>
      </w:pPr>
      <w:r>
        <w:rPr>
          <w:rFonts w:hint="eastAsia" w:ascii="宋体" w:hAnsi="宋体"/>
          <w:sz w:val="24"/>
        </w:rPr>
        <w:t>3. 在本担保有效期内，因承包人违反合同约定的义务给你方造成经济损失时，我方在收到你方以书面形式提出的在担保金额内的赔偿要求后，在7天内无条件支付。</w:t>
      </w:r>
    </w:p>
    <w:p w14:paraId="306114D6">
      <w:pPr>
        <w:spacing w:line="360" w:lineRule="auto"/>
        <w:ind w:firstLine="480" w:firstLineChars="200"/>
        <w:outlineLvl w:val="9"/>
        <w:rPr>
          <w:rFonts w:hint="eastAsia" w:ascii="宋体" w:hAnsi="宋体"/>
          <w:sz w:val="24"/>
        </w:rPr>
      </w:pPr>
      <w:r>
        <w:rPr>
          <w:rFonts w:hint="eastAsia" w:ascii="宋体" w:hAnsi="宋体"/>
          <w:sz w:val="24"/>
        </w:rPr>
        <w:t>4. 你方和承包人按合同约定变更合同时，我方承担本担保规定的义务不变。</w:t>
      </w:r>
    </w:p>
    <w:p w14:paraId="1F83945C">
      <w:pPr>
        <w:spacing w:line="360" w:lineRule="auto"/>
        <w:ind w:firstLine="480" w:firstLineChars="200"/>
        <w:outlineLvl w:val="9"/>
        <w:rPr>
          <w:rFonts w:hint="eastAsia" w:ascii="宋体" w:hAnsi="宋体"/>
          <w:sz w:val="24"/>
        </w:rPr>
      </w:pPr>
      <w:r>
        <w:rPr>
          <w:rFonts w:hint="eastAsia" w:ascii="宋体" w:hAnsi="宋体"/>
          <w:sz w:val="24"/>
        </w:rPr>
        <w:t>5. 因本保函发生的纠纷，可由双方协商解决，协商不成的，任何一方均可提请</w:t>
      </w:r>
      <w:r>
        <w:rPr>
          <w:rFonts w:hint="eastAsia" w:ascii="宋体" w:hAnsi="宋体"/>
          <w:sz w:val="24"/>
          <w:u w:val="single"/>
        </w:rPr>
        <w:t xml:space="preserve">        </w:t>
      </w:r>
      <w:r>
        <w:rPr>
          <w:rFonts w:hint="eastAsia" w:ascii="宋体" w:hAnsi="宋体"/>
          <w:sz w:val="24"/>
        </w:rPr>
        <w:t>仲裁委员会仲裁。</w:t>
      </w:r>
    </w:p>
    <w:p w14:paraId="2F7EE0EC">
      <w:pPr>
        <w:spacing w:line="360" w:lineRule="auto"/>
        <w:ind w:firstLine="480" w:firstLineChars="200"/>
        <w:outlineLvl w:val="9"/>
        <w:rPr>
          <w:rFonts w:hint="eastAsia" w:ascii="宋体" w:hAnsi="宋体"/>
          <w:sz w:val="24"/>
        </w:rPr>
      </w:pPr>
      <w:r>
        <w:rPr>
          <w:rFonts w:hint="eastAsia" w:ascii="宋体" w:hAnsi="宋体"/>
          <w:sz w:val="24"/>
        </w:rPr>
        <w:t>6. 本保函自我方法定代表人（或其授权代理人）签字并加盖公章之日起生效。</w:t>
      </w:r>
    </w:p>
    <w:p w14:paraId="18079428">
      <w:pPr>
        <w:spacing w:line="360" w:lineRule="auto"/>
        <w:outlineLvl w:val="9"/>
        <w:rPr>
          <w:rFonts w:hint="eastAsia" w:ascii="宋体" w:hAnsi="宋体"/>
          <w:sz w:val="24"/>
        </w:rPr>
      </w:pPr>
      <w:r>
        <w:rPr>
          <w:rFonts w:hint="eastAsia" w:ascii="宋体" w:hAnsi="宋体"/>
          <w:sz w:val="24"/>
        </w:rPr>
        <w:t xml:space="preserve"> </w:t>
      </w:r>
    </w:p>
    <w:p w14:paraId="15CE72D3">
      <w:pPr>
        <w:spacing w:line="360" w:lineRule="auto"/>
        <w:ind w:firstLine="2640" w:firstLineChars="1100"/>
        <w:outlineLvl w:val="9"/>
        <w:rPr>
          <w:rFonts w:hint="eastAsia" w:ascii="宋体" w:hAnsi="宋体"/>
          <w:sz w:val="24"/>
        </w:rPr>
      </w:pPr>
      <w:r>
        <w:rPr>
          <w:rFonts w:hint="eastAsia" w:ascii="宋体" w:hAnsi="宋体"/>
          <w:sz w:val="24"/>
        </w:rPr>
        <w:t>担 保 人：</w:t>
      </w:r>
      <w:r>
        <w:rPr>
          <w:rFonts w:hint="eastAsia" w:ascii="宋体" w:hAnsi="宋体"/>
          <w:sz w:val="24"/>
          <w:u w:val="single"/>
        </w:rPr>
        <w:t xml:space="preserve">                           </w:t>
      </w:r>
      <w:r>
        <w:rPr>
          <w:rFonts w:hint="eastAsia" w:ascii="宋体" w:hAnsi="宋体"/>
          <w:sz w:val="24"/>
        </w:rPr>
        <w:t>（盖单位章）</w:t>
      </w:r>
    </w:p>
    <w:p w14:paraId="76EDBBE9">
      <w:pPr>
        <w:spacing w:line="360" w:lineRule="auto"/>
        <w:ind w:firstLine="2640" w:firstLineChars="1100"/>
        <w:outlineLvl w:val="9"/>
        <w:rPr>
          <w:rFonts w:hint="eastAsia" w:ascii="宋体" w:hAnsi="宋体"/>
          <w:sz w:val="24"/>
        </w:rPr>
      </w:pPr>
      <w:r>
        <w:rPr>
          <w:rFonts w:hint="eastAsia" w:ascii="宋体" w:hAnsi="宋体"/>
          <w:sz w:val="24"/>
        </w:rPr>
        <w:t>法定代表人或其委托代理人：</w:t>
      </w:r>
      <w:r>
        <w:rPr>
          <w:rFonts w:hint="eastAsia" w:ascii="宋体" w:hAnsi="宋体"/>
          <w:sz w:val="24"/>
          <w:u w:val="single"/>
        </w:rPr>
        <w:t xml:space="preserve">               </w:t>
      </w:r>
      <w:r>
        <w:rPr>
          <w:rFonts w:hint="eastAsia" w:ascii="宋体" w:hAnsi="宋体"/>
          <w:sz w:val="24"/>
        </w:rPr>
        <w:t>（签字）</w:t>
      </w:r>
    </w:p>
    <w:p w14:paraId="18414C5D">
      <w:pPr>
        <w:spacing w:line="360" w:lineRule="auto"/>
        <w:ind w:firstLine="2640" w:firstLineChars="1100"/>
        <w:outlineLvl w:val="9"/>
        <w:rPr>
          <w:rFonts w:hint="eastAsia" w:ascii="宋体" w:hAnsi="宋体"/>
          <w:color w:val="FFFFFF"/>
          <w:sz w:val="24"/>
          <w:u w:val="single"/>
        </w:rPr>
      </w:pPr>
      <w:r>
        <w:rPr>
          <w:rFonts w:hint="eastAsia" w:ascii="宋体" w:hAnsi="宋体"/>
          <w:sz w:val="24"/>
        </w:rPr>
        <w:t>地    址：</w:t>
      </w:r>
      <w:r>
        <w:rPr>
          <w:rFonts w:hint="eastAsia" w:ascii="宋体" w:hAnsi="宋体"/>
          <w:sz w:val="24"/>
          <w:u w:val="single"/>
        </w:rPr>
        <w:t xml:space="preserve">                                   </w:t>
      </w:r>
    </w:p>
    <w:p w14:paraId="5A2BACB2">
      <w:pPr>
        <w:spacing w:line="360" w:lineRule="auto"/>
        <w:ind w:firstLine="2640" w:firstLineChars="1100"/>
        <w:outlineLvl w:val="9"/>
        <w:rPr>
          <w:rFonts w:hint="default" w:ascii="宋体" w:hAnsi="宋体" w:eastAsia="宋体"/>
          <w:color w:val="FFFFFF"/>
          <w:sz w:val="24"/>
          <w:u w:val="single"/>
          <w:lang w:val="en-US" w:eastAsia="zh-CN"/>
        </w:rPr>
      </w:pPr>
      <w:r>
        <w:rPr>
          <w:sz w:val="24"/>
        </w:rPr>
        <mc:AlternateContent>
          <mc:Choice Requires="wps">
            <w:drawing>
              <wp:anchor distT="0" distB="0" distL="114300" distR="114300" simplePos="0" relativeHeight="251684864" behindDoc="0" locked="0" layoutInCell="1" allowOverlap="1">
                <wp:simplePos x="0" y="0"/>
                <wp:positionH relativeFrom="column">
                  <wp:posOffset>2484120</wp:posOffset>
                </wp:positionH>
                <wp:positionV relativeFrom="paragraph">
                  <wp:posOffset>213360</wp:posOffset>
                </wp:positionV>
                <wp:extent cx="2619375" cy="635"/>
                <wp:effectExtent l="0" t="0" r="0" b="0"/>
                <wp:wrapNone/>
                <wp:docPr id="12" name="直接连接符 12"/>
                <wp:cNvGraphicFramePr/>
                <a:graphic xmlns:a="http://schemas.openxmlformats.org/drawingml/2006/main">
                  <a:graphicData uri="http://schemas.microsoft.com/office/word/2010/wordprocessingShape">
                    <wps:wsp>
                      <wps:cNvCnPr/>
                      <wps:spPr>
                        <a:xfrm>
                          <a:off x="0" y="0"/>
                          <a:ext cx="261937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95.6pt;margin-top:16.8pt;height:0.05pt;width:206.25pt;z-index:251684864;mso-width-relative:page;mso-height-relative:page;" filled="f" stroked="t" coordsize="21600,21600" o:gfxdata="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5Eu4mdYAAAAJAQAADwAAAAAAAAABACAAAAAiAAAAZHJzL2Rvd25yZXYueG1sUEsB&#10;AhQAFAAAAAgAh07iQKwTLur3AQAA6AMAAA4AAAAAAAAAAQAgAAAAJQEAAGRycy9lMm9Eb2MueG1s&#10;UEsFBgAAAAAGAAYAWQEAAI4FAAAAAA==&#10;">
                <v:fill on="f" focussize="0,0"/>
                <v:stroke color="#000000" joinstyle="round"/>
                <v:imagedata o:title=""/>
                <o:lock v:ext="edit" aspectratio="f"/>
              </v:line>
            </w:pict>
          </mc:Fallback>
        </mc:AlternateContent>
      </w:r>
      <w:r>
        <w:rPr>
          <w:rFonts w:hint="eastAsia" w:ascii="宋体" w:hAnsi="宋体"/>
          <w:sz w:val="24"/>
        </w:rPr>
        <w:t>邮政编码：</w:t>
      </w:r>
      <w:r>
        <w:rPr>
          <w:rFonts w:hint="eastAsia" w:ascii="宋体" w:hAnsi="宋体"/>
          <w:sz w:val="24"/>
          <w:lang w:val="en-US" w:eastAsia="zh-CN"/>
        </w:rPr>
        <w:t xml:space="preserve">  </w:t>
      </w:r>
    </w:p>
    <w:p w14:paraId="5B7FAA6E">
      <w:pPr>
        <w:spacing w:line="360" w:lineRule="auto"/>
        <w:ind w:firstLine="2640" w:firstLineChars="1100"/>
        <w:outlineLvl w:val="9"/>
        <w:rPr>
          <w:rFonts w:hint="eastAsia" w:ascii="宋体" w:hAnsi="宋体"/>
          <w:sz w:val="24"/>
          <w:u w:val="single"/>
        </w:rPr>
      </w:pPr>
      <w:r>
        <w:rPr>
          <w:sz w:val="24"/>
        </w:rPr>
        <mc:AlternateContent>
          <mc:Choice Requires="wps">
            <w:drawing>
              <wp:anchor distT="0" distB="0" distL="114300" distR="114300" simplePos="0" relativeHeight="251685888" behindDoc="0" locked="0" layoutInCell="1" allowOverlap="1">
                <wp:simplePos x="0" y="0"/>
                <wp:positionH relativeFrom="column">
                  <wp:posOffset>2493645</wp:posOffset>
                </wp:positionH>
                <wp:positionV relativeFrom="paragraph">
                  <wp:posOffset>230505</wp:posOffset>
                </wp:positionV>
                <wp:extent cx="2619375" cy="635"/>
                <wp:effectExtent l="0" t="0" r="0" b="0"/>
                <wp:wrapNone/>
                <wp:docPr id="13" name="直接连接符 13"/>
                <wp:cNvGraphicFramePr/>
                <a:graphic xmlns:a="http://schemas.openxmlformats.org/drawingml/2006/main">
                  <a:graphicData uri="http://schemas.microsoft.com/office/word/2010/wordprocessingShape">
                    <wps:wsp>
                      <wps:cNvCnPr/>
                      <wps:spPr>
                        <a:xfrm>
                          <a:off x="0" y="0"/>
                          <a:ext cx="261937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96.35pt;margin-top:18.15pt;height:0.05pt;width:206.25pt;z-index:251685888;mso-width-relative:page;mso-height-relative:page;" filled="f" stroked="t" coordsize="21600,21600" o:gfxdata="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xQnV5dcAAAAJAQAADwAAAAAAAAABACAAAAAiAAAAZHJzL2Rvd25yZXYueG1sUEsB&#10;AhQAFAAAAAgAh07iQOdGc2P2AQAA6AMAAA4AAAAAAAAAAQAgAAAAJgEAAGRycy9lMm9Eb2MueG1s&#10;UEsFBgAAAAAGAAYAWQEAAI4FAAAAAA==&#10;">
                <v:fill on="f" focussize="0,0"/>
                <v:stroke color="#000000" joinstyle="round"/>
                <v:imagedata o:title=""/>
                <o:lock v:ext="edit" aspectratio="f"/>
              </v:line>
            </w:pict>
          </mc:Fallback>
        </mc:AlternateContent>
      </w:r>
      <w:r>
        <w:rPr>
          <w:rFonts w:hint="eastAsia" w:ascii="宋体" w:hAnsi="宋体"/>
          <w:sz w:val="24"/>
        </w:rPr>
        <w:t>电    话：</w:t>
      </w:r>
      <w:r>
        <w:rPr>
          <w:rFonts w:hint="eastAsia" w:ascii="宋体" w:hAnsi="宋体"/>
          <w:sz w:val="24"/>
          <w:u w:val="single"/>
        </w:rPr>
        <w:t xml:space="preserve">                                   </w:t>
      </w:r>
    </w:p>
    <w:p w14:paraId="39EE1AC4">
      <w:pPr>
        <w:spacing w:line="360" w:lineRule="auto"/>
        <w:ind w:firstLine="2640" w:firstLineChars="1100"/>
        <w:outlineLvl w:val="9"/>
        <w:rPr>
          <w:rFonts w:hint="eastAsia" w:ascii="宋体" w:hAnsi="宋体"/>
          <w:sz w:val="24"/>
        </w:rPr>
      </w:pPr>
      <w:r>
        <w:rPr>
          <w:sz w:val="24"/>
        </w:rPr>
        <mc:AlternateContent>
          <mc:Choice Requires="wps">
            <w:drawing>
              <wp:anchor distT="0" distB="0" distL="114300" distR="114300" simplePos="0" relativeHeight="251686912" behindDoc="0" locked="0" layoutInCell="1" allowOverlap="1">
                <wp:simplePos x="0" y="0"/>
                <wp:positionH relativeFrom="column">
                  <wp:posOffset>2503170</wp:posOffset>
                </wp:positionH>
                <wp:positionV relativeFrom="paragraph">
                  <wp:posOffset>219075</wp:posOffset>
                </wp:positionV>
                <wp:extent cx="2619375" cy="635"/>
                <wp:effectExtent l="0" t="0" r="0" b="0"/>
                <wp:wrapNone/>
                <wp:docPr id="14" name="直接连接符 14"/>
                <wp:cNvGraphicFramePr/>
                <a:graphic xmlns:a="http://schemas.openxmlformats.org/drawingml/2006/main">
                  <a:graphicData uri="http://schemas.microsoft.com/office/word/2010/wordprocessingShape">
                    <wps:wsp>
                      <wps:cNvCnPr/>
                      <wps:spPr>
                        <a:xfrm>
                          <a:off x="0" y="0"/>
                          <a:ext cx="261937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97.1pt;margin-top:17.25pt;height:0.05pt;width:206.25pt;z-index:251686912;mso-width-relative:page;mso-height-relative:page;" filled="f" stroked="t" coordsize="21600,21600" o:gfxdata="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Nj187jXAAAACQEAAA8AAAAAAAAAAQAgAAAAIgAAAGRycy9kb3ducmV2LnhtbFBL&#10;AQIUABQAAAAIAIdO4kCU4ANr9wEAAOgDAAAOAAAAAAAAAAEAIAAAACYBAABkcnMvZTJvRG9jLnht&#10;bFBLBQYAAAAABgAGAFkBAACPBQAAAAA=&#10;">
                <v:fill on="f" focussize="0,0"/>
                <v:stroke color="#000000" joinstyle="round"/>
                <v:imagedata o:title=""/>
                <o:lock v:ext="edit" aspectratio="f"/>
              </v:line>
            </w:pict>
          </mc:Fallback>
        </mc:AlternateContent>
      </w:r>
      <w:r>
        <w:rPr>
          <w:rFonts w:hint="eastAsia" w:ascii="宋体" w:hAnsi="宋体"/>
          <w:sz w:val="24"/>
        </w:rPr>
        <w:t>传    真：</w:t>
      </w:r>
      <w:r>
        <w:rPr>
          <w:rFonts w:hint="eastAsia" w:ascii="宋体" w:hAnsi="宋体"/>
          <w:sz w:val="24"/>
          <w:u w:val="single"/>
        </w:rPr>
        <w:t xml:space="preserve">                                   </w:t>
      </w:r>
    </w:p>
    <w:p w14:paraId="2CC60538">
      <w:pPr>
        <w:spacing w:line="360" w:lineRule="auto"/>
        <w:ind w:left="1519" w:hanging="1519" w:hangingChars="633"/>
        <w:outlineLvl w:val="9"/>
        <w:rPr>
          <w:rFonts w:hint="eastAsia" w:ascii="宋体" w:hAnsi="宋体"/>
          <w:sz w:val="24"/>
        </w:rPr>
      </w:pPr>
      <w:r>
        <w:rPr>
          <w:rFonts w:hint="eastAsia" w:ascii="宋体" w:hAnsi="宋体"/>
          <w:sz w:val="24"/>
        </w:rPr>
        <w:t xml:space="preserve">                                </w:t>
      </w:r>
    </w:p>
    <w:p w14:paraId="0BC067E6">
      <w:pPr>
        <w:spacing w:line="360" w:lineRule="auto"/>
        <w:ind w:firstLine="3840" w:firstLineChars="1600"/>
        <w:outlineLvl w:val="9"/>
        <w:rPr>
          <w:rFonts w:hint="eastAsia" w:ascii="宋体" w:hAnsi="宋体"/>
          <w:sz w:val="24"/>
        </w:rPr>
      </w:pP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448D2D88">
      <w:pPr>
        <w:pStyle w:val="3"/>
        <w:rPr>
          <w:rFonts w:hint="eastAsia" w:ascii="宋体" w:hAnsi="宋体" w:eastAsia="宋体" w:cs="宋体"/>
          <w:b w:val="0"/>
          <w:bCs/>
          <w:sz w:val="24"/>
        </w:rPr>
      </w:pPr>
    </w:p>
    <w:p w14:paraId="682D7B45">
      <w:pPr>
        <w:pStyle w:val="3"/>
        <w:rPr>
          <w:rFonts w:hint="eastAsia" w:ascii="宋体" w:hAnsi="宋体" w:eastAsia="宋体" w:cs="宋体"/>
          <w:b w:val="0"/>
          <w:bCs/>
          <w:sz w:val="24"/>
        </w:rPr>
      </w:pPr>
    </w:p>
    <w:p w14:paraId="5B924B82">
      <w:pPr>
        <w:spacing w:line="360" w:lineRule="auto"/>
        <w:outlineLvl w:val="9"/>
        <w:rPr>
          <w:rFonts w:hint="eastAsia" w:ascii="宋体" w:hAnsi="宋体"/>
          <w:sz w:val="24"/>
        </w:rPr>
      </w:pPr>
      <w:r>
        <w:rPr>
          <w:rFonts w:hint="eastAsia" w:ascii="宋体" w:hAnsi="宋体"/>
          <w:sz w:val="24"/>
        </w:rPr>
        <w:t>附件</w:t>
      </w:r>
      <w:r>
        <w:rPr>
          <w:rFonts w:hint="eastAsia" w:ascii="宋体" w:hAnsi="宋体"/>
          <w:sz w:val="24"/>
          <w:lang w:val="en-US" w:eastAsia="zh-CN"/>
        </w:rPr>
        <w:t>7</w:t>
      </w:r>
      <w:r>
        <w:rPr>
          <w:rFonts w:hint="eastAsia" w:ascii="宋体" w:hAnsi="宋体"/>
          <w:sz w:val="24"/>
        </w:rPr>
        <w:t>：</w:t>
      </w:r>
    </w:p>
    <w:p w14:paraId="0E0F7290">
      <w:pPr>
        <w:spacing w:before="156" w:beforeLines="50" w:after="156" w:afterLines="50" w:line="440" w:lineRule="exact"/>
        <w:jc w:val="center"/>
        <w:outlineLvl w:val="9"/>
        <w:rPr>
          <w:rFonts w:hint="eastAsia" w:ascii="宋体" w:hAnsi="宋体"/>
          <w:sz w:val="24"/>
        </w:rPr>
      </w:pPr>
      <w:r>
        <w:rPr>
          <w:rFonts w:hint="eastAsia" w:ascii="宋体" w:hAnsi="宋体"/>
          <w:sz w:val="24"/>
        </w:rPr>
        <w:t>预付款担保</w:t>
      </w:r>
    </w:p>
    <w:p w14:paraId="6AFC7FF4">
      <w:pPr>
        <w:spacing w:line="360" w:lineRule="auto"/>
        <w:outlineLvl w:val="9"/>
        <w:rPr>
          <w:rFonts w:hint="eastAsia" w:ascii="宋体" w:hAnsi="宋体"/>
          <w:sz w:val="24"/>
        </w:rPr>
      </w:pPr>
      <w:r>
        <w:rPr>
          <w:rFonts w:hint="eastAsia" w:ascii="宋体" w:hAnsi="宋体"/>
          <w:sz w:val="24"/>
          <w:u w:val="single"/>
        </w:rPr>
        <w:t xml:space="preserve">            </w:t>
      </w:r>
      <w:r>
        <w:rPr>
          <w:rFonts w:hint="eastAsia" w:ascii="宋体" w:hAnsi="宋体"/>
          <w:sz w:val="24"/>
          <w:u w:val="single"/>
        </w:rPr>
        <w:tab/>
      </w:r>
      <w:r>
        <w:rPr>
          <w:rFonts w:hint="eastAsia" w:ascii="宋体" w:hAnsi="宋体"/>
          <w:sz w:val="24"/>
          <w:u w:val="single"/>
        </w:rPr>
        <w:tab/>
      </w:r>
      <w:r>
        <w:rPr>
          <w:rFonts w:hint="eastAsia" w:ascii="宋体" w:hAnsi="宋体"/>
          <w:sz w:val="24"/>
          <w:u w:val="single"/>
        </w:rPr>
        <w:t xml:space="preserve"> </w:t>
      </w:r>
      <w:r>
        <w:rPr>
          <w:rFonts w:hint="eastAsia" w:ascii="宋体" w:hAnsi="宋体"/>
          <w:sz w:val="24"/>
        </w:rPr>
        <w:t xml:space="preserve"> （发包人名称）：</w:t>
      </w:r>
    </w:p>
    <w:p w14:paraId="09882222">
      <w:pPr>
        <w:spacing w:line="360" w:lineRule="auto"/>
        <w:outlineLvl w:val="9"/>
        <w:rPr>
          <w:rFonts w:hint="eastAsia" w:ascii="宋体" w:hAnsi="宋体"/>
          <w:sz w:val="24"/>
        </w:rPr>
      </w:pPr>
      <w:r>
        <w:rPr>
          <w:rFonts w:hint="eastAsia" w:ascii="宋体" w:hAnsi="宋体"/>
          <w:sz w:val="24"/>
        </w:rPr>
        <w:t xml:space="preserve"> </w:t>
      </w:r>
    </w:p>
    <w:p w14:paraId="3A20EF5D">
      <w:pPr>
        <w:spacing w:line="360" w:lineRule="auto"/>
        <w:ind w:firstLine="480" w:firstLineChars="200"/>
        <w:outlineLvl w:val="9"/>
        <w:rPr>
          <w:rFonts w:hint="eastAsia" w:ascii="宋体" w:hAnsi="宋体"/>
          <w:sz w:val="24"/>
        </w:rPr>
      </w:pPr>
      <w:r>
        <w:rPr>
          <w:rFonts w:hint="eastAsia" w:ascii="宋体" w:hAnsi="宋体"/>
          <w:sz w:val="24"/>
        </w:rPr>
        <w:t>根据</w:t>
      </w:r>
      <w:r>
        <w:rPr>
          <w:rFonts w:hint="eastAsia" w:ascii="宋体" w:hAnsi="宋体"/>
          <w:sz w:val="24"/>
          <w:u w:val="single"/>
        </w:rPr>
        <w:t xml:space="preserve">       </w:t>
      </w:r>
      <w:r>
        <w:rPr>
          <w:rFonts w:hint="eastAsia" w:ascii="宋体" w:hAnsi="宋体"/>
          <w:sz w:val="24"/>
        </w:rPr>
        <w:t>（承包人名称）（以下称“承包人”）与</w:t>
      </w:r>
      <w:r>
        <w:rPr>
          <w:rFonts w:hint="eastAsia" w:ascii="宋体" w:hAnsi="宋体"/>
          <w:sz w:val="24"/>
          <w:u w:val="single"/>
        </w:rPr>
        <w:t xml:space="preserve">        </w:t>
      </w:r>
      <w:r>
        <w:rPr>
          <w:rFonts w:hint="eastAsia" w:ascii="宋体" w:hAnsi="宋体"/>
          <w:sz w:val="24"/>
        </w:rPr>
        <w:t>（发包人名称）（以下简称“发包人”）于</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日签订的</w:t>
      </w:r>
      <w:r>
        <w:rPr>
          <w:rFonts w:hint="eastAsia" w:ascii="宋体" w:hAnsi="宋体"/>
          <w:sz w:val="24"/>
          <w:u w:val="single"/>
        </w:rPr>
        <w:t xml:space="preserve">                 </w:t>
      </w:r>
      <w:r>
        <w:rPr>
          <w:rFonts w:hint="eastAsia" w:ascii="宋体" w:hAnsi="宋体"/>
          <w:sz w:val="24"/>
        </w:rPr>
        <w:t>（工程名称）《建设工程施工合同》，承包人按约定的金额向你方提交一份预付款担保，即有权得到你方支付相等金额的预付款。我方愿意就你方提供给承包人的预付款为承包人提供连带责任担保。</w:t>
      </w:r>
    </w:p>
    <w:p w14:paraId="739240AD">
      <w:pPr>
        <w:spacing w:line="360" w:lineRule="auto"/>
        <w:ind w:firstLine="480" w:firstLineChars="200"/>
        <w:outlineLvl w:val="9"/>
        <w:rPr>
          <w:rFonts w:hint="eastAsia" w:ascii="宋体" w:hAnsi="宋体"/>
          <w:sz w:val="24"/>
        </w:rPr>
      </w:pPr>
      <w:r>
        <w:rPr>
          <w:rFonts w:hint="eastAsia" w:ascii="宋体" w:hAnsi="宋体"/>
          <w:sz w:val="24"/>
        </w:rPr>
        <w:t>1. 担保金额人民币（大写）</w:t>
      </w:r>
      <w:r>
        <w:rPr>
          <w:rFonts w:hint="eastAsia" w:ascii="宋体" w:hAnsi="宋体"/>
          <w:sz w:val="24"/>
          <w:u w:val="single"/>
        </w:rPr>
        <w:t xml:space="preserve">              </w:t>
      </w:r>
      <w:r>
        <w:rPr>
          <w:rFonts w:hint="eastAsia" w:ascii="宋体" w:hAnsi="宋体"/>
          <w:sz w:val="24"/>
        </w:rPr>
        <w:t>元（¥</w:t>
      </w:r>
      <w:r>
        <w:rPr>
          <w:rFonts w:hint="eastAsia" w:ascii="宋体" w:hAnsi="宋体"/>
          <w:sz w:val="24"/>
          <w:u w:val="single"/>
        </w:rPr>
        <w:t xml:space="preserve">           </w:t>
      </w:r>
      <w:r>
        <w:rPr>
          <w:rFonts w:hint="eastAsia" w:ascii="宋体" w:hAnsi="宋体"/>
          <w:sz w:val="24"/>
        </w:rPr>
        <w:t>）。</w:t>
      </w:r>
    </w:p>
    <w:p w14:paraId="418499B9">
      <w:pPr>
        <w:spacing w:line="360" w:lineRule="auto"/>
        <w:ind w:firstLine="480" w:firstLineChars="200"/>
        <w:outlineLvl w:val="9"/>
        <w:rPr>
          <w:rFonts w:hint="eastAsia" w:ascii="宋体" w:hAnsi="宋体"/>
          <w:sz w:val="24"/>
        </w:rPr>
      </w:pPr>
      <w:r>
        <w:rPr>
          <w:rFonts w:hint="eastAsia" w:ascii="宋体" w:hAnsi="宋体"/>
          <w:sz w:val="24"/>
        </w:rPr>
        <w:t>2. 担保有效期自预付款支付给承包人起生效，至你方签发的进度款支付证书说明已完全扣清止。</w:t>
      </w:r>
    </w:p>
    <w:p w14:paraId="4D9C71E6">
      <w:pPr>
        <w:spacing w:line="360" w:lineRule="auto"/>
        <w:ind w:firstLine="480" w:firstLineChars="200"/>
        <w:outlineLvl w:val="9"/>
        <w:rPr>
          <w:rFonts w:hint="eastAsia" w:ascii="宋体" w:hAnsi="宋体"/>
          <w:sz w:val="24"/>
        </w:rPr>
      </w:pPr>
      <w:r>
        <w:rPr>
          <w:rFonts w:hint="eastAsia" w:ascii="宋体" w:hAnsi="宋体"/>
          <w:sz w:val="24"/>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14:paraId="2A1B4733">
      <w:pPr>
        <w:spacing w:line="360" w:lineRule="auto"/>
        <w:ind w:firstLine="480" w:firstLineChars="200"/>
        <w:outlineLvl w:val="9"/>
        <w:rPr>
          <w:rFonts w:hint="eastAsia" w:ascii="宋体" w:hAnsi="宋体"/>
          <w:sz w:val="24"/>
        </w:rPr>
      </w:pPr>
      <w:r>
        <w:rPr>
          <w:rFonts w:hint="eastAsia" w:ascii="宋体" w:hAnsi="宋体"/>
          <w:sz w:val="24"/>
        </w:rPr>
        <w:t>4. 你方和承包人按合同约定变更合同时，我方承担本保函规定的义务不变。</w:t>
      </w:r>
    </w:p>
    <w:p w14:paraId="0F63196F">
      <w:pPr>
        <w:spacing w:line="360" w:lineRule="auto"/>
        <w:ind w:firstLine="480" w:firstLineChars="200"/>
        <w:jc w:val="left"/>
        <w:outlineLvl w:val="9"/>
        <w:rPr>
          <w:rFonts w:hint="eastAsia" w:ascii="宋体" w:hAnsi="宋体"/>
          <w:sz w:val="24"/>
        </w:rPr>
      </w:pPr>
      <w:r>
        <w:rPr>
          <w:rFonts w:hint="eastAsia" w:ascii="宋体" w:hAnsi="宋体"/>
          <w:sz w:val="24"/>
        </w:rPr>
        <w:t>5. 因本保函发生的纠纷，可由双方协商解决，协商不成的，任何一方均可提请</w:t>
      </w:r>
      <w:r>
        <w:rPr>
          <w:rFonts w:hint="eastAsia" w:ascii="宋体" w:hAnsi="宋体"/>
          <w:sz w:val="24"/>
          <w:u w:val="single"/>
        </w:rPr>
        <w:t xml:space="preserve">        </w:t>
      </w:r>
      <w:r>
        <w:rPr>
          <w:rFonts w:hint="eastAsia" w:ascii="宋体" w:hAnsi="宋体"/>
          <w:sz w:val="24"/>
        </w:rPr>
        <w:t>仲裁委员会仲裁。</w:t>
      </w:r>
    </w:p>
    <w:p w14:paraId="65386036">
      <w:pPr>
        <w:spacing w:line="360" w:lineRule="auto"/>
        <w:ind w:firstLine="480" w:firstLineChars="200"/>
        <w:jc w:val="left"/>
        <w:outlineLvl w:val="9"/>
        <w:rPr>
          <w:rFonts w:hint="eastAsia" w:ascii="宋体" w:hAnsi="宋体"/>
          <w:sz w:val="24"/>
        </w:rPr>
      </w:pPr>
      <w:r>
        <w:rPr>
          <w:rFonts w:hint="eastAsia" w:ascii="宋体" w:hAnsi="宋体"/>
          <w:sz w:val="24"/>
        </w:rPr>
        <w:t>6. 本保函自我方法定代表人（或其授权代理人）签字并加盖公章之日起生效。</w:t>
      </w:r>
    </w:p>
    <w:p w14:paraId="36E7ABD9">
      <w:pPr>
        <w:spacing w:line="360" w:lineRule="auto"/>
        <w:ind w:firstLine="1920" w:firstLineChars="800"/>
        <w:outlineLvl w:val="9"/>
        <w:rPr>
          <w:rFonts w:hint="eastAsia" w:ascii="宋体" w:hAnsi="宋体"/>
          <w:sz w:val="24"/>
        </w:rPr>
      </w:pPr>
      <w:r>
        <w:rPr>
          <w:rFonts w:hint="eastAsia" w:ascii="宋体" w:hAnsi="宋体"/>
          <w:sz w:val="24"/>
        </w:rPr>
        <w:t>担保人：</w:t>
      </w:r>
      <w:r>
        <w:rPr>
          <w:rFonts w:hint="eastAsia" w:ascii="宋体" w:hAnsi="宋体"/>
          <w:sz w:val="24"/>
          <w:u w:val="single"/>
        </w:rPr>
        <w:t xml:space="preserve">                               </w:t>
      </w:r>
      <w:r>
        <w:rPr>
          <w:rFonts w:hint="eastAsia" w:ascii="宋体" w:hAnsi="宋体"/>
          <w:sz w:val="24"/>
        </w:rPr>
        <w:t>（盖单位章）</w:t>
      </w:r>
    </w:p>
    <w:p w14:paraId="72D71DF6">
      <w:pPr>
        <w:spacing w:line="360" w:lineRule="auto"/>
        <w:ind w:firstLine="1920" w:firstLineChars="800"/>
        <w:outlineLvl w:val="9"/>
        <w:rPr>
          <w:rFonts w:hint="eastAsia" w:ascii="宋体" w:hAnsi="宋体"/>
          <w:sz w:val="24"/>
        </w:rPr>
      </w:pPr>
      <w:r>
        <w:rPr>
          <w:rFonts w:hint="eastAsia" w:ascii="宋体" w:hAnsi="宋体"/>
          <w:sz w:val="24"/>
        </w:rPr>
        <w:t>法定代表人或其委托代理人：</w:t>
      </w:r>
      <w:r>
        <w:rPr>
          <w:rFonts w:hint="eastAsia" w:ascii="宋体" w:hAnsi="宋体"/>
          <w:sz w:val="24"/>
          <w:u w:val="single"/>
        </w:rPr>
        <w:t xml:space="preserve">                 </w:t>
      </w:r>
      <w:r>
        <w:rPr>
          <w:rFonts w:hint="eastAsia" w:ascii="宋体" w:hAnsi="宋体"/>
          <w:sz w:val="24"/>
        </w:rPr>
        <w:t>（签字）</w:t>
      </w:r>
    </w:p>
    <w:p w14:paraId="41E74305">
      <w:pPr>
        <w:spacing w:line="360" w:lineRule="auto"/>
        <w:ind w:firstLine="1920" w:firstLineChars="800"/>
        <w:outlineLvl w:val="9"/>
        <w:rPr>
          <w:rFonts w:hint="eastAsia" w:ascii="宋体" w:hAnsi="宋体"/>
          <w:sz w:val="24"/>
        </w:rPr>
      </w:pPr>
      <w:r>
        <w:rPr>
          <w:rFonts w:hint="eastAsia" w:ascii="宋体" w:hAnsi="宋体"/>
          <w:sz w:val="24"/>
        </w:rPr>
        <w:t>地    址：</w:t>
      </w:r>
      <w:r>
        <w:rPr>
          <w:rFonts w:hint="eastAsia" w:ascii="宋体" w:hAnsi="宋体"/>
          <w:sz w:val="24"/>
          <w:u w:val="single"/>
        </w:rPr>
        <w:tab/>
      </w:r>
      <w:r>
        <w:rPr>
          <w:rFonts w:hint="eastAsia" w:ascii="宋体" w:hAnsi="宋体"/>
          <w:sz w:val="24"/>
          <w:u w:val="single"/>
        </w:rPr>
        <w:tab/>
      </w:r>
      <w:r>
        <w:rPr>
          <w:rFonts w:hint="eastAsia" w:ascii="宋体" w:hAnsi="宋体"/>
          <w:sz w:val="24"/>
          <w:u w:val="single"/>
        </w:rPr>
        <w:t xml:space="preserve">                          </w:t>
      </w:r>
      <w:r>
        <w:rPr>
          <w:rFonts w:hint="eastAsia" w:ascii="宋体" w:hAnsi="宋体"/>
          <w:sz w:val="24"/>
          <w:u w:val="single"/>
        </w:rPr>
        <w:tab/>
      </w:r>
      <w:r>
        <w:rPr>
          <w:rFonts w:hint="eastAsia" w:ascii="宋体" w:hAnsi="宋体"/>
          <w:sz w:val="24"/>
          <w:u w:val="single"/>
        </w:rPr>
        <w:tab/>
      </w:r>
      <w:r>
        <w:rPr>
          <w:rFonts w:hint="eastAsia" w:ascii="宋体" w:hAnsi="宋体"/>
          <w:sz w:val="24"/>
          <w:u w:val="single"/>
        </w:rPr>
        <w:tab/>
      </w:r>
    </w:p>
    <w:p w14:paraId="6FF3958E">
      <w:pPr>
        <w:spacing w:line="360" w:lineRule="auto"/>
        <w:ind w:firstLine="1920" w:firstLineChars="800"/>
        <w:outlineLvl w:val="9"/>
        <w:rPr>
          <w:rFonts w:hint="eastAsia" w:ascii="宋体" w:hAnsi="宋体"/>
          <w:sz w:val="24"/>
          <w:u w:val="single"/>
        </w:rPr>
      </w:pPr>
      <w:r>
        <w:rPr>
          <w:rFonts w:hint="eastAsia" w:ascii="宋体" w:hAnsi="宋体"/>
          <w:sz w:val="24"/>
        </w:rPr>
        <w:t>电    话：</w:t>
      </w:r>
      <w:r>
        <w:rPr>
          <w:rFonts w:hint="eastAsia" w:ascii="宋体" w:hAnsi="宋体"/>
          <w:sz w:val="24"/>
          <w:u w:val="single"/>
        </w:rPr>
        <w:tab/>
      </w:r>
      <w:r>
        <w:rPr>
          <w:rFonts w:hint="eastAsia" w:ascii="宋体" w:hAnsi="宋体"/>
          <w:sz w:val="24"/>
          <w:u w:val="single"/>
        </w:rPr>
        <w:tab/>
      </w:r>
      <w:r>
        <w:rPr>
          <w:rFonts w:hint="eastAsia" w:ascii="宋体" w:hAnsi="宋体"/>
          <w:sz w:val="24"/>
          <w:u w:val="single"/>
        </w:rPr>
        <w:t xml:space="preserve">  </w:t>
      </w:r>
      <w:r>
        <w:rPr>
          <w:rFonts w:hint="eastAsia" w:ascii="宋体" w:hAnsi="宋体"/>
          <w:sz w:val="24"/>
          <w:u w:val="single"/>
        </w:rPr>
        <w:tab/>
      </w:r>
      <w:r>
        <w:rPr>
          <w:rFonts w:hint="eastAsia" w:ascii="宋体" w:hAnsi="宋体"/>
          <w:sz w:val="24"/>
          <w:u w:val="single"/>
        </w:rPr>
        <w:tab/>
      </w:r>
      <w:r>
        <w:rPr>
          <w:rFonts w:hint="eastAsia" w:ascii="宋体" w:hAnsi="宋体"/>
          <w:sz w:val="24"/>
          <w:u w:val="single"/>
        </w:rPr>
        <w:t xml:space="preserve">                          </w:t>
      </w:r>
      <w:r>
        <w:rPr>
          <w:rFonts w:hint="eastAsia" w:ascii="宋体" w:hAnsi="宋体"/>
          <w:sz w:val="24"/>
          <w:u w:val="single"/>
        </w:rPr>
        <w:tab/>
      </w:r>
    </w:p>
    <w:p w14:paraId="62A2AF77">
      <w:pPr>
        <w:spacing w:line="360" w:lineRule="auto"/>
        <w:outlineLvl w:val="9"/>
        <w:rPr>
          <w:rFonts w:hint="eastAsia" w:ascii="宋体" w:hAnsi="宋体"/>
          <w:sz w:val="24"/>
        </w:rPr>
      </w:pPr>
      <w:r>
        <w:rPr>
          <w:rFonts w:hint="eastAsia" w:ascii="宋体" w:hAnsi="宋体"/>
          <w:sz w:val="24"/>
        </w:rPr>
        <w:t xml:space="preserve">                     </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2BF8C632">
      <w:pPr>
        <w:pStyle w:val="3"/>
        <w:rPr>
          <w:rFonts w:hint="eastAsia" w:ascii="宋体" w:hAnsi="宋体" w:eastAsia="宋体" w:cs="宋体"/>
          <w:b w:val="0"/>
          <w:bCs/>
          <w:sz w:val="24"/>
        </w:rPr>
      </w:pPr>
    </w:p>
    <w:p w14:paraId="53FD8B9D">
      <w:pPr>
        <w:pStyle w:val="3"/>
        <w:rPr>
          <w:rFonts w:hint="eastAsia" w:ascii="宋体" w:hAnsi="宋体" w:eastAsia="宋体" w:cs="宋体"/>
          <w:b w:val="0"/>
          <w:bCs/>
          <w:sz w:val="24"/>
        </w:rPr>
      </w:pPr>
    </w:p>
    <w:p w14:paraId="35103073">
      <w:pPr>
        <w:spacing w:line="440" w:lineRule="exact"/>
        <w:outlineLvl w:val="9"/>
        <w:rPr>
          <w:rFonts w:hint="eastAsia" w:ascii="宋体" w:hAnsi="宋体"/>
          <w:sz w:val="24"/>
        </w:rPr>
        <w:sectPr>
          <w:pgSz w:w="11906" w:h="16838"/>
          <w:pgMar w:top="1440" w:right="1800" w:bottom="1440" w:left="1800" w:header="851" w:footer="992" w:gutter="0"/>
          <w:cols w:space="425" w:num="1"/>
          <w:docGrid w:type="lines" w:linePitch="312" w:charSpace="0"/>
        </w:sectPr>
      </w:pPr>
    </w:p>
    <w:p w14:paraId="5B21E833">
      <w:pPr>
        <w:spacing w:line="440" w:lineRule="exact"/>
        <w:outlineLvl w:val="9"/>
        <w:rPr>
          <w:rFonts w:hint="eastAsia" w:ascii="宋体" w:hAnsi="宋体"/>
          <w:sz w:val="24"/>
        </w:rPr>
      </w:pPr>
      <w:r>
        <w:rPr>
          <w:rFonts w:hint="eastAsia" w:ascii="宋体" w:hAnsi="宋体"/>
          <w:sz w:val="24"/>
        </w:rPr>
        <w:t>附件</w:t>
      </w:r>
      <w:r>
        <w:rPr>
          <w:rFonts w:hint="eastAsia" w:ascii="宋体" w:hAnsi="宋体"/>
          <w:sz w:val="24"/>
          <w:lang w:val="en-US" w:eastAsia="zh-CN"/>
        </w:rPr>
        <w:t>8</w:t>
      </w:r>
      <w:r>
        <w:rPr>
          <w:rFonts w:hint="eastAsia" w:ascii="宋体" w:hAnsi="宋体"/>
          <w:sz w:val="24"/>
        </w:rPr>
        <w:t xml:space="preserve">:  </w:t>
      </w:r>
    </w:p>
    <w:p w14:paraId="5E5720DF">
      <w:pPr>
        <w:spacing w:before="156" w:beforeLines="50" w:after="156" w:afterLines="50" w:line="440" w:lineRule="exact"/>
        <w:jc w:val="center"/>
        <w:outlineLvl w:val="9"/>
        <w:rPr>
          <w:rFonts w:hint="eastAsia" w:ascii="宋体" w:hAnsi="宋体"/>
          <w:sz w:val="24"/>
        </w:rPr>
      </w:pPr>
      <w:r>
        <w:rPr>
          <w:rFonts w:hint="eastAsia" w:ascii="宋体" w:hAnsi="宋体"/>
          <w:sz w:val="24"/>
        </w:rPr>
        <w:t>支付担保</w:t>
      </w:r>
    </w:p>
    <w:p w14:paraId="61E94EB3">
      <w:pPr>
        <w:spacing w:line="440" w:lineRule="exact"/>
        <w:jc w:val="left"/>
        <w:outlineLvl w:val="9"/>
        <w:rPr>
          <w:rFonts w:hint="eastAsia" w:ascii="宋体" w:hAnsi="宋体"/>
          <w:sz w:val="24"/>
        </w:rPr>
      </w:pPr>
      <w:r>
        <w:rPr>
          <w:rFonts w:hint="eastAsia" w:ascii="宋体" w:hAnsi="宋体"/>
          <w:sz w:val="24"/>
          <w:u w:val="single"/>
        </w:rPr>
        <w:t xml:space="preserve">             </w:t>
      </w:r>
      <w:r>
        <w:rPr>
          <w:rFonts w:hint="eastAsia" w:ascii="宋体" w:hAnsi="宋体"/>
          <w:sz w:val="24"/>
        </w:rPr>
        <w:t>（承包人）：</w:t>
      </w:r>
    </w:p>
    <w:p w14:paraId="7EA6B09E">
      <w:pPr>
        <w:spacing w:line="440" w:lineRule="exact"/>
        <w:jc w:val="left"/>
        <w:outlineLvl w:val="9"/>
        <w:rPr>
          <w:rFonts w:hint="eastAsia" w:ascii="宋体" w:hAnsi="宋体"/>
          <w:sz w:val="24"/>
        </w:rPr>
      </w:pPr>
      <w:r>
        <w:rPr>
          <w:rFonts w:hint="eastAsia" w:ascii="宋体" w:hAnsi="宋体"/>
          <w:sz w:val="24"/>
        </w:rPr>
        <w:t xml:space="preserve"> </w:t>
      </w:r>
    </w:p>
    <w:p w14:paraId="14431F0F">
      <w:pPr>
        <w:autoSpaceDE w:val="0"/>
        <w:spacing w:line="400" w:lineRule="exact"/>
        <w:ind w:firstLine="480" w:firstLineChars="200"/>
        <w:jc w:val="left"/>
        <w:outlineLvl w:val="9"/>
        <w:rPr>
          <w:rFonts w:hint="eastAsia" w:ascii="宋体" w:hAnsi="宋体"/>
          <w:sz w:val="24"/>
        </w:rPr>
      </w:pPr>
      <w:r>
        <w:rPr>
          <w:rFonts w:hint="eastAsia" w:ascii="宋体" w:hAnsi="宋体"/>
          <w:sz w:val="24"/>
        </w:rPr>
        <w:t>鉴于你方作为承包人已经与</w:t>
      </w:r>
      <w:r>
        <w:rPr>
          <w:rFonts w:hint="eastAsia" w:ascii="宋体" w:hAnsi="宋体"/>
          <w:sz w:val="24"/>
          <w:u w:val="single"/>
        </w:rPr>
        <w:t xml:space="preserve">             </w:t>
      </w:r>
      <w:r>
        <w:rPr>
          <w:rFonts w:hint="eastAsia" w:ascii="宋体" w:hAnsi="宋体"/>
          <w:sz w:val="24"/>
        </w:rPr>
        <w:t>（发包人名称）（以下称“发包人”）于</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日签订了</w:t>
      </w:r>
      <w:r>
        <w:rPr>
          <w:rFonts w:hint="eastAsia" w:ascii="宋体" w:hAnsi="宋体"/>
          <w:sz w:val="24"/>
          <w:u w:val="single"/>
        </w:rPr>
        <w:t xml:space="preserve">           </w:t>
      </w:r>
      <w:r>
        <w:rPr>
          <w:rFonts w:hint="eastAsia" w:ascii="宋体" w:hAnsi="宋体"/>
          <w:sz w:val="24"/>
        </w:rPr>
        <w:t>（工程名称）《建设工程施工合同》（以下称“主合同”），应发包人的申请，我方愿就发包人履行主合同约定的工程款支付义务以保证的方式向你方提供如下担保：</w:t>
      </w:r>
    </w:p>
    <w:p w14:paraId="2BA360C5">
      <w:pPr>
        <w:autoSpaceDE w:val="0"/>
        <w:spacing w:line="400" w:lineRule="exact"/>
        <w:ind w:firstLine="480" w:firstLineChars="200"/>
        <w:jc w:val="left"/>
        <w:outlineLvl w:val="9"/>
        <w:rPr>
          <w:rFonts w:hint="eastAsia" w:ascii="宋体" w:hAnsi="宋体"/>
          <w:sz w:val="24"/>
        </w:rPr>
      </w:pPr>
      <w:r>
        <w:rPr>
          <w:rFonts w:hint="eastAsia" w:ascii="宋体" w:hAnsi="宋体"/>
          <w:sz w:val="24"/>
        </w:rPr>
        <w:t>一、保证的范围及保证金额</w:t>
      </w:r>
    </w:p>
    <w:p w14:paraId="3127DB2A">
      <w:pPr>
        <w:autoSpaceDE w:val="0"/>
        <w:spacing w:line="400" w:lineRule="exact"/>
        <w:ind w:firstLine="480" w:firstLineChars="200"/>
        <w:jc w:val="left"/>
        <w:outlineLvl w:val="9"/>
        <w:rPr>
          <w:rFonts w:hint="eastAsia" w:ascii="宋体" w:hAnsi="宋体"/>
          <w:sz w:val="24"/>
        </w:rPr>
      </w:pPr>
      <w:r>
        <w:rPr>
          <w:rFonts w:hint="eastAsia" w:ascii="宋体" w:hAnsi="宋体"/>
          <w:sz w:val="24"/>
        </w:rPr>
        <w:t>1. 我方的保证范围是主合同约定的工程款。</w:t>
      </w:r>
    </w:p>
    <w:p w14:paraId="027B77CF">
      <w:pPr>
        <w:autoSpaceDE w:val="0"/>
        <w:spacing w:line="400" w:lineRule="exact"/>
        <w:ind w:firstLine="480" w:firstLineChars="200"/>
        <w:jc w:val="left"/>
        <w:outlineLvl w:val="9"/>
        <w:rPr>
          <w:rFonts w:hint="eastAsia" w:ascii="宋体" w:hAnsi="宋体"/>
          <w:sz w:val="24"/>
        </w:rPr>
      </w:pPr>
      <w:r>
        <w:rPr>
          <w:rFonts w:hint="eastAsia" w:ascii="宋体" w:hAnsi="宋体"/>
          <w:sz w:val="24"/>
        </w:rPr>
        <w:t>2. 本保函所称主合同约定的工程款是指主合同约定的除工程质量保证金以外的合同价款。</w:t>
      </w:r>
    </w:p>
    <w:p w14:paraId="15DE6CB9">
      <w:pPr>
        <w:autoSpaceDE w:val="0"/>
        <w:spacing w:line="400" w:lineRule="exact"/>
        <w:ind w:firstLine="480" w:firstLineChars="200"/>
        <w:jc w:val="left"/>
        <w:outlineLvl w:val="9"/>
        <w:rPr>
          <w:rFonts w:hint="eastAsia" w:ascii="宋体" w:hAnsi="宋体"/>
          <w:sz w:val="24"/>
        </w:rPr>
      </w:pPr>
      <w:r>
        <w:rPr>
          <w:rFonts w:hint="eastAsia" w:ascii="宋体" w:hAnsi="宋体"/>
          <w:sz w:val="24"/>
        </w:rPr>
        <w:t>3. 我方保证的金额是主合同约定的工程款的</w:t>
      </w:r>
      <w:r>
        <w:rPr>
          <w:rFonts w:hint="eastAsia" w:ascii="宋体" w:hAnsi="宋体"/>
          <w:sz w:val="24"/>
          <w:u w:val="single"/>
        </w:rPr>
        <w:t xml:space="preserve">      </w:t>
      </w:r>
      <w:r>
        <w:rPr>
          <w:rFonts w:hint="eastAsia" w:ascii="宋体" w:hAnsi="宋体"/>
          <w:sz w:val="24"/>
        </w:rPr>
        <w:t>%，数额最高不超过人民币元（大写：</w:t>
      </w:r>
      <w:r>
        <w:rPr>
          <w:rFonts w:hint="eastAsia" w:ascii="宋体" w:hAnsi="宋体"/>
          <w:sz w:val="24"/>
          <w:u w:val="single"/>
        </w:rPr>
        <w:t xml:space="preserve">        </w:t>
      </w:r>
      <w:r>
        <w:rPr>
          <w:rFonts w:hint="eastAsia" w:ascii="宋体" w:hAnsi="宋体"/>
          <w:sz w:val="24"/>
        </w:rPr>
        <w:t>）。</w:t>
      </w:r>
    </w:p>
    <w:p w14:paraId="188D8BEB">
      <w:pPr>
        <w:autoSpaceDE w:val="0"/>
        <w:spacing w:line="400" w:lineRule="exact"/>
        <w:ind w:firstLine="480" w:firstLineChars="200"/>
        <w:jc w:val="left"/>
        <w:outlineLvl w:val="9"/>
        <w:rPr>
          <w:rFonts w:hint="eastAsia" w:ascii="宋体" w:hAnsi="宋体"/>
          <w:sz w:val="24"/>
        </w:rPr>
      </w:pPr>
      <w:r>
        <w:rPr>
          <w:rFonts w:hint="eastAsia" w:ascii="宋体" w:hAnsi="宋体"/>
          <w:sz w:val="24"/>
        </w:rPr>
        <w:t>二、保证的方式及保证期间</w:t>
      </w:r>
    </w:p>
    <w:p w14:paraId="32B6AEE8">
      <w:pPr>
        <w:autoSpaceDE w:val="0"/>
        <w:spacing w:line="400" w:lineRule="exact"/>
        <w:ind w:firstLine="480" w:firstLineChars="200"/>
        <w:jc w:val="left"/>
        <w:outlineLvl w:val="9"/>
        <w:rPr>
          <w:rFonts w:hint="eastAsia" w:ascii="宋体" w:hAnsi="宋体"/>
          <w:sz w:val="24"/>
        </w:rPr>
      </w:pPr>
      <w:r>
        <w:rPr>
          <w:rFonts w:hint="eastAsia" w:ascii="宋体" w:hAnsi="宋体"/>
          <w:sz w:val="24"/>
        </w:rPr>
        <w:t>1. 我方保证的方式为：连带责任保证。</w:t>
      </w:r>
    </w:p>
    <w:p w14:paraId="0CE058D9">
      <w:pPr>
        <w:autoSpaceDE w:val="0"/>
        <w:spacing w:line="400" w:lineRule="exact"/>
        <w:ind w:firstLine="480" w:firstLineChars="200"/>
        <w:jc w:val="left"/>
        <w:outlineLvl w:val="9"/>
        <w:rPr>
          <w:rFonts w:hint="eastAsia" w:ascii="宋体" w:hAnsi="宋体"/>
          <w:sz w:val="24"/>
        </w:rPr>
      </w:pPr>
      <w:r>
        <w:rPr>
          <w:rFonts w:hint="eastAsia" w:ascii="宋体" w:hAnsi="宋体"/>
          <w:sz w:val="24"/>
        </w:rPr>
        <w:t>2. 我方保证的期间为：自本合同生效之日起至主合同约定的工程款支付完毕之日后</w:t>
      </w:r>
      <w:r>
        <w:rPr>
          <w:rFonts w:hint="eastAsia" w:ascii="宋体" w:hAnsi="宋体"/>
          <w:sz w:val="24"/>
          <w:u w:val="single"/>
        </w:rPr>
        <w:t xml:space="preserve">    </w:t>
      </w:r>
      <w:r>
        <w:rPr>
          <w:rFonts w:hint="eastAsia" w:ascii="宋体" w:hAnsi="宋体"/>
          <w:sz w:val="24"/>
        </w:rPr>
        <w:t>日内。</w:t>
      </w:r>
    </w:p>
    <w:p w14:paraId="16DA0DCD">
      <w:pPr>
        <w:autoSpaceDE w:val="0"/>
        <w:spacing w:line="400" w:lineRule="exact"/>
        <w:ind w:firstLine="480" w:firstLineChars="200"/>
        <w:jc w:val="left"/>
        <w:outlineLvl w:val="9"/>
        <w:rPr>
          <w:rFonts w:hint="eastAsia" w:ascii="宋体" w:hAnsi="宋体"/>
          <w:sz w:val="24"/>
        </w:rPr>
      </w:pPr>
      <w:r>
        <w:rPr>
          <w:rFonts w:hint="eastAsia" w:ascii="宋体" w:hAnsi="宋体"/>
          <w:sz w:val="24"/>
        </w:rPr>
        <w:t>3. 你方与发包人协议变更工程款支付日期的，经我方书面同意后，保证期间按照变更后的支付日期做相应调整。</w:t>
      </w:r>
    </w:p>
    <w:p w14:paraId="55505136">
      <w:pPr>
        <w:autoSpaceDE w:val="0"/>
        <w:spacing w:line="400" w:lineRule="exact"/>
        <w:ind w:firstLine="480" w:firstLineChars="200"/>
        <w:jc w:val="left"/>
        <w:outlineLvl w:val="9"/>
        <w:rPr>
          <w:rFonts w:hint="eastAsia" w:ascii="宋体" w:hAnsi="宋体"/>
          <w:sz w:val="24"/>
        </w:rPr>
      </w:pPr>
      <w:r>
        <w:rPr>
          <w:rFonts w:hint="eastAsia" w:ascii="宋体" w:hAnsi="宋体"/>
          <w:sz w:val="24"/>
        </w:rPr>
        <w:t>三、承担保证责任的形式</w:t>
      </w:r>
    </w:p>
    <w:p w14:paraId="48BE633B">
      <w:pPr>
        <w:autoSpaceDE w:val="0"/>
        <w:spacing w:line="400" w:lineRule="exact"/>
        <w:ind w:firstLine="480" w:firstLineChars="200"/>
        <w:jc w:val="left"/>
        <w:outlineLvl w:val="9"/>
        <w:rPr>
          <w:rFonts w:hint="eastAsia" w:ascii="宋体" w:hAnsi="宋体"/>
          <w:sz w:val="24"/>
        </w:rPr>
      </w:pPr>
      <w:r>
        <w:rPr>
          <w:rFonts w:hint="eastAsia" w:ascii="宋体" w:hAnsi="宋体"/>
          <w:sz w:val="24"/>
        </w:rPr>
        <w:t>我方承担保证责任的形式是代为支付。发包人未按主合同约定向你方支付工程款的，由我方在保证金额内代为支付。</w:t>
      </w:r>
    </w:p>
    <w:p w14:paraId="09DA4085">
      <w:pPr>
        <w:autoSpaceDE w:val="0"/>
        <w:spacing w:line="400" w:lineRule="exact"/>
        <w:ind w:firstLine="480" w:firstLineChars="200"/>
        <w:jc w:val="left"/>
        <w:outlineLvl w:val="9"/>
        <w:rPr>
          <w:rFonts w:hint="eastAsia" w:ascii="宋体" w:hAnsi="宋体"/>
          <w:sz w:val="24"/>
        </w:rPr>
      </w:pPr>
      <w:r>
        <w:rPr>
          <w:rFonts w:hint="eastAsia" w:ascii="宋体" w:hAnsi="宋体"/>
          <w:sz w:val="24"/>
        </w:rPr>
        <w:t>四、代偿的安排</w:t>
      </w:r>
    </w:p>
    <w:p w14:paraId="0A401A9C">
      <w:pPr>
        <w:autoSpaceDE w:val="0"/>
        <w:spacing w:line="400" w:lineRule="exact"/>
        <w:ind w:firstLine="480" w:firstLineChars="200"/>
        <w:jc w:val="left"/>
        <w:outlineLvl w:val="9"/>
        <w:rPr>
          <w:rFonts w:hint="eastAsia" w:ascii="宋体" w:hAnsi="宋体"/>
          <w:sz w:val="24"/>
        </w:rPr>
      </w:pPr>
      <w:r>
        <w:rPr>
          <w:rFonts w:hint="eastAsia" w:ascii="宋体" w:hAnsi="宋体"/>
          <w:sz w:val="24"/>
        </w:rPr>
        <w:t>1. 你方要求我方承担保证责任的，应向我方发出书面索赔通知及发包人未支付主合同约定工程款的证明材料。索赔通知应写明要求索赔的金额，支付款项应到达的账号。</w:t>
      </w:r>
    </w:p>
    <w:p w14:paraId="439262AB">
      <w:pPr>
        <w:autoSpaceDE w:val="0"/>
        <w:spacing w:line="400" w:lineRule="exact"/>
        <w:ind w:firstLine="480" w:firstLineChars="200"/>
        <w:jc w:val="left"/>
        <w:outlineLvl w:val="9"/>
        <w:rPr>
          <w:rFonts w:hint="eastAsia" w:ascii="宋体" w:hAnsi="宋体"/>
          <w:sz w:val="24"/>
        </w:rPr>
      </w:pPr>
      <w:r>
        <w:rPr>
          <w:rFonts w:hint="eastAsia" w:ascii="宋体" w:hAnsi="宋体"/>
          <w:sz w:val="24"/>
        </w:rPr>
        <w:t>2. 在出现你方与发包人因工程质量发生争议，发包人拒绝向你方支付工程款的情形时，你方要求我方履行保证责任代为支付的，需提供符合相应条件要求的工程质量检测机构出具的质量说明材料。</w:t>
      </w:r>
    </w:p>
    <w:p w14:paraId="5FEAA7B1">
      <w:pPr>
        <w:autoSpaceDE w:val="0"/>
        <w:spacing w:line="400" w:lineRule="exact"/>
        <w:ind w:firstLine="480" w:firstLineChars="200"/>
        <w:jc w:val="left"/>
        <w:outlineLvl w:val="9"/>
        <w:rPr>
          <w:rFonts w:hint="eastAsia" w:ascii="宋体" w:hAnsi="宋体"/>
          <w:sz w:val="24"/>
        </w:rPr>
      </w:pPr>
      <w:r>
        <w:rPr>
          <w:rFonts w:hint="eastAsia" w:ascii="宋体" w:hAnsi="宋体"/>
          <w:sz w:val="24"/>
        </w:rPr>
        <w:t>3. 我方收到你方的书面索赔通知及相应的证明材料后７天内无条件支付。</w:t>
      </w:r>
    </w:p>
    <w:p w14:paraId="5E649F47">
      <w:pPr>
        <w:autoSpaceDE w:val="0"/>
        <w:spacing w:line="400" w:lineRule="exact"/>
        <w:ind w:firstLine="480" w:firstLineChars="200"/>
        <w:jc w:val="left"/>
        <w:outlineLvl w:val="9"/>
        <w:rPr>
          <w:rFonts w:hint="eastAsia" w:ascii="宋体" w:hAnsi="宋体"/>
          <w:sz w:val="24"/>
        </w:rPr>
      </w:pPr>
      <w:r>
        <w:rPr>
          <w:rFonts w:hint="eastAsia" w:ascii="宋体" w:hAnsi="宋体"/>
          <w:sz w:val="24"/>
        </w:rPr>
        <w:t>五、保证责任的解除</w:t>
      </w:r>
    </w:p>
    <w:p w14:paraId="6AF53E03">
      <w:pPr>
        <w:autoSpaceDE w:val="0"/>
        <w:spacing w:line="400" w:lineRule="exact"/>
        <w:ind w:firstLine="480" w:firstLineChars="200"/>
        <w:jc w:val="left"/>
        <w:outlineLvl w:val="9"/>
        <w:rPr>
          <w:rFonts w:hint="eastAsia" w:ascii="宋体" w:hAnsi="宋体"/>
          <w:sz w:val="24"/>
        </w:rPr>
      </w:pPr>
      <w:r>
        <w:rPr>
          <w:rFonts w:hint="eastAsia" w:ascii="宋体" w:hAnsi="宋体"/>
          <w:sz w:val="24"/>
        </w:rPr>
        <w:t>1. 在本保函承诺的保证期间内，你方未书面向我方主张保证责任的，自保证期间届满次日起，我方保证责任解除。</w:t>
      </w:r>
    </w:p>
    <w:p w14:paraId="1D3E3271">
      <w:pPr>
        <w:autoSpaceDE w:val="0"/>
        <w:spacing w:line="400" w:lineRule="exact"/>
        <w:ind w:firstLine="480" w:firstLineChars="200"/>
        <w:jc w:val="left"/>
        <w:outlineLvl w:val="9"/>
        <w:rPr>
          <w:rFonts w:hint="eastAsia" w:ascii="宋体" w:hAnsi="宋体"/>
          <w:sz w:val="24"/>
        </w:rPr>
      </w:pPr>
      <w:r>
        <w:rPr>
          <w:rFonts w:hint="eastAsia" w:ascii="宋体" w:hAnsi="宋体"/>
          <w:sz w:val="24"/>
        </w:rPr>
        <w:t>2. 发包人按主合同约定履行了工程款的全部支付义务的，自本保函承诺的保证期间届满次日起，我方保证责任解除。</w:t>
      </w:r>
    </w:p>
    <w:p w14:paraId="68E0DF0D">
      <w:pPr>
        <w:autoSpaceDE w:val="0"/>
        <w:spacing w:line="400" w:lineRule="exact"/>
        <w:ind w:firstLine="480" w:firstLineChars="200"/>
        <w:jc w:val="left"/>
        <w:outlineLvl w:val="9"/>
        <w:rPr>
          <w:rFonts w:hint="eastAsia" w:ascii="宋体" w:hAnsi="宋体"/>
          <w:sz w:val="24"/>
        </w:rPr>
      </w:pPr>
      <w:r>
        <w:rPr>
          <w:rFonts w:hint="eastAsia" w:ascii="宋体" w:hAnsi="宋体"/>
          <w:sz w:val="24"/>
        </w:rPr>
        <w:t>3. 我方按照本保函向你方履行保证责任所支付金额达到本保函保证金额时，自我方向你方支付（支付款项从我方账户划出）之日起，保证责任即解除。</w:t>
      </w:r>
    </w:p>
    <w:p w14:paraId="5C7C82E3">
      <w:pPr>
        <w:autoSpaceDE w:val="0"/>
        <w:spacing w:line="400" w:lineRule="exact"/>
        <w:ind w:firstLine="480" w:firstLineChars="200"/>
        <w:jc w:val="left"/>
        <w:outlineLvl w:val="9"/>
        <w:rPr>
          <w:rFonts w:hint="eastAsia" w:ascii="宋体" w:hAnsi="宋体"/>
          <w:sz w:val="24"/>
        </w:rPr>
      </w:pPr>
      <w:r>
        <w:rPr>
          <w:rFonts w:hint="eastAsia" w:ascii="宋体" w:hAnsi="宋体"/>
          <w:sz w:val="24"/>
        </w:rPr>
        <w:t>4. 按照法律法规的规定或出现应解除我方保证责任的其他情形的，我方在本保函项下的保证责任亦解除。</w:t>
      </w:r>
    </w:p>
    <w:p w14:paraId="517DC12B">
      <w:pPr>
        <w:autoSpaceDE w:val="0"/>
        <w:spacing w:line="400" w:lineRule="exact"/>
        <w:ind w:firstLine="480" w:firstLineChars="200"/>
        <w:jc w:val="left"/>
        <w:outlineLvl w:val="9"/>
        <w:rPr>
          <w:rFonts w:hint="eastAsia" w:ascii="宋体" w:hAnsi="宋体"/>
          <w:sz w:val="24"/>
        </w:rPr>
      </w:pPr>
      <w:r>
        <w:rPr>
          <w:rFonts w:hint="eastAsia" w:ascii="宋体" w:hAnsi="宋体"/>
          <w:sz w:val="24"/>
        </w:rPr>
        <w:t>5. 我方解除保证责任后，你方应自我方保证责任解除之日起</w:t>
      </w:r>
      <w:r>
        <w:rPr>
          <w:rFonts w:hint="eastAsia" w:ascii="宋体" w:hAnsi="宋体"/>
          <w:sz w:val="24"/>
          <w:u w:val="single"/>
        </w:rPr>
        <w:t xml:space="preserve">  </w:t>
      </w:r>
      <w:r>
        <w:rPr>
          <w:rFonts w:hint="eastAsia" w:ascii="宋体" w:hAnsi="宋体"/>
          <w:sz w:val="24"/>
        </w:rPr>
        <w:t>个工作日内，将本保函原件返还我方。</w:t>
      </w:r>
    </w:p>
    <w:p w14:paraId="5B545674">
      <w:pPr>
        <w:autoSpaceDE w:val="0"/>
        <w:spacing w:line="400" w:lineRule="exact"/>
        <w:ind w:firstLine="480" w:firstLineChars="200"/>
        <w:jc w:val="left"/>
        <w:outlineLvl w:val="9"/>
        <w:rPr>
          <w:rFonts w:hint="eastAsia" w:ascii="宋体" w:hAnsi="宋体"/>
          <w:sz w:val="24"/>
        </w:rPr>
      </w:pPr>
      <w:r>
        <w:rPr>
          <w:rFonts w:hint="eastAsia" w:ascii="宋体" w:hAnsi="宋体"/>
          <w:sz w:val="24"/>
        </w:rPr>
        <w:t>六、免责条款</w:t>
      </w:r>
    </w:p>
    <w:p w14:paraId="1E77EF5F">
      <w:pPr>
        <w:autoSpaceDE w:val="0"/>
        <w:spacing w:line="400" w:lineRule="exact"/>
        <w:ind w:firstLine="480" w:firstLineChars="200"/>
        <w:jc w:val="left"/>
        <w:outlineLvl w:val="9"/>
        <w:rPr>
          <w:rFonts w:hint="eastAsia" w:ascii="宋体" w:hAnsi="宋体"/>
          <w:sz w:val="24"/>
        </w:rPr>
      </w:pPr>
      <w:r>
        <w:rPr>
          <w:rFonts w:hint="eastAsia" w:ascii="宋体" w:hAnsi="宋体"/>
          <w:sz w:val="24"/>
        </w:rPr>
        <w:t>1. 因你方违约致使发包人不能履行义务的，我方不承担保证责任。</w:t>
      </w:r>
    </w:p>
    <w:p w14:paraId="2AE9C47C">
      <w:pPr>
        <w:autoSpaceDE w:val="0"/>
        <w:spacing w:line="400" w:lineRule="exact"/>
        <w:ind w:firstLine="480" w:firstLineChars="200"/>
        <w:jc w:val="left"/>
        <w:outlineLvl w:val="9"/>
        <w:rPr>
          <w:rFonts w:hint="eastAsia" w:ascii="宋体" w:hAnsi="宋体"/>
          <w:sz w:val="24"/>
        </w:rPr>
      </w:pPr>
      <w:r>
        <w:rPr>
          <w:rFonts w:hint="eastAsia" w:ascii="宋体" w:hAnsi="宋体"/>
          <w:sz w:val="24"/>
        </w:rPr>
        <w:t>2. 依照法律法规的规定或你方与发包人的另行约定，免除发包人部分或全部义务的，我方亦免除其相应的保证责任。</w:t>
      </w:r>
    </w:p>
    <w:p w14:paraId="582AAAD5">
      <w:pPr>
        <w:autoSpaceDE w:val="0"/>
        <w:spacing w:line="400" w:lineRule="exact"/>
        <w:ind w:firstLine="480" w:firstLineChars="200"/>
        <w:jc w:val="left"/>
        <w:outlineLvl w:val="9"/>
        <w:rPr>
          <w:rFonts w:hint="eastAsia" w:ascii="宋体" w:hAnsi="宋体"/>
          <w:sz w:val="24"/>
        </w:rPr>
      </w:pPr>
      <w:r>
        <w:rPr>
          <w:rFonts w:hint="eastAsia" w:ascii="宋体" w:hAnsi="宋体"/>
          <w:sz w:val="24"/>
        </w:rPr>
        <w:t>3. 你方与发包人协议变更主合同的，如加重发包人责任致使我方保证责任加重的，需征得我方书面同意，否则我方不再承担因此而加重部分的保证责任，但主合同第10条〔变更〕约定的变更不受本款限制。</w:t>
      </w:r>
    </w:p>
    <w:p w14:paraId="39F13B8C">
      <w:pPr>
        <w:autoSpaceDE w:val="0"/>
        <w:spacing w:line="400" w:lineRule="exact"/>
        <w:ind w:firstLine="480" w:firstLineChars="200"/>
        <w:jc w:val="left"/>
        <w:outlineLvl w:val="9"/>
        <w:rPr>
          <w:rFonts w:hint="eastAsia" w:ascii="宋体" w:hAnsi="宋体"/>
          <w:sz w:val="24"/>
        </w:rPr>
      </w:pPr>
      <w:r>
        <w:rPr>
          <w:rFonts w:hint="eastAsia" w:ascii="宋体" w:hAnsi="宋体"/>
          <w:sz w:val="24"/>
        </w:rPr>
        <w:t>4. 因不可抗力造成发包人不能履行义务的，我方不承担保证责任。</w:t>
      </w:r>
    </w:p>
    <w:p w14:paraId="02349F58">
      <w:pPr>
        <w:autoSpaceDE w:val="0"/>
        <w:spacing w:line="400" w:lineRule="exact"/>
        <w:ind w:firstLine="480" w:firstLineChars="200"/>
        <w:jc w:val="left"/>
        <w:outlineLvl w:val="9"/>
        <w:rPr>
          <w:rFonts w:hint="eastAsia" w:ascii="宋体" w:hAnsi="宋体"/>
          <w:sz w:val="24"/>
        </w:rPr>
      </w:pPr>
      <w:r>
        <w:rPr>
          <w:rFonts w:hint="eastAsia" w:ascii="宋体" w:hAnsi="宋体"/>
          <w:sz w:val="24"/>
        </w:rPr>
        <w:t>七、争议解决</w:t>
      </w:r>
    </w:p>
    <w:p w14:paraId="622B2D35">
      <w:pPr>
        <w:autoSpaceDE w:val="0"/>
        <w:spacing w:line="400" w:lineRule="exact"/>
        <w:ind w:firstLine="480" w:firstLineChars="200"/>
        <w:outlineLvl w:val="9"/>
        <w:rPr>
          <w:rFonts w:hint="eastAsia" w:ascii="宋体" w:hAnsi="宋体"/>
          <w:sz w:val="24"/>
        </w:rPr>
      </w:pPr>
      <w:r>
        <w:rPr>
          <w:rFonts w:hint="eastAsia" w:ascii="宋体" w:hAnsi="宋体"/>
          <w:sz w:val="24"/>
        </w:rPr>
        <w:t>因本保函或本保函相关事项发生的纠纷，可由双方协商解决，协商不成的，按下列第</w:t>
      </w:r>
      <w:r>
        <w:rPr>
          <w:rFonts w:hint="eastAsia" w:ascii="宋体" w:hAnsi="宋体"/>
          <w:sz w:val="24"/>
          <w:u w:val="single"/>
        </w:rPr>
        <w:t xml:space="preserve">     </w:t>
      </w:r>
      <w:r>
        <w:rPr>
          <w:rFonts w:hint="eastAsia" w:ascii="宋体" w:hAnsi="宋体"/>
          <w:sz w:val="24"/>
        </w:rPr>
        <w:t>种方式解决：</w:t>
      </w:r>
    </w:p>
    <w:p w14:paraId="307201C7">
      <w:pPr>
        <w:autoSpaceDE w:val="0"/>
        <w:spacing w:line="400" w:lineRule="exact"/>
        <w:ind w:firstLine="480" w:firstLineChars="200"/>
        <w:jc w:val="left"/>
        <w:outlineLvl w:val="9"/>
        <w:rPr>
          <w:rFonts w:hint="eastAsia" w:ascii="宋体" w:hAnsi="宋体"/>
          <w:sz w:val="24"/>
        </w:rPr>
      </w:pPr>
      <w:r>
        <w:rPr>
          <w:rFonts w:hint="eastAsia" w:ascii="宋体" w:hAnsi="宋体"/>
          <w:sz w:val="24"/>
        </w:rPr>
        <w:t>（1）向</w:t>
      </w:r>
      <w:r>
        <w:rPr>
          <w:rFonts w:hint="eastAsia" w:ascii="宋体" w:hAnsi="宋体"/>
          <w:sz w:val="24"/>
          <w:u w:val="single"/>
        </w:rPr>
        <w:t xml:space="preserve">                     </w:t>
      </w:r>
      <w:r>
        <w:rPr>
          <w:rFonts w:hint="eastAsia" w:ascii="宋体" w:hAnsi="宋体"/>
          <w:sz w:val="24"/>
        </w:rPr>
        <w:t>仲裁委员会申请仲裁；</w:t>
      </w:r>
    </w:p>
    <w:p w14:paraId="5FAFF7FD">
      <w:pPr>
        <w:autoSpaceDE w:val="0"/>
        <w:spacing w:line="400" w:lineRule="exact"/>
        <w:ind w:firstLine="480" w:firstLineChars="200"/>
        <w:jc w:val="left"/>
        <w:outlineLvl w:val="9"/>
        <w:rPr>
          <w:rFonts w:hint="eastAsia" w:ascii="宋体" w:hAnsi="宋体"/>
          <w:sz w:val="24"/>
        </w:rPr>
      </w:pPr>
      <w:r>
        <w:rPr>
          <w:rFonts w:hint="eastAsia" w:ascii="宋体" w:hAnsi="宋体"/>
          <w:sz w:val="24"/>
        </w:rPr>
        <w:t>（2）向</w:t>
      </w:r>
      <w:r>
        <w:rPr>
          <w:rFonts w:hint="eastAsia" w:ascii="宋体" w:hAnsi="宋体"/>
          <w:sz w:val="24"/>
          <w:u w:val="single"/>
        </w:rPr>
        <w:t xml:space="preserve">                     </w:t>
      </w:r>
      <w:r>
        <w:rPr>
          <w:rFonts w:hint="eastAsia" w:ascii="宋体" w:hAnsi="宋体"/>
          <w:sz w:val="24"/>
        </w:rPr>
        <w:t>人民法院起诉。</w:t>
      </w:r>
    </w:p>
    <w:p w14:paraId="3709220C">
      <w:pPr>
        <w:autoSpaceDE w:val="0"/>
        <w:spacing w:line="400" w:lineRule="exact"/>
        <w:ind w:firstLine="480" w:firstLineChars="200"/>
        <w:jc w:val="left"/>
        <w:outlineLvl w:val="9"/>
        <w:rPr>
          <w:rFonts w:hint="eastAsia" w:ascii="宋体" w:hAnsi="宋体"/>
          <w:sz w:val="24"/>
        </w:rPr>
      </w:pPr>
      <w:r>
        <w:rPr>
          <w:rFonts w:hint="eastAsia" w:ascii="宋体" w:hAnsi="宋体"/>
          <w:sz w:val="24"/>
        </w:rPr>
        <w:t>八、保函的生效</w:t>
      </w:r>
    </w:p>
    <w:p w14:paraId="1AB05C73">
      <w:pPr>
        <w:autoSpaceDE w:val="0"/>
        <w:spacing w:line="400" w:lineRule="exact"/>
        <w:ind w:firstLine="480" w:firstLineChars="200"/>
        <w:jc w:val="left"/>
        <w:outlineLvl w:val="9"/>
        <w:rPr>
          <w:rFonts w:hint="eastAsia" w:ascii="宋体" w:hAnsi="宋体"/>
          <w:sz w:val="24"/>
        </w:rPr>
      </w:pPr>
      <w:r>
        <w:rPr>
          <w:rFonts w:hint="eastAsia" w:ascii="宋体" w:hAnsi="宋体"/>
          <w:sz w:val="24"/>
        </w:rPr>
        <w:t>本保函自我方法定代表人（或其授权代理人）签字并加盖公章之日起生效。</w:t>
      </w:r>
    </w:p>
    <w:p w14:paraId="14EA9446">
      <w:pPr>
        <w:spacing w:line="360" w:lineRule="auto"/>
        <w:ind w:right="600"/>
        <w:jc w:val="left"/>
        <w:outlineLvl w:val="9"/>
        <w:rPr>
          <w:rFonts w:hint="eastAsia" w:ascii="宋体" w:hAnsi="宋体"/>
          <w:sz w:val="24"/>
        </w:rPr>
      </w:pPr>
      <w:r>
        <w:rPr>
          <w:rFonts w:hint="eastAsia" w:ascii="宋体" w:hAnsi="宋体"/>
          <w:sz w:val="24"/>
        </w:rPr>
        <w:t xml:space="preserve"> </w:t>
      </w:r>
    </w:p>
    <w:p w14:paraId="27A5A314">
      <w:pPr>
        <w:spacing w:line="360" w:lineRule="auto"/>
        <w:ind w:right="600" w:firstLine="1440" w:firstLineChars="600"/>
        <w:jc w:val="left"/>
        <w:outlineLvl w:val="9"/>
        <w:rPr>
          <w:rFonts w:hint="eastAsia" w:ascii="宋体" w:hAnsi="宋体"/>
          <w:sz w:val="24"/>
        </w:rPr>
      </w:pPr>
      <w:r>
        <w:rPr>
          <w:rFonts w:hint="eastAsia" w:ascii="宋体" w:hAnsi="宋体"/>
          <w:sz w:val="24"/>
        </w:rPr>
        <w:t>担保人：</w:t>
      </w:r>
      <w:r>
        <w:rPr>
          <w:rFonts w:hint="eastAsia" w:ascii="宋体" w:hAnsi="宋体"/>
          <w:sz w:val="24"/>
          <w:u w:val="single"/>
        </w:rPr>
        <w:t xml:space="preserve">                                   </w:t>
      </w:r>
      <w:r>
        <w:rPr>
          <w:rFonts w:hint="eastAsia" w:ascii="宋体" w:hAnsi="宋体"/>
          <w:sz w:val="24"/>
        </w:rPr>
        <w:t>（盖章）</w:t>
      </w:r>
    </w:p>
    <w:p w14:paraId="5C97F2A9">
      <w:pPr>
        <w:spacing w:line="360" w:lineRule="auto"/>
        <w:ind w:right="1200" w:firstLine="1440" w:firstLineChars="600"/>
        <w:outlineLvl w:val="9"/>
        <w:rPr>
          <w:rFonts w:hint="eastAsia" w:ascii="宋体" w:hAnsi="宋体"/>
          <w:sz w:val="24"/>
        </w:rPr>
      </w:pPr>
      <w:r>
        <w:rPr>
          <w:rFonts w:hint="eastAsia" w:ascii="宋体" w:hAnsi="宋体"/>
          <w:sz w:val="24"/>
        </w:rPr>
        <w:t>法定代表人或委托代理人：</w:t>
      </w:r>
      <w:r>
        <w:rPr>
          <w:rFonts w:hint="eastAsia" w:ascii="宋体" w:hAnsi="宋体"/>
          <w:sz w:val="24"/>
          <w:u w:val="single"/>
        </w:rPr>
        <w:t xml:space="preserve">                 </w:t>
      </w:r>
      <w:r>
        <w:rPr>
          <w:rFonts w:hint="eastAsia" w:ascii="宋体" w:hAnsi="宋体"/>
          <w:sz w:val="24"/>
        </w:rPr>
        <w:t>（签字）</w:t>
      </w:r>
    </w:p>
    <w:p w14:paraId="421392CA">
      <w:pPr>
        <w:spacing w:line="360" w:lineRule="auto"/>
        <w:ind w:firstLine="1440" w:firstLineChars="600"/>
        <w:jc w:val="left"/>
        <w:outlineLvl w:val="9"/>
        <w:rPr>
          <w:rFonts w:hint="eastAsia" w:ascii="宋体" w:hAnsi="宋体"/>
          <w:sz w:val="24"/>
        </w:rPr>
      </w:pPr>
      <w:r>
        <w:rPr>
          <w:rFonts w:hint="eastAsia" w:ascii="宋体" w:hAnsi="宋体"/>
          <w:sz w:val="24"/>
        </w:rPr>
        <w:t>地    址：</w:t>
      </w:r>
      <w:r>
        <w:rPr>
          <w:rFonts w:hint="eastAsia" w:ascii="宋体" w:hAnsi="宋体"/>
          <w:sz w:val="24"/>
          <w:u w:val="single"/>
        </w:rPr>
        <w:t xml:space="preserve">                                        </w:t>
      </w:r>
      <w:r>
        <w:rPr>
          <w:rFonts w:hint="eastAsia" w:ascii="宋体" w:hAnsi="宋体"/>
          <w:color w:val="FFFFFF"/>
          <w:sz w:val="24"/>
          <w:u w:val="single"/>
        </w:rPr>
        <w:t>，</w:t>
      </w:r>
    </w:p>
    <w:p w14:paraId="30C23121">
      <w:pPr>
        <w:spacing w:line="360" w:lineRule="auto"/>
        <w:ind w:firstLine="1440" w:firstLineChars="600"/>
        <w:jc w:val="left"/>
        <w:outlineLvl w:val="9"/>
        <w:rPr>
          <w:rFonts w:hint="eastAsia" w:ascii="宋体" w:hAnsi="宋体"/>
          <w:sz w:val="24"/>
        </w:rPr>
      </w:pPr>
      <w:r>
        <w:rPr>
          <w:rFonts w:hint="eastAsia" w:ascii="宋体" w:hAnsi="宋体"/>
          <w:sz w:val="24"/>
        </w:rPr>
        <w:t>邮政编码：</w:t>
      </w:r>
      <w:r>
        <w:rPr>
          <w:rFonts w:hint="eastAsia" w:ascii="宋体" w:hAnsi="宋体"/>
          <w:sz w:val="24"/>
          <w:u w:val="single"/>
        </w:rPr>
        <w:t xml:space="preserve">                                        </w:t>
      </w:r>
      <w:r>
        <w:rPr>
          <w:rFonts w:hint="eastAsia" w:ascii="宋体" w:hAnsi="宋体"/>
          <w:color w:val="FFFFFF"/>
          <w:sz w:val="24"/>
          <w:u w:val="single"/>
        </w:rPr>
        <w:t>，</w:t>
      </w:r>
    </w:p>
    <w:p w14:paraId="3C79B3A4">
      <w:pPr>
        <w:spacing w:line="360" w:lineRule="auto"/>
        <w:ind w:firstLine="1440" w:firstLineChars="600"/>
        <w:jc w:val="left"/>
        <w:outlineLvl w:val="9"/>
        <w:rPr>
          <w:rFonts w:hint="eastAsia" w:ascii="宋体" w:hAnsi="宋体"/>
          <w:sz w:val="24"/>
        </w:rPr>
      </w:pPr>
      <w:r>
        <w:rPr>
          <w:rFonts w:hint="eastAsia" w:ascii="宋体" w:hAnsi="宋体"/>
          <w:sz w:val="24"/>
        </w:rPr>
        <w:t>传    真：</w:t>
      </w:r>
      <w:r>
        <w:rPr>
          <w:rFonts w:hint="eastAsia" w:ascii="宋体" w:hAnsi="宋体"/>
          <w:sz w:val="24"/>
          <w:u w:val="single"/>
        </w:rPr>
        <w:t xml:space="preserve">                                       </w:t>
      </w:r>
      <w:r>
        <w:rPr>
          <w:rFonts w:hint="eastAsia" w:ascii="宋体" w:hAnsi="宋体"/>
          <w:color w:val="FFFFFF"/>
          <w:sz w:val="24"/>
          <w:u w:val="single"/>
        </w:rPr>
        <w:t xml:space="preserve"> ，</w:t>
      </w:r>
    </w:p>
    <w:p w14:paraId="10F09E6B">
      <w:pPr>
        <w:spacing w:line="360" w:lineRule="auto"/>
        <w:ind w:right="150" w:firstLine="480" w:firstLineChars="200"/>
        <w:jc w:val="left"/>
        <w:outlineLvl w:val="9"/>
        <w:rPr>
          <w:rFonts w:hint="eastAsia" w:ascii="宋体" w:hAnsi="宋体"/>
          <w:sz w:val="24"/>
        </w:rPr>
      </w:pPr>
      <w:r>
        <w:rPr>
          <w:rFonts w:hint="eastAsia" w:ascii="宋体" w:hAnsi="宋体"/>
          <w:sz w:val="24"/>
        </w:rPr>
        <w:t xml:space="preserve">               </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3337F05D">
      <w:pPr>
        <w:pStyle w:val="3"/>
        <w:rPr>
          <w:rFonts w:hint="eastAsia" w:ascii="宋体" w:hAnsi="宋体" w:eastAsia="宋体" w:cs="宋体"/>
          <w:b w:val="0"/>
          <w:bCs/>
          <w:sz w:val="24"/>
        </w:rPr>
      </w:pPr>
    </w:p>
    <w:p w14:paraId="15E89B71">
      <w:pPr>
        <w:pStyle w:val="3"/>
        <w:rPr>
          <w:rFonts w:hint="eastAsia" w:ascii="宋体" w:hAnsi="宋体" w:eastAsia="宋体" w:cs="宋体"/>
          <w:b w:val="0"/>
          <w:bCs/>
          <w:sz w:val="24"/>
        </w:rPr>
        <w:sectPr>
          <w:pgSz w:w="11906" w:h="16838"/>
          <w:pgMar w:top="1440" w:right="1800" w:bottom="1440" w:left="1800" w:header="851" w:footer="992" w:gutter="0"/>
          <w:cols w:space="425" w:num="1"/>
          <w:docGrid w:type="lines" w:linePitch="312" w:charSpace="0"/>
        </w:sectPr>
      </w:pPr>
    </w:p>
    <w:p w14:paraId="6223B1DF">
      <w:pPr>
        <w:pStyle w:val="3"/>
        <w:rPr>
          <w:rFonts w:hint="eastAsia" w:ascii="宋体" w:hAnsi="宋体" w:eastAsia="宋体" w:cs="宋体"/>
          <w:b w:val="0"/>
          <w:bCs/>
          <w:sz w:val="24"/>
        </w:rPr>
      </w:pPr>
      <w:r>
        <w:rPr>
          <w:rFonts w:hint="eastAsia" w:ascii="宋体" w:hAnsi="宋体" w:eastAsia="宋体" w:cs="宋体"/>
          <w:b w:val="0"/>
          <w:bCs/>
          <w:sz w:val="24"/>
        </w:rPr>
        <w:t>附件</w:t>
      </w:r>
      <w:r>
        <w:rPr>
          <w:rFonts w:hint="eastAsia" w:ascii="宋体" w:hAnsi="宋体" w:eastAsia="宋体" w:cs="宋体"/>
          <w:b w:val="0"/>
          <w:bCs/>
          <w:sz w:val="24"/>
          <w:lang w:val="en-US" w:eastAsia="zh-CN"/>
        </w:rPr>
        <w:t>9</w:t>
      </w:r>
      <w:r>
        <w:rPr>
          <w:rFonts w:hint="eastAsia" w:ascii="宋体" w:hAnsi="宋体" w:eastAsia="宋体" w:cs="宋体"/>
          <w:b w:val="0"/>
          <w:bCs/>
          <w:sz w:val="24"/>
        </w:rPr>
        <w:t>：</w:t>
      </w:r>
    </w:p>
    <w:p w14:paraId="3F058404">
      <w:pPr>
        <w:pStyle w:val="3"/>
        <w:rPr>
          <w:rFonts w:hint="eastAsia" w:ascii="宋体" w:hAnsi="宋体" w:eastAsia="宋体" w:cs="宋体"/>
          <w:b w:val="0"/>
          <w:bCs/>
          <w:sz w:val="24"/>
        </w:rPr>
      </w:pPr>
    </w:p>
    <w:bookmarkEnd w:id="581"/>
    <w:bookmarkEnd w:id="582"/>
    <w:bookmarkEnd w:id="583"/>
    <w:bookmarkEnd w:id="584"/>
    <w:bookmarkEnd w:id="585"/>
    <w:bookmarkEnd w:id="586"/>
    <w:bookmarkEnd w:id="587"/>
    <w:p w14:paraId="40DB51CF">
      <w:pPr>
        <w:spacing w:before="156" w:beforeLines="50" w:after="156" w:afterLines="50" w:line="440" w:lineRule="exact"/>
        <w:jc w:val="center"/>
        <w:rPr>
          <w:rFonts w:hint="eastAsia" w:ascii="宋体" w:hAnsi="宋体" w:eastAsia="宋体" w:cs="宋体"/>
          <w:b w:val="0"/>
          <w:bCs/>
          <w:sz w:val="24"/>
        </w:rPr>
      </w:pPr>
      <w:r>
        <w:rPr>
          <w:rFonts w:hint="eastAsia" w:ascii="宋体" w:hAnsi="宋体" w:eastAsia="宋体" w:cs="宋体"/>
          <w:b w:val="0"/>
          <w:bCs/>
          <w:sz w:val="24"/>
          <w:lang w:val="en-US" w:eastAsia="zh-CN"/>
        </w:rPr>
        <w:t>9-1：</w:t>
      </w:r>
      <w:r>
        <w:rPr>
          <w:rFonts w:hint="eastAsia" w:ascii="宋体" w:hAnsi="宋体" w:eastAsia="宋体" w:cs="宋体"/>
          <w:b w:val="0"/>
          <w:bCs/>
          <w:sz w:val="24"/>
        </w:rPr>
        <w:t>材料暂估价表</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470E1A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single" w:color="auto" w:sz="12" w:space="0"/>
              <w:bottom w:val="double" w:color="auto" w:sz="6" w:space="0"/>
            </w:tcBorders>
            <w:noWrap w:val="0"/>
            <w:vAlign w:val="top"/>
          </w:tcPr>
          <w:p w14:paraId="33917FE9">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序号</w:t>
            </w:r>
          </w:p>
        </w:tc>
        <w:tc>
          <w:tcPr>
            <w:tcW w:w="1984" w:type="dxa"/>
            <w:tcBorders>
              <w:top w:val="single" w:color="auto" w:sz="12" w:space="0"/>
              <w:bottom w:val="double" w:color="auto" w:sz="6" w:space="0"/>
            </w:tcBorders>
            <w:noWrap w:val="0"/>
            <w:vAlign w:val="top"/>
          </w:tcPr>
          <w:p w14:paraId="103A99DD">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名称</w:t>
            </w:r>
          </w:p>
        </w:tc>
        <w:tc>
          <w:tcPr>
            <w:tcW w:w="851" w:type="dxa"/>
            <w:tcBorders>
              <w:top w:val="single" w:color="auto" w:sz="12" w:space="0"/>
              <w:bottom w:val="double" w:color="auto" w:sz="6" w:space="0"/>
            </w:tcBorders>
            <w:noWrap w:val="0"/>
            <w:vAlign w:val="top"/>
          </w:tcPr>
          <w:p w14:paraId="1E213EBE">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单位</w:t>
            </w:r>
          </w:p>
        </w:tc>
        <w:tc>
          <w:tcPr>
            <w:tcW w:w="774" w:type="dxa"/>
            <w:tcBorders>
              <w:top w:val="single" w:color="auto" w:sz="12" w:space="0"/>
              <w:bottom w:val="double" w:color="auto" w:sz="6" w:space="0"/>
            </w:tcBorders>
            <w:noWrap w:val="0"/>
            <w:vAlign w:val="top"/>
          </w:tcPr>
          <w:p w14:paraId="76B16E2D">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数量</w:t>
            </w:r>
          </w:p>
        </w:tc>
        <w:tc>
          <w:tcPr>
            <w:tcW w:w="1352" w:type="dxa"/>
            <w:tcBorders>
              <w:top w:val="single" w:color="auto" w:sz="12" w:space="0"/>
              <w:bottom w:val="double" w:color="auto" w:sz="6" w:space="0"/>
            </w:tcBorders>
            <w:noWrap w:val="0"/>
            <w:vAlign w:val="top"/>
          </w:tcPr>
          <w:p w14:paraId="17B21CB6">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单价（元）</w:t>
            </w:r>
          </w:p>
        </w:tc>
        <w:tc>
          <w:tcPr>
            <w:tcW w:w="1418" w:type="dxa"/>
            <w:tcBorders>
              <w:top w:val="single" w:color="auto" w:sz="12" w:space="0"/>
              <w:bottom w:val="double" w:color="auto" w:sz="6" w:space="0"/>
            </w:tcBorders>
            <w:noWrap w:val="0"/>
            <w:vAlign w:val="top"/>
          </w:tcPr>
          <w:p w14:paraId="66DC7DF4">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合价（元）</w:t>
            </w:r>
          </w:p>
        </w:tc>
        <w:tc>
          <w:tcPr>
            <w:tcW w:w="1701" w:type="dxa"/>
            <w:tcBorders>
              <w:top w:val="single" w:color="auto" w:sz="12" w:space="0"/>
              <w:bottom w:val="double" w:color="auto" w:sz="6" w:space="0"/>
            </w:tcBorders>
            <w:noWrap w:val="0"/>
            <w:vAlign w:val="top"/>
          </w:tcPr>
          <w:p w14:paraId="24842CBC">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备注</w:t>
            </w:r>
          </w:p>
        </w:tc>
      </w:tr>
      <w:tr w14:paraId="37DB2F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double" w:color="auto" w:sz="6" w:space="0"/>
              <w:bottom w:val="single" w:color="auto" w:sz="6" w:space="0"/>
            </w:tcBorders>
            <w:noWrap w:val="0"/>
            <w:vAlign w:val="top"/>
          </w:tcPr>
          <w:p w14:paraId="2B5EE180">
            <w:pPr>
              <w:pStyle w:val="3"/>
              <w:keepNext/>
              <w:spacing w:line="440" w:lineRule="exact"/>
              <w:ind w:left="63" w:right="63"/>
              <w:rPr>
                <w:rFonts w:hint="eastAsia" w:ascii="宋体" w:hAnsi="宋体" w:eastAsia="宋体" w:cs="宋体"/>
                <w:b w:val="0"/>
                <w:bCs/>
                <w:kern w:val="2"/>
                <w:sz w:val="24"/>
              </w:rPr>
            </w:pPr>
          </w:p>
        </w:tc>
        <w:tc>
          <w:tcPr>
            <w:tcW w:w="1984" w:type="dxa"/>
            <w:tcBorders>
              <w:top w:val="double" w:color="auto" w:sz="6" w:space="0"/>
              <w:bottom w:val="single" w:color="auto" w:sz="6" w:space="0"/>
            </w:tcBorders>
            <w:noWrap w:val="0"/>
            <w:vAlign w:val="top"/>
          </w:tcPr>
          <w:p w14:paraId="5C475648">
            <w:pPr>
              <w:pStyle w:val="3"/>
              <w:keepNext/>
              <w:spacing w:line="440" w:lineRule="exact"/>
              <w:ind w:left="63" w:right="63"/>
              <w:rPr>
                <w:rFonts w:hint="eastAsia" w:ascii="宋体" w:hAnsi="宋体" w:eastAsia="宋体" w:cs="宋体"/>
                <w:b w:val="0"/>
                <w:bCs/>
                <w:kern w:val="2"/>
                <w:sz w:val="24"/>
              </w:rPr>
            </w:pPr>
          </w:p>
        </w:tc>
        <w:tc>
          <w:tcPr>
            <w:tcW w:w="851" w:type="dxa"/>
            <w:tcBorders>
              <w:top w:val="double" w:color="auto" w:sz="6" w:space="0"/>
              <w:bottom w:val="single" w:color="auto" w:sz="6" w:space="0"/>
            </w:tcBorders>
            <w:noWrap w:val="0"/>
            <w:vAlign w:val="top"/>
          </w:tcPr>
          <w:p w14:paraId="39B7F7DB">
            <w:pPr>
              <w:pStyle w:val="3"/>
              <w:keepNext/>
              <w:spacing w:line="440" w:lineRule="exact"/>
              <w:ind w:left="63" w:right="63"/>
              <w:rPr>
                <w:rFonts w:hint="eastAsia" w:ascii="宋体" w:hAnsi="宋体" w:eastAsia="宋体" w:cs="宋体"/>
                <w:b w:val="0"/>
                <w:bCs/>
                <w:kern w:val="2"/>
                <w:sz w:val="24"/>
              </w:rPr>
            </w:pPr>
          </w:p>
        </w:tc>
        <w:tc>
          <w:tcPr>
            <w:tcW w:w="774" w:type="dxa"/>
            <w:tcBorders>
              <w:top w:val="double" w:color="auto" w:sz="6" w:space="0"/>
              <w:bottom w:val="single" w:color="auto" w:sz="6" w:space="0"/>
            </w:tcBorders>
            <w:noWrap w:val="0"/>
            <w:vAlign w:val="top"/>
          </w:tcPr>
          <w:p w14:paraId="10480C7F">
            <w:pPr>
              <w:pStyle w:val="3"/>
              <w:keepNext/>
              <w:spacing w:line="440" w:lineRule="exact"/>
              <w:ind w:left="63" w:right="63"/>
              <w:rPr>
                <w:rFonts w:hint="eastAsia" w:ascii="宋体" w:hAnsi="宋体" w:eastAsia="宋体" w:cs="宋体"/>
                <w:b w:val="0"/>
                <w:bCs/>
                <w:kern w:val="2"/>
                <w:sz w:val="24"/>
              </w:rPr>
            </w:pPr>
          </w:p>
        </w:tc>
        <w:tc>
          <w:tcPr>
            <w:tcW w:w="1352" w:type="dxa"/>
            <w:tcBorders>
              <w:top w:val="double" w:color="auto" w:sz="6" w:space="0"/>
              <w:bottom w:val="single" w:color="auto" w:sz="6" w:space="0"/>
            </w:tcBorders>
            <w:noWrap w:val="0"/>
            <w:vAlign w:val="top"/>
          </w:tcPr>
          <w:p w14:paraId="2FD66B01">
            <w:pPr>
              <w:pStyle w:val="3"/>
              <w:keepNext/>
              <w:spacing w:line="440" w:lineRule="exact"/>
              <w:ind w:left="63" w:right="63"/>
              <w:rPr>
                <w:rFonts w:hint="eastAsia" w:ascii="宋体" w:hAnsi="宋体" w:eastAsia="宋体" w:cs="宋体"/>
                <w:b w:val="0"/>
                <w:bCs/>
                <w:kern w:val="2"/>
                <w:sz w:val="24"/>
              </w:rPr>
            </w:pPr>
          </w:p>
        </w:tc>
        <w:tc>
          <w:tcPr>
            <w:tcW w:w="1418" w:type="dxa"/>
            <w:tcBorders>
              <w:top w:val="double" w:color="auto" w:sz="6" w:space="0"/>
              <w:bottom w:val="single" w:color="auto" w:sz="6" w:space="0"/>
            </w:tcBorders>
            <w:noWrap w:val="0"/>
            <w:vAlign w:val="top"/>
          </w:tcPr>
          <w:p w14:paraId="30549BDA">
            <w:pPr>
              <w:pStyle w:val="3"/>
              <w:keepNext/>
              <w:spacing w:line="440" w:lineRule="exact"/>
              <w:ind w:left="63" w:right="63"/>
              <w:rPr>
                <w:rFonts w:hint="eastAsia" w:ascii="宋体" w:hAnsi="宋体" w:eastAsia="宋体" w:cs="宋体"/>
                <w:b w:val="0"/>
                <w:bCs/>
                <w:kern w:val="2"/>
                <w:sz w:val="24"/>
              </w:rPr>
            </w:pPr>
          </w:p>
        </w:tc>
        <w:tc>
          <w:tcPr>
            <w:tcW w:w="1701" w:type="dxa"/>
            <w:tcBorders>
              <w:top w:val="double" w:color="auto" w:sz="6" w:space="0"/>
              <w:bottom w:val="single" w:color="auto" w:sz="6" w:space="0"/>
            </w:tcBorders>
            <w:noWrap w:val="0"/>
            <w:vAlign w:val="top"/>
          </w:tcPr>
          <w:p w14:paraId="521A3416">
            <w:pPr>
              <w:pStyle w:val="3"/>
              <w:keepNext/>
              <w:spacing w:line="440" w:lineRule="exact"/>
              <w:ind w:left="63" w:right="63"/>
              <w:rPr>
                <w:rFonts w:hint="eastAsia" w:ascii="宋体" w:hAnsi="宋体" w:eastAsia="宋体" w:cs="宋体"/>
                <w:b w:val="0"/>
                <w:bCs/>
                <w:kern w:val="2"/>
                <w:sz w:val="24"/>
              </w:rPr>
            </w:pPr>
          </w:p>
        </w:tc>
      </w:tr>
      <w:tr w14:paraId="298C08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nil"/>
            </w:tcBorders>
            <w:noWrap w:val="0"/>
            <w:vAlign w:val="top"/>
          </w:tcPr>
          <w:p w14:paraId="4DFD858F">
            <w:pPr>
              <w:pStyle w:val="3"/>
              <w:keepNext/>
              <w:spacing w:line="440" w:lineRule="exact"/>
              <w:ind w:left="63" w:right="63"/>
              <w:rPr>
                <w:rFonts w:hint="eastAsia" w:ascii="宋体" w:hAnsi="宋体" w:eastAsia="宋体" w:cs="宋体"/>
                <w:b w:val="0"/>
                <w:bCs/>
                <w:kern w:val="2"/>
                <w:sz w:val="24"/>
              </w:rPr>
            </w:pPr>
          </w:p>
        </w:tc>
        <w:tc>
          <w:tcPr>
            <w:tcW w:w="1984" w:type="dxa"/>
            <w:tcBorders>
              <w:top w:val="nil"/>
            </w:tcBorders>
            <w:noWrap w:val="0"/>
            <w:vAlign w:val="top"/>
          </w:tcPr>
          <w:p w14:paraId="4B2B8DE8">
            <w:pPr>
              <w:pStyle w:val="3"/>
              <w:keepNext/>
              <w:spacing w:line="440" w:lineRule="exact"/>
              <w:ind w:left="63" w:right="63"/>
              <w:rPr>
                <w:rFonts w:hint="eastAsia" w:ascii="宋体" w:hAnsi="宋体" w:eastAsia="宋体" w:cs="宋体"/>
                <w:b w:val="0"/>
                <w:bCs/>
                <w:kern w:val="2"/>
                <w:sz w:val="24"/>
              </w:rPr>
            </w:pPr>
          </w:p>
        </w:tc>
        <w:tc>
          <w:tcPr>
            <w:tcW w:w="851" w:type="dxa"/>
            <w:tcBorders>
              <w:top w:val="nil"/>
            </w:tcBorders>
            <w:noWrap w:val="0"/>
            <w:vAlign w:val="top"/>
          </w:tcPr>
          <w:p w14:paraId="6A7828D8">
            <w:pPr>
              <w:pStyle w:val="3"/>
              <w:keepNext/>
              <w:spacing w:line="440" w:lineRule="exact"/>
              <w:ind w:left="63" w:right="63"/>
              <w:rPr>
                <w:rFonts w:hint="eastAsia" w:ascii="宋体" w:hAnsi="宋体" w:eastAsia="宋体" w:cs="宋体"/>
                <w:b w:val="0"/>
                <w:bCs/>
                <w:kern w:val="2"/>
                <w:sz w:val="24"/>
              </w:rPr>
            </w:pPr>
          </w:p>
        </w:tc>
        <w:tc>
          <w:tcPr>
            <w:tcW w:w="774" w:type="dxa"/>
            <w:tcBorders>
              <w:top w:val="nil"/>
            </w:tcBorders>
            <w:noWrap w:val="0"/>
            <w:vAlign w:val="top"/>
          </w:tcPr>
          <w:p w14:paraId="1A0C484A">
            <w:pPr>
              <w:pStyle w:val="3"/>
              <w:keepNext/>
              <w:spacing w:line="440" w:lineRule="exact"/>
              <w:ind w:left="63" w:right="63"/>
              <w:rPr>
                <w:rFonts w:hint="eastAsia" w:ascii="宋体" w:hAnsi="宋体" w:eastAsia="宋体" w:cs="宋体"/>
                <w:b w:val="0"/>
                <w:bCs/>
                <w:kern w:val="2"/>
                <w:sz w:val="24"/>
              </w:rPr>
            </w:pPr>
          </w:p>
        </w:tc>
        <w:tc>
          <w:tcPr>
            <w:tcW w:w="1352" w:type="dxa"/>
            <w:tcBorders>
              <w:top w:val="nil"/>
            </w:tcBorders>
            <w:noWrap w:val="0"/>
            <w:vAlign w:val="top"/>
          </w:tcPr>
          <w:p w14:paraId="1576A47F">
            <w:pPr>
              <w:pStyle w:val="3"/>
              <w:keepNext/>
              <w:spacing w:line="440" w:lineRule="exact"/>
              <w:ind w:left="63" w:right="63"/>
              <w:rPr>
                <w:rFonts w:hint="eastAsia" w:ascii="宋体" w:hAnsi="宋体" w:eastAsia="宋体" w:cs="宋体"/>
                <w:b w:val="0"/>
                <w:bCs/>
                <w:kern w:val="2"/>
                <w:sz w:val="24"/>
              </w:rPr>
            </w:pPr>
          </w:p>
        </w:tc>
        <w:tc>
          <w:tcPr>
            <w:tcW w:w="1418" w:type="dxa"/>
            <w:tcBorders>
              <w:top w:val="nil"/>
            </w:tcBorders>
            <w:noWrap w:val="0"/>
            <w:vAlign w:val="top"/>
          </w:tcPr>
          <w:p w14:paraId="79171C4E">
            <w:pPr>
              <w:pStyle w:val="3"/>
              <w:keepNext/>
              <w:spacing w:line="440" w:lineRule="exact"/>
              <w:ind w:left="63" w:right="63"/>
              <w:rPr>
                <w:rFonts w:hint="eastAsia" w:ascii="宋体" w:hAnsi="宋体" w:eastAsia="宋体" w:cs="宋体"/>
                <w:b w:val="0"/>
                <w:bCs/>
                <w:kern w:val="2"/>
                <w:sz w:val="24"/>
              </w:rPr>
            </w:pPr>
          </w:p>
        </w:tc>
        <w:tc>
          <w:tcPr>
            <w:tcW w:w="1701" w:type="dxa"/>
            <w:tcBorders>
              <w:top w:val="nil"/>
            </w:tcBorders>
            <w:noWrap w:val="0"/>
            <w:vAlign w:val="top"/>
          </w:tcPr>
          <w:p w14:paraId="65930E67">
            <w:pPr>
              <w:pStyle w:val="3"/>
              <w:keepNext/>
              <w:spacing w:line="440" w:lineRule="exact"/>
              <w:ind w:left="63" w:right="63"/>
              <w:rPr>
                <w:rFonts w:hint="eastAsia" w:ascii="宋体" w:hAnsi="宋体" w:eastAsia="宋体" w:cs="宋体"/>
                <w:b w:val="0"/>
                <w:bCs/>
                <w:kern w:val="2"/>
                <w:sz w:val="24"/>
              </w:rPr>
            </w:pPr>
          </w:p>
        </w:tc>
      </w:tr>
      <w:tr w14:paraId="6DB9AC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0E482061">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3E970024">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238D46C5">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6A0B4D78">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65425136">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4EEBE481">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42459211">
            <w:pPr>
              <w:pStyle w:val="3"/>
              <w:keepNext/>
              <w:spacing w:line="440" w:lineRule="exact"/>
              <w:ind w:left="63" w:right="63"/>
              <w:rPr>
                <w:rFonts w:hint="eastAsia" w:ascii="宋体" w:hAnsi="宋体" w:eastAsia="宋体" w:cs="宋体"/>
                <w:b w:val="0"/>
                <w:bCs/>
                <w:kern w:val="2"/>
                <w:sz w:val="24"/>
              </w:rPr>
            </w:pPr>
          </w:p>
        </w:tc>
      </w:tr>
      <w:tr w14:paraId="03621D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69518067">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222D32A7">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7FDB6A0F">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58C35500">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25345F84">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17E1CC53">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7E25AF40">
            <w:pPr>
              <w:pStyle w:val="3"/>
              <w:keepNext/>
              <w:spacing w:line="440" w:lineRule="exact"/>
              <w:ind w:left="63" w:right="63"/>
              <w:rPr>
                <w:rFonts w:hint="eastAsia" w:ascii="宋体" w:hAnsi="宋体" w:eastAsia="宋体" w:cs="宋体"/>
                <w:b w:val="0"/>
                <w:bCs/>
                <w:kern w:val="2"/>
                <w:sz w:val="24"/>
              </w:rPr>
            </w:pPr>
          </w:p>
        </w:tc>
      </w:tr>
      <w:tr w14:paraId="1E6C8E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43A135B6">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04F2FE2B">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424402B1">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516F3E5B">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0141174D">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50CE2D68">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44E5A64C">
            <w:pPr>
              <w:pStyle w:val="3"/>
              <w:keepNext/>
              <w:spacing w:line="440" w:lineRule="exact"/>
              <w:ind w:left="63" w:right="63"/>
              <w:rPr>
                <w:rFonts w:hint="eastAsia" w:ascii="宋体" w:hAnsi="宋体" w:eastAsia="宋体" w:cs="宋体"/>
                <w:b w:val="0"/>
                <w:bCs/>
                <w:kern w:val="2"/>
                <w:sz w:val="24"/>
              </w:rPr>
            </w:pPr>
          </w:p>
        </w:tc>
      </w:tr>
      <w:tr w14:paraId="6AFEAF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7EDDB168">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2F7A848B">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6F3B8074">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725EE688">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680C1476">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0D832240">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5FC85729">
            <w:pPr>
              <w:pStyle w:val="3"/>
              <w:keepNext/>
              <w:spacing w:line="440" w:lineRule="exact"/>
              <w:ind w:left="63" w:right="63"/>
              <w:rPr>
                <w:rFonts w:hint="eastAsia" w:ascii="宋体" w:hAnsi="宋体" w:eastAsia="宋体" w:cs="宋体"/>
                <w:b w:val="0"/>
                <w:bCs/>
                <w:kern w:val="2"/>
                <w:sz w:val="24"/>
              </w:rPr>
            </w:pPr>
          </w:p>
        </w:tc>
      </w:tr>
      <w:tr w14:paraId="2ED7AB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6D6BA718">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7FE08A0B">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6AC824F4">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54C72ED3">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359C5EEA">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44608AFA">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4B181CAA">
            <w:pPr>
              <w:pStyle w:val="3"/>
              <w:keepNext/>
              <w:spacing w:line="440" w:lineRule="exact"/>
              <w:ind w:left="63" w:right="63"/>
              <w:rPr>
                <w:rFonts w:hint="eastAsia" w:ascii="宋体" w:hAnsi="宋体" w:eastAsia="宋体" w:cs="宋体"/>
                <w:b w:val="0"/>
                <w:bCs/>
                <w:kern w:val="2"/>
                <w:sz w:val="24"/>
              </w:rPr>
            </w:pPr>
          </w:p>
        </w:tc>
      </w:tr>
      <w:tr w14:paraId="29D89C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1DA6B72B">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287D813D">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44204108">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38E45587">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762AB310">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67CD3373">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7949853F">
            <w:pPr>
              <w:pStyle w:val="3"/>
              <w:keepNext/>
              <w:spacing w:line="440" w:lineRule="exact"/>
              <w:ind w:left="63" w:right="63"/>
              <w:rPr>
                <w:rFonts w:hint="eastAsia" w:ascii="宋体" w:hAnsi="宋体" w:eastAsia="宋体" w:cs="宋体"/>
                <w:b w:val="0"/>
                <w:bCs/>
                <w:kern w:val="2"/>
                <w:sz w:val="24"/>
              </w:rPr>
            </w:pPr>
          </w:p>
        </w:tc>
      </w:tr>
      <w:tr w14:paraId="7D5062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1D1034AB">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4C9929B4">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56E67A1A">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62AEC0B0">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521C752D">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10DDAE1A">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4007AC60">
            <w:pPr>
              <w:pStyle w:val="3"/>
              <w:keepNext/>
              <w:spacing w:line="440" w:lineRule="exact"/>
              <w:ind w:left="63" w:right="63"/>
              <w:rPr>
                <w:rFonts w:hint="eastAsia" w:ascii="宋体" w:hAnsi="宋体" w:eastAsia="宋体" w:cs="宋体"/>
                <w:b w:val="0"/>
                <w:bCs/>
                <w:kern w:val="2"/>
                <w:sz w:val="24"/>
              </w:rPr>
            </w:pPr>
          </w:p>
        </w:tc>
      </w:tr>
      <w:tr w14:paraId="01CDF7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60515192">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6DAB3C2E">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7B9CAE04">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0E1CCE21">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03FE4EE2">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5C064E86">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30C17BC5">
            <w:pPr>
              <w:pStyle w:val="3"/>
              <w:keepNext/>
              <w:spacing w:line="440" w:lineRule="exact"/>
              <w:ind w:left="63" w:right="63"/>
              <w:rPr>
                <w:rFonts w:hint="eastAsia" w:ascii="宋体" w:hAnsi="宋体" w:eastAsia="宋体" w:cs="宋体"/>
                <w:b w:val="0"/>
                <w:bCs/>
                <w:kern w:val="2"/>
                <w:sz w:val="24"/>
              </w:rPr>
            </w:pPr>
          </w:p>
        </w:tc>
      </w:tr>
      <w:tr w14:paraId="19737B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6F000A9A">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470D94E4">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51713704">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6E631281">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71B1BFB6">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19F5E137">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63C90970">
            <w:pPr>
              <w:pStyle w:val="3"/>
              <w:keepNext/>
              <w:spacing w:line="440" w:lineRule="exact"/>
              <w:ind w:left="63" w:right="63"/>
              <w:rPr>
                <w:rFonts w:hint="eastAsia" w:ascii="宋体" w:hAnsi="宋体" w:eastAsia="宋体" w:cs="宋体"/>
                <w:b w:val="0"/>
                <w:bCs/>
                <w:kern w:val="2"/>
                <w:sz w:val="24"/>
              </w:rPr>
            </w:pPr>
          </w:p>
        </w:tc>
      </w:tr>
      <w:tr w14:paraId="616E35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7F0F66E0">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4EC5F979">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10B0E29D">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77BCDE42">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615BABD7">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27B439C2">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4985343C">
            <w:pPr>
              <w:pStyle w:val="3"/>
              <w:keepNext/>
              <w:spacing w:line="440" w:lineRule="exact"/>
              <w:ind w:left="63" w:right="63"/>
              <w:rPr>
                <w:rFonts w:hint="eastAsia" w:ascii="宋体" w:hAnsi="宋体" w:eastAsia="宋体" w:cs="宋体"/>
                <w:b w:val="0"/>
                <w:bCs/>
                <w:kern w:val="2"/>
                <w:sz w:val="24"/>
              </w:rPr>
            </w:pPr>
          </w:p>
        </w:tc>
      </w:tr>
      <w:tr w14:paraId="1DF578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52B26EB5">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2EB646E2">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2FE66FC8">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00755B5A">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3BDB962A">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06CC4E1C">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36601F55">
            <w:pPr>
              <w:pStyle w:val="3"/>
              <w:keepNext/>
              <w:spacing w:line="440" w:lineRule="exact"/>
              <w:ind w:left="63" w:right="63"/>
              <w:rPr>
                <w:rFonts w:hint="eastAsia" w:ascii="宋体" w:hAnsi="宋体" w:eastAsia="宋体" w:cs="宋体"/>
                <w:b w:val="0"/>
                <w:bCs/>
                <w:kern w:val="2"/>
                <w:sz w:val="24"/>
              </w:rPr>
            </w:pPr>
          </w:p>
        </w:tc>
      </w:tr>
      <w:tr w14:paraId="4AB27A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769667EE">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56C24980">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263D6141">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25ED00F6">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300848FF">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2DEDC8B8">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6565CD13">
            <w:pPr>
              <w:pStyle w:val="3"/>
              <w:keepNext/>
              <w:spacing w:line="440" w:lineRule="exact"/>
              <w:ind w:left="63" w:right="63"/>
              <w:rPr>
                <w:rFonts w:hint="eastAsia" w:ascii="宋体" w:hAnsi="宋体" w:eastAsia="宋体" w:cs="宋体"/>
                <w:b w:val="0"/>
                <w:bCs/>
                <w:kern w:val="2"/>
                <w:sz w:val="24"/>
              </w:rPr>
            </w:pPr>
          </w:p>
        </w:tc>
      </w:tr>
      <w:tr w14:paraId="79912E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16B5109C">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1578BBEC">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37B549DF">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619CAFD2">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7DA073C6">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02BB59D2">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78174299">
            <w:pPr>
              <w:pStyle w:val="3"/>
              <w:keepNext/>
              <w:spacing w:line="440" w:lineRule="exact"/>
              <w:ind w:left="63" w:right="63"/>
              <w:rPr>
                <w:rFonts w:hint="eastAsia" w:ascii="宋体" w:hAnsi="宋体" w:eastAsia="宋体" w:cs="宋体"/>
                <w:b w:val="0"/>
                <w:bCs/>
                <w:kern w:val="2"/>
                <w:sz w:val="24"/>
              </w:rPr>
            </w:pPr>
          </w:p>
        </w:tc>
      </w:tr>
      <w:tr w14:paraId="0BEA06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425766EF">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63DE79E8">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567BD327">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00408308">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27240500">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79196DC7">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071BF150">
            <w:pPr>
              <w:pStyle w:val="3"/>
              <w:keepNext/>
              <w:spacing w:line="440" w:lineRule="exact"/>
              <w:ind w:left="63" w:right="63"/>
              <w:rPr>
                <w:rFonts w:hint="eastAsia" w:ascii="宋体" w:hAnsi="宋体" w:eastAsia="宋体" w:cs="宋体"/>
                <w:b w:val="0"/>
                <w:bCs/>
                <w:kern w:val="2"/>
                <w:sz w:val="24"/>
              </w:rPr>
            </w:pPr>
          </w:p>
        </w:tc>
      </w:tr>
      <w:tr w14:paraId="2FEFF9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2F5A3235">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73EE4DC4">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315F68A3">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0480C254">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331229FD">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1FB7A235">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61C435F5">
            <w:pPr>
              <w:pStyle w:val="3"/>
              <w:keepNext/>
              <w:spacing w:line="440" w:lineRule="exact"/>
              <w:ind w:left="63" w:right="63"/>
              <w:rPr>
                <w:rFonts w:hint="eastAsia" w:ascii="宋体" w:hAnsi="宋体" w:eastAsia="宋体" w:cs="宋体"/>
                <w:b w:val="0"/>
                <w:bCs/>
                <w:kern w:val="2"/>
                <w:sz w:val="24"/>
              </w:rPr>
            </w:pPr>
          </w:p>
        </w:tc>
      </w:tr>
      <w:tr w14:paraId="24F69F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20E861CA">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7C3F54FA">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5DC735F2">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37D8F02D">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533B0C70">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03E13C48">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41F5267C">
            <w:pPr>
              <w:pStyle w:val="3"/>
              <w:keepNext/>
              <w:spacing w:line="440" w:lineRule="exact"/>
              <w:ind w:left="63" w:right="63"/>
              <w:rPr>
                <w:rFonts w:hint="eastAsia" w:ascii="宋体" w:hAnsi="宋体" w:eastAsia="宋体" w:cs="宋体"/>
                <w:b w:val="0"/>
                <w:bCs/>
                <w:kern w:val="2"/>
                <w:sz w:val="24"/>
              </w:rPr>
            </w:pPr>
          </w:p>
        </w:tc>
      </w:tr>
      <w:tr w14:paraId="73D37C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5583FD05">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796AF023">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5BF447C7">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60F25FD2">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3D4FAAD6">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71BCA51A">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07B188C3">
            <w:pPr>
              <w:pStyle w:val="3"/>
              <w:keepNext/>
              <w:spacing w:line="440" w:lineRule="exact"/>
              <w:ind w:left="63" w:right="63"/>
              <w:rPr>
                <w:rFonts w:hint="eastAsia" w:ascii="宋体" w:hAnsi="宋体" w:eastAsia="宋体" w:cs="宋体"/>
                <w:b w:val="0"/>
                <w:bCs/>
                <w:kern w:val="2"/>
                <w:sz w:val="24"/>
              </w:rPr>
            </w:pPr>
          </w:p>
        </w:tc>
      </w:tr>
      <w:tr w14:paraId="333F99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4AB4EC47">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0BDCAB86">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281EB6DC">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6213183B">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627599E9">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1F9787AA">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0CDB1444">
            <w:pPr>
              <w:pStyle w:val="3"/>
              <w:keepNext/>
              <w:spacing w:line="440" w:lineRule="exact"/>
              <w:ind w:left="63" w:right="63"/>
              <w:rPr>
                <w:rFonts w:hint="eastAsia" w:ascii="宋体" w:hAnsi="宋体" w:eastAsia="宋体" w:cs="宋体"/>
                <w:b w:val="0"/>
                <w:bCs/>
                <w:kern w:val="2"/>
                <w:sz w:val="24"/>
              </w:rPr>
            </w:pPr>
          </w:p>
        </w:tc>
      </w:tr>
      <w:tr w14:paraId="5F3358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35266F0C">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34623AFB">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7BA44344">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1B3412DC">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0AB890FB">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7C3549B8">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0D08C93F">
            <w:pPr>
              <w:pStyle w:val="3"/>
              <w:keepNext/>
              <w:spacing w:line="440" w:lineRule="exact"/>
              <w:ind w:left="63" w:right="63"/>
              <w:rPr>
                <w:rFonts w:hint="eastAsia" w:ascii="宋体" w:hAnsi="宋体" w:eastAsia="宋体" w:cs="宋体"/>
                <w:b w:val="0"/>
                <w:bCs/>
                <w:kern w:val="2"/>
                <w:sz w:val="24"/>
              </w:rPr>
            </w:pPr>
          </w:p>
        </w:tc>
      </w:tr>
    </w:tbl>
    <w:p w14:paraId="6E0EB3BB">
      <w:pPr>
        <w:spacing w:before="156" w:beforeLines="50" w:after="156" w:afterLines="50" w:line="440" w:lineRule="exact"/>
        <w:rPr>
          <w:rFonts w:hint="eastAsia" w:ascii="宋体" w:hAnsi="宋体" w:eastAsia="宋体" w:cs="宋体"/>
          <w:b w:val="0"/>
          <w:bCs/>
          <w:sz w:val="24"/>
        </w:rPr>
      </w:pPr>
    </w:p>
    <w:p w14:paraId="185C54E3">
      <w:pPr>
        <w:spacing w:before="156" w:beforeLines="50" w:after="156" w:afterLines="50" w:line="440" w:lineRule="exact"/>
        <w:rPr>
          <w:rFonts w:hint="eastAsia" w:ascii="宋体" w:hAnsi="宋体" w:eastAsia="宋体" w:cs="宋体"/>
          <w:b w:val="0"/>
          <w:bCs/>
          <w:sz w:val="24"/>
        </w:rPr>
      </w:pPr>
    </w:p>
    <w:p w14:paraId="7C3BC671">
      <w:pPr>
        <w:spacing w:before="156" w:beforeLines="50" w:after="156" w:afterLines="50" w:line="440" w:lineRule="exact"/>
        <w:rPr>
          <w:rFonts w:hint="eastAsia" w:ascii="宋体" w:hAnsi="宋体" w:eastAsia="宋体" w:cs="宋体"/>
          <w:b w:val="0"/>
          <w:bCs/>
          <w:sz w:val="24"/>
        </w:rPr>
      </w:pPr>
    </w:p>
    <w:p w14:paraId="64E5F129">
      <w:pPr>
        <w:spacing w:before="156" w:beforeLines="50" w:after="156" w:afterLines="50" w:line="440" w:lineRule="exact"/>
        <w:jc w:val="center"/>
        <w:outlineLvl w:val="9"/>
        <w:rPr>
          <w:rFonts w:hint="eastAsia" w:ascii="宋体" w:hAnsi="宋体"/>
          <w:sz w:val="24"/>
          <w:lang w:val="en-US" w:eastAsia="zh-CN"/>
        </w:rPr>
      </w:pPr>
    </w:p>
    <w:p w14:paraId="02905473">
      <w:pPr>
        <w:spacing w:before="156" w:beforeLines="50" w:after="156" w:afterLines="50" w:line="440" w:lineRule="exact"/>
        <w:jc w:val="center"/>
        <w:outlineLvl w:val="9"/>
        <w:rPr>
          <w:rFonts w:hint="eastAsia" w:ascii="宋体" w:hAnsi="宋体"/>
          <w:sz w:val="24"/>
          <w:lang w:val="en-US" w:eastAsia="zh-CN"/>
        </w:rPr>
        <w:sectPr>
          <w:pgSz w:w="11906" w:h="16838"/>
          <w:pgMar w:top="1440" w:right="1800" w:bottom="1440" w:left="1800" w:header="851" w:footer="992" w:gutter="0"/>
          <w:cols w:space="425" w:num="1"/>
          <w:docGrid w:type="lines" w:linePitch="312" w:charSpace="0"/>
        </w:sectPr>
      </w:pPr>
    </w:p>
    <w:p w14:paraId="4F5656F3">
      <w:pPr>
        <w:spacing w:before="156" w:beforeLines="50" w:after="156" w:afterLines="50" w:line="440" w:lineRule="exact"/>
        <w:jc w:val="center"/>
        <w:outlineLvl w:val="9"/>
        <w:rPr>
          <w:rFonts w:hint="eastAsia" w:ascii="宋体" w:hAnsi="宋体"/>
          <w:sz w:val="24"/>
        </w:rPr>
      </w:pPr>
      <w:r>
        <w:rPr>
          <w:rFonts w:hint="eastAsia" w:ascii="宋体" w:hAnsi="宋体"/>
          <w:sz w:val="24"/>
          <w:lang w:val="en-US" w:eastAsia="zh-CN"/>
        </w:rPr>
        <w:t>9</w:t>
      </w:r>
      <w:r>
        <w:rPr>
          <w:rFonts w:hint="eastAsia" w:ascii="宋体" w:hAnsi="宋体"/>
          <w:sz w:val="24"/>
        </w:rPr>
        <w:t>-2：工程设备暂估价表</w:t>
      </w:r>
    </w:p>
    <w:tbl>
      <w:tblPr>
        <w:tblStyle w:val="7"/>
        <w:tblW w:w="0" w:type="auto"/>
        <w:tblInd w:w="-34" w:type="dxa"/>
        <w:tblLayout w:type="fixed"/>
        <w:tblCellMar>
          <w:top w:w="0" w:type="dxa"/>
          <w:left w:w="28" w:type="dxa"/>
          <w:bottom w:w="0" w:type="dxa"/>
          <w:right w:w="28" w:type="dxa"/>
        </w:tblCellMar>
      </w:tblPr>
      <w:tblGrid>
        <w:gridCol w:w="993"/>
        <w:gridCol w:w="1984"/>
        <w:gridCol w:w="851"/>
        <w:gridCol w:w="774"/>
        <w:gridCol w:w="1352"/>
        <w:gridCol w:w="1418"/>
        <w:gridCol w:w="1701"/>
      </w:tblGrid>
      <w:tr w14:paraId="7E430DCF">
        <w:tblPrEx>
          <w:tblCellMar>
            <w:top w:w="0" w:type="dxa"/>
            <w:left w:w="28" w:type="dxa"/>
            <w:bottom w:w="0" w:type="dxa"/>
            <w:right w:w="28" w:type="dxa"/>
          </w:tblCellMar>
        </w:tblPrEx>
        <w:tc>
          <w:tcPr>
            <w:tcW w:w="993" w:type="dxa"/>
            <w:tcBorders>
              <w:top w:val="single" w:color="auto" w:sz="12" w:space="0"/>
              <w:left w:val="single" w:color="auto" w:sz="12" w:space="0"/>
              <w:bottom w:val="double" w:color="auto" w:sz="2" w:space="0"/>
              <w:right w:val="single" w:color="auto" w:sz="6" w:space="0"/>
            </w:tcBorders>
            <w:noWrap w:val="0"/>
            <w:vAlign w:val="top"/>
          </w:tcPr>
          <w:p w14:paraId="40611E6C">
            <w:pPr>
              <w:pStyle w:val="3"/>
              <w:keepNext/>
              <w:spacing w:line="440" w:lineRule="exact"/>
              <w:ind w:left="63" w:right="63"/>
              <w:outlineLvl w:val="9"/>
              <w:rPr>
                <w:rFonts w:ascii="宋体" w:hAnsi="宋体"/>
                <w:sz w:val="24"/>
              </w:rPr>
            </w:pPr>
            <w:r>
              <w:rPr>
                <w:rFonts w:hint="eastAsia" w:ascii="宋体" w:hAnsi="宋体"/>
                <w:sz w:val="24"/>
              </w:rPr>
              <w:t>序号</w:t>
            </w:r>
          </w:p>
        </w:tc>
        <w:tc>
          <w:tcPr>
            <w:tcW w:w="1984" w:type="dxa"/>
            <w:tcBorders>
              <w:top w:val="single" w:color="auto" w:sz="12" w:space="0"/>
              <w:left w:val="single" w:color="auto" w:sz="6" w:space="0"/>
              <w:bottom w:val="double" w:color="auto" w:sz="2" w:space="0"/>
              <w:right w:val="single" w:color="auto" w:sz="6" w:space="0"/>
            </w:tcBorders>
            <w:noWrap w:val="0"/>
            <w:vAlign w:val="top"/>
          </w:tcPr>
          <w:p w14:paraId="17330519">
            <w:pPr>
              <w:pStyle w:val="3"/>
              <w:keepNext/>
              <w:spacing w:line="440" w:lineRule="exact"/>
              <w:ind w:left="63" w:right="63"/>
              <w:outlineLvl w:val="9"/>
              <w:rPr>
                <w:rFonts w:ascii="宋体" w:hAnsi="宋体"/>
                <w:sz w:val="24"/>
              </w:rPr>
            </w:pPr>
            <w:r>
              <w:rPr>
                <w:rFonts w:hint="eastAsia" w:ascii="宋体" w:hAnsi="宋体"/>
                <w:sz w:val="24"/>
              </w:rPr>
              <w:t>名称</w:t>
            </w:r>
          </w:p>
        </w:tc>
        <w:tc>
          <w:tcPr>
            <w:tcW w:w="851" w:type="dxa"/>
            <w:tcBorders>
              <w:top w:val="single" w:color="auto" w:sz="12" w:space="0"/>
              <w:left w:val="single" w:color="auto" w:sz="6" w:space="0"/>
              <w:bottom w:val="double" w:color="auto" w:sz="2" w:space="0"/>
              <w:right w:val="single" w:color="auto" w:sz="6" w:space="0"/>
            </w:tcBorders>
            <w:noWrap w:val="0"/>
            <w:vAlign w:val="top"/>
          </w:tcPr>
          <w:p w14:paraId="13BE6E5F">
            <w:pPr>
              <w:pStyle w:val="3"/>
              <w:keepNext/>
              <w:spacing w:line="440" w:lineRule="exact"/>
              <w:ind w:left="63" w:right="63"/>
              <w:outlineLvl w:val="9"/>
              <w:rPr>
                <w:rFonts w:ascii="宋体" w:hAnsi="宋体"/>
                <w:sz w:val="24"/>
              </w:rPr>
            </w:pPr>
            <w:r>
              <w:rPr>
                <w:rFonts w:hint="eastAsia" w:ascii="宋体" w:hAnsi="宋体"/>
                <w:sz w:val="24"/>
              </w:rPr>
              <w:t>单位</w:t>
            </w:r>
          </w:p>
        </w:tc>
        <w:tc>
          <w:tcPr>
            <w:tcW w:w="774" w:type="dxa"/>
            <w:tcBorders>
              <w:top w:val="single" w:color="auto" w:sz="12" w:space="0"/>
              <w:left w:val="single" w:color="auto" w:sz="6" w:space="0"/>
              <w:bottom w:val="double" w:color="auto" w:sz="2" w:space="0"/>
              <w:right w:val="single" w:color="auto" w:sz="6" w:space="0"/>
            </w:tcBorders>
            <w:noWrap w:val="0"/>
            <w:vAlign w:val="top"/>
          </w:tcPr>
          <w:p w14:paraId="2F06336A">
            <w:pPr>
              <w:pStyle w:val="3"/>
              <w:keepNext/>
              <w:spacing w:line="440" w:lineRule="exact"/>
              <w:ind w:left="63" w:right="63"/>
              <w:outlineLvl w:val="9"/>
              <w:rPr>
                <w:rFonts w:ascii="宋体" w:hAnsi="宋体"/>
                <w:sz w:val="24"/>
              </w:rPr>
            </w:pPr>
            <w:r>
              <w:rPr>
                <w:rFonts w:hint="eastAsia" w:ascii="宋体" w:hAnsi="宋体"/>
                <w:sz w:val="24"/>
              </w:rPr>
              <w:t>数量</w:t>
            </w:r>
          </w:p>
        </w:tc>
        <w:tc>
          <w:tcPr>
            <w:tcW w:w="1352" w:type="dxa"/>
            <w:tcBorders>
              <w:top w:val="single" w:color="auto" w:sz="12" w:space="0"/>
              <w:left w:val="single" w:color="auto" w:sz="6" w:space="0"/>
              <w:bottom w:val="double" w:color="auto" w:sz="2" w:space="0"/>
              <w:right w:val="single" w:color="auto" w:sz="6" w:space="0"/>
            </w:tcBorders>
            <w:noWrap w:val="0"/>
            <w:vAlign w:val="top"/>
          </w:tcPr>
          <w:p w14:paraId="23EA9D8F">
            <w:pPr>
              <w:pStyle w:val="3"/>
              <w:keepNext/>
              <w:spacing w:line="440" w:lineRule="exact"/>
              <w:ind w:left="63" w:right="63"/>
              <w:outlineLvl w:val="9"/>
              <w:rPr>
                <w:rFonts w:ascii="宋体" w:hAnsi="宋体"/>
                <w:sz w:val="24"/>
              </w:rPr>
            </w:pPr>
            <w:r>
              <w:rPr>
                <w:rFonts w:hint="eastAsia" w:ascii="宋体" w:hAnsi="宋体"/>
                <w:sz w:val="24"/>
              </w:rPr>
              <w:t>单价（元）</w:t>
            </w:r>
          </w:p>
        </w:tc>
        <w:tc>
          <w:tcPr>
            <w:tcW w:w="1418" w:type="dxa"/>
            <w:tcBorders>
              <w:top w:val="single" w:color="auto" w:sz="12" w:space="0"/>
              <w:left w:val="single" w:color="auto" w:sz="6" w:space="0"/>
              <w:bottom w:val="double" w:color="auto" w:sz="2" w:space="0"/>
              <w:right w:val="single" w:color="auto" w:sz="6" w:space="0"/>
            </w:tcBorders>
            <w:noWrap w:val="0"/>
            <w:vAlign w:val="top"/>
          </w:tcPr>
          <w:p w14:paraId="1DAAEE20">
            <w:pPr>
              <w:pStyle w:val="3"/>
              <w:keepNext/>
              <w:spacing w:line="440" w:lineRule="exact"/>
              <w:ind w:left="63" w:right="63"/>
              <w:outlineLvl w:val="9"/>
              <w:rPr>
                <w:rFonts w:ascii="宋体" w:hAnsi="宋体"/>
                <w:sz w:val="24"/>
              </w:rPr>
            </w:pPr>
            <w:r>
              <w:rPr>
                <w:rFonts w:hint="eastAsia" w:ascii="宋体" w:hAnsi="宋体"/>
                <w:sz w:val="24"/>
              </w:rPr>
              <w:t>合价（元）</w:t>
            </w:r>
          </w:p>
        </w:tc>
        <w:tc>
          <w:tcPr>
            <w:tcW w:w="1701" w:type="dxa"/>
            <w:tcBorders>
              <w:top w:val="single" w:color="auto" w:sz="12" w:space="0"/>
              <w:left w:val="single" w:color="auto" w:sz="6" w:space="0"/>
              <w:bottom w:val="double" w:color="auto" w:sz="2" w:space="0"/>
              <w:right w:val="single" w:color="auto" w:sz="12" w:space="0"/>
            </w:tcBorders>
            <w:noWrap w:val="0"/>
            <w:vAlign w:val="top"/>
          </w:tcPr>
          <w:p w14:paraId="4799A1AF">
            <w:pPr>
              <w:pStyle w:val="3"/>
              <w:keepNext/>
              <w:spacing w:line="440" w:lineRule="exact"/>
              <w:ind w:left="63" w:right="63"/>
              <w:outlineLvl w:val="9"/>
              <w:rPr>
                <w:rFonts w:ascii="宋体" w:hAnsi="宋体"/>
                <w:sz w:val="24"/>
              </w:rPr>
            </w:pPr>
            <w:r>
              <w:rPr>
                <w:rFonts w:hint="eastAsia" w:ascii="宋体" w:hAnsi="宋体"/>
                <w:sz w:val="24"/>
              </w:rPr>
              <w:t>备注</w:t>
            </w:r>
          </w:p>
        </w:tc>
      </w:tr>
      <w:tr w14:paraId="353AD0F0">
        <w:tblPrEx>
          <w:tblCellMar>
            <w:top w:w="0" w:type="dxa"/>
            <w:left w:w="28" w:type="dxa"/>
            <w:bottom w:w="0" w:type="dxa"/>
            <w:right w:w="28" w:type="dxa"/>
          </w:tblCellMar>
        </w:tblPrEx>
        <w:tc>
          <w:tcPr>
            <w:tcW w:w="993" w:type="dxa"/>
            <w:tcBorders>
              <w:top w:val="double" w:color="auto" w:sz="2" w:space="0"/>
              <w:left w:val="single" w:color="auto" w:sz="12" w:space="0"/>
              <w:bottom w:val="single" w:color="auto" w:sz="6" w:space="0"/>
              <w:right w:val="single" w:color="auto" w:sz="6" w:space="0"/>
            </w:tcBorders>
            <w:noWrap w:val="0"/>
            <w:vAlign w:val="top"/>
          </w:tcPr>
          <w:p w14:paraId="58E007C6">
            <w:pPr>
              <w:pStyle w:val="3"/>
              <w:keepNext/>
              <w:spacing w:line="440" w:lineRule="exact"/>
              <w:ind w:left="63" w:right="63"/>
              <w:outlineLvl w:val="9"/>
              <w:rPr>
                <w:rFonts w:ascii="宋体" w:hAnsi="宋体"/>
                <w:sz w:val="24"/>
              </w:rPr>
            </w:pPr>
          </w:p>
        </w:tc>
        <w:tc>
          <w:tcPr>
            <w:tcW w:w="1984" w:type="dxa"/>
            <w:tcBorders>
              <w:top w:val="double" w:color="auto" w:sz="2" w:space="0"/>
              <w:left w:val="single" w:color="auto" w:sz="6" w:space="0"/>
              <w:bottom w:val="single" w:color="auto" w:sz="6" w:space="0"/>
              <w:right w:val="single" w:color="auto" w:sz="6" w:space="0"/>
            </w:tcBorders>
            <w:noWrap w:val="0"/>
            <w:vAlign w:val="top"/>
          </w:tcPr>
          <w:p w14:paraId="0186EB0B">
            <w:pPr>
              <w:pStyle w:val="3"/>
              <w:keepNext/>
              <w:spacing w:line="440" w:lineRule="exact"/>
              <w:ind w:left="63" w:right="63"/>
              <w:outlineLvl w:val="9"/>
              <w:rPr>
                <w:rFonts w:ascii="宋体" w:hAnsi="宋体"/>
                <w:sz w:val="24"/>
              </w:rPr>
            </w:pPr>
          </w:p>
        </w:tc>
        <w:tc>
          <w:tcPr>
            <w:tcW w:w="851" w:type="dxa"/>
            <w:tcBorders>
              <w:top w:val="double" w:color="auto" w:sz="2" w:space="0"/>
              <w:left w:val="single" w:color="auto" w:sz="6" w:space="0"/>
              <w:bottom w:val="single" w:color="auto" w:sz="6" w:space="0"/>
              <w:right w:val="single" w:color="auto" w:sz="6" w:space="0"/>
            </w:tcBorders>
            <w:noWrap w:val="0"/>
            <w:vAlign w:val="top"/>
          </w:tcPr>
          <w:p w14:paraId="7D46AD2F">
            <w:pPr>
              <w:pStyle w:val="3"/>
              <w:keepNext/>
              <w:spacing w:line="440" w:lineRule="exact"/>
              <w:ind w:left="63" w:right="63"/>
              <w:outlineLvl w:val="9"/>
              <w:rPr>
                <w:rFonts w:ascii="宋体" w:hAnsi="宋体"/>
                <w:sz w:val="24"/>
              </w:rPr>
            </w:pPr>
          </w:p>
        </w:tc>
        <w:tc>
          <w:tcPr>
            <w:tcW w:w="774" w:type="dxa"/>
            <w:tcBorders>
              <w:top w:val="double" w:color="auto" w:sz="2" w:space="0"/>
              <w:left w:val="single" w:color="auto" w:sz="6" w:space="0"/>
              <w:bottom w:val="single" w:color="auto" w:sz="6" w:space="0"/>
              <w:right w:val="single" w:color="auto" w:sz="6" w:space="0"/>
            </w:tcBorders>
            <w:noWrap w:val="0"/>
            <w:vAlign w:val="top"/>
          </w:tcPr>
          <w:p w14:paraId="0C9AF56C">
            <w:pPr>
              <w:pStyle w:val="3"/>
              <w:keepNext/>
              <w:spacing w:line="440" w:lineRule="exact"/>
              <w:ind w:left="63" w:right="63"/>
              <w:outlineLvl w:val="9"/>
              <w:rPr>
                <w:rFonts w:ascii="宋体" w:hAnsi="宋体"/>
                <w:sz w:val="24"/>
              </w:rPr>
            </w:pPr>
          </w:p>
        </w:tc>
        <w:tc>
          <w:tcPr>
            <w:tcW w:w="1352" w:type="dxa"/>
            <w:tcBorders>
              <w:top w:val="double" w:color="auto" w:sz="2" w:space="0"/>
              <w:left w:val="single" w:color="auto" w:sz="6" w:space="0"/>
              <w:bottom w:val="single" w:color="auto" w:sz="6" w:space="0"/>
              <w:right w:val="single" w:color="auto" w:sz="6" w:space="0"/>
            </w:tcBorders>
            <w:noWrap w:val="0"/>
            <w:vAlign w:val="top"/>
          </w:tcPr>
          <w:p w14:paraId="7F8E18C2">
            <w:pPr>
              <w:pStyle w:val="3"/>
              <w:keepNext/>
              <w:spacing w:line="440" w:lineRule="exact"/>
              <w:ind w:left="63" w:right="63"/>
              <w:outlineLvl w:val="9"/>
              <w:rPr>
                <w:rFonts w:ascii="宋体" w:hAnsi="宋体"/>
                <w:sz w:val="24"/>
              </w:rPr>
            </w:pPr>
          </w:p>
        </w:tc>
        <w:tc>
          <w:tcPr>
            <w:tcW w:w="1418" w:type="dxa"/>
            <w:tcBorders>
              <w:top w:val="double" w:color="auto" w:sz="2" w:space="0"/>
              <w:left w:val="single" w:color="auto" w:sz="6" w:space="0"/>
              <w:bottom w:val="single" w:color="auto" w:sz="6" w:space="0"/>
              <w:right w:val="single" w:color="auto" w:sz="6" w:space="0"/>
            </w:tcBorders>
            <w:noWrap w:val="0"/>
            <w:vAlign w:val="top"/>
          </w:tcPr>
          <w:p w14:paraId="2E874540">
            <w:pPr>
              <w:pStyle w:val="3"/>
              <w:keepNext/>
              <w:spacing w:line="440" w:lineRule="exact"/>
              <w:ind w:left="63" w:right="63"/>
              <w:outlineLvl w:val="9"/>
              <w:rPr>
                <w:rFonts w:ascii="宋体" w:hAnsi="宋体"/>
                <w:sz w:val="24"/>
              </w:rPr>
            </w:pPr>
          </w:p>
        </w:tc>
        <w:tc>
          <w:tcPr>
            <w:tcW w:w="1701" w:type="dxa"/>
            <w:tcBorders>
              <w:top w:val="double" w:color="auto" w:sz="2" w:space="0"/>
              <w:left w:val="single" w:color="auto" w:sz="6" w:space="0"/>
              <w:bottom w:val="single" w:color="auto" w:sz="6" w:space="0"/>
              <w:right w:val="single" w:color="auto" w:sz="12" w:space="0"/>
            </w:tcBorders>
            <w:noWrap w:val="0"/>
            <w:vAlign w:val="top"/>
          </w:tcPr>
          <w:p w14:paraId="59E062E1">
            <w:pPr>
              <w:pStyle w:val="3"/>
              <w:keepNext/>
              <w:spacing w:line="440" w:lineRule="exact"/>
              <w:ind w:left="63" w:right="63"/>
              <w:outlineLvl w:val="9"/>
              <w:rPr>
                <w:rFonts w:ascii="宋体" w:hAnsi="宋体"/>
                <w:sz w:val="24"/>
              </w:rPr>
            </w:pPr>
          </w:p>
        </w:tc>
      </w:tr>
      <w:tr w14:paraId="6C270387">
        <w:tblPrEx>
          <w:tblCellMar>
            <w:top w:w="0" w:type="dxa"/>
            <w:left w:w="28" w:type="dxa"/>
            <w:bottom w:w="0" w:type="dxa"/>
            <w:right w:w="28" w:type="dxa"/>
          </w:tblCellMar>
        </w:tblPrEx>
        <w:tc>
          <w:tcPr>
            <w:tcW w:w="993" w:type="dxa"/>
            <w:tcBorders>
              <w:top w:val="nil"/>
              <w:left w:val="single" w:color="auto" w:sz="12" w:space="0"/>
              <w:bottom w:val="single" w:color="auto" w:sz="6" w:space="0"/>
              <w:right w:val="single" w:color="auto" w:sz="6" w:space="0"/>
            </w:tcBorders>
            <w:noWrap w:val="0"/>
            <w:vAlign w:val="top"/>
          </w:tcPr>
          <w:p w14:paraId="311E50FD">
            <w:pPr>
              <w:pStyle w:val="3"/>
              <w:keepNext/>
              <w:spacing w:line="440" w:lineRule="exact"/>
              <w:ind w:left="63" w:right="63"/>
              <w:outlineLvl w:val="9"/>
              <w:rPr>
                <w:rFonts w:ascii="宋体" w:hAnsi="宋体"/>
                <w:sz w:val="24"/>
              </w:rPr>
            </w:pPr>
          </w:p>
        </w:tc>
        <w:tc>
          <w:tcPr>
            <w:tcW w:w="1984" w:type="dxa"/>
            <w:tcBorders>
              <w:top w:val="nil"/>
              <w:left w:val="single" w:color="auto" w:sz="6" w:space="0"/>
              <w:bottom w:val="single" w:color="auto" w:sz="6" w:space="0"/>
              <w:right w:val="single" w:color="auto" w:sz="6" w:space="0"/>
            </w:tcBorders>
            <w:noWrap w:val="0"/>
            <w:vAlign w:val="top"/>
          </w:tcPr>
          <w:p w14:paraId="48D8FF84">
            <w:pPr>
              <w:pStyle w:val="3"/>
              <w:keepNext/>
              <w:spacing w:line="440" w:lineRule="exact"/>
              <w:ind w:left="63" w:right="63"/>
              <w:outlineLvl w:val="9"/>
              <w:rPr>
                <w:rFonts w:ascii="宋体" w:hAnsi="宋体"/>
                <w:sz w:val="24"/>
              </w:rPr>
            </w:pPr>
          </w:p>
        </w:tc>
        <w:tc>
          <w:tcPr>
            <w:tcW w:w="851" w:type="dxa"/>
            <w:tcBorders>
              <w:top w:val="nil"/>
              <w:left w:val="single" w:color="auto" w:sz="6" w:space="0"/>
              <w:bottom w:val="single" w:color="auto" w:sz="6" w:space="0"/>
              <w:right w:val="single" w:color="auto" w:sz="6" w:space="0"/>
            </w:tcBorders>
            <w:noWrap w:val="0"/>
            <w:vAlign w:val="top"/>
          </w:tcPr>
          <w:p w14:paraId="4D852C1A">
            <w:pPr>
              <w:pStyle w:val="3"/>
              <w:keepNext/>
              <w:spacing w:line="440" w:lineRule="exact"/>
              <w:ind w:left="63" w:right="63"/>
              <w:outlineLvl w:val="9"/>
              <w:rPr>
                <w:rFonts w:ascii="宋体" w:hAnsi="宋体"/>
                <w:sz w:val="24"/>
              </w:rPr>
            </w:pPr>
          </w:p>
        </w:tc>
        <w:tc>
          <w:tcPr>
            <w:tcW w:w="774" w:type="dxa"/>
            <w:tcBorders>
              <w:top w:val="nil"/>
              <w:left w:val="single" w:color="auto" w:sz="6" w:space="0"/>
              <w:bottom w:val="single" w:color="auto" w:sz="6" w:space="0"/>
              <w:right w:val="single" w:color="auto" w:sz="6" w:space="0"/>
            </w:tcBorders>
            <w:noWrap w:val="0"/>
            <w:vAlign w:val="top"/>
          </w:tcPr>
          <w:p w14:paraId="37FD8970">
            <w:pPr>
              <w:pStyle w:val="3"/>
              <w:keepNext/>
              <w:spacing w:line="440" w:lineRule="exact"/>
              <w:ind w:left="63" w:right="63"/>
              <w:outlineLvl w:val="9"/>
              <w:rPr>
                <w:rFonts w:ascii="宋体" w:hAnsi="宋体"/>
                <w:sz w:val="24"/>
              </w:rPr>
            </w:pPr>
          </w:p>
        </w:tc>
        <w:tc>
          <w:tcPr>
            <w:tcW w:w="1352" w:type="dxa"/>
            <w:tcBorders>
              <w:top w:val="nil"/>
              <w:left w:val="single" w:color="auto" w:sz="6" w:space="0"/>
              <w:bottom w:val="single" w:color="auto" w:sz="6" w:space="0"/>
              <w:right w:val="single" w:color="auto" w:sz="6" w:space="0"/>
            </w:tcBorders>
            <w:noWrap w:val="0"/>
            <w:vAlign w:val="top"/>
          </w:tcPr>
          <w:p w14:paraId="0805905F">
            <w:pPr>
              <w:pStyle w:val="3"/>
              <w:keepNext/>
              <w:spacing w:line="440" w:lineRule="exact"/>
              <w:ind w:left="63" w:right="63"/>
              <w:outlineLvl w:val="9"/>
              <w:rPr>
                <w:rFonts w:ascii="宋体" w:hAnsi="宋体"/>
                <w:sz w:val="24"/>
              </w:rPr>
            </w:pPr>
          </w:p>
        </w:tc>
        <w:tc>
          <w:tcPr>
            <w:tcW w:w="1418" w:type="dxa"/>
            <w:tcBorders>
              <w:top w:val="nil"/>
              <w:left w:val="single" w:color="auto" w:sz="6" w:space="0"/>
              <w:bottom w:val="single" w:color="auto" w:sz="6" w:space="0"/>
              <w:right w:val="single" w:color="auto" w:sz="6" w:space="0"/>
            </w:tcBorders>
            <w:noWrap w:val="0"/>
            <w:vAlign w:val="top"/>
          </w:tcPr>
          <w:p w14:paraId="5C4C36FA">
            <w:pPr>
              <w:pStyle w:val="3"/>
              <w:keepNext/>
              <w:spacing w:line="440" w:lineRule="exact"/>
              <w:ind w:left="63" w:right="63"/>
              <w:outlineLvl w:val="9"/>
              <w:rPr>
                <w:rFonts w:ascii="宋体" w:hAnsi="宋体"/>
                <w:sz w:val="24"/>
              </w:rPr>
            </w:pPr>
          </w:p>
        </w:tc>
        <w:tc>
          <w:tcPr>
            <w:tcW w:w="1701" w:type="dxa"/>
            <w:tcBorders>
              <w:top w:val="nil"/>
              <w:left w:val="single" w:color="auto" w:sz="6" w:space="0"/>
              <w:bottom w:val="single" w:color="auto" w:sz="6" w:space="0"/>
              <w:right w:val="single" w:color="auto" w:sz="12" w:space="0"/>
            </w:tcBorders>
            <w:noWrap w:val="0"/>
            <w:vAlign w:val="top"/>
          </w:tcPr>
          <w:p w14:paraId="70465500">
            <w:pPr>
              <w:pStyle w:val="3"/>
              <w:keepNext/>
              <w:spacing w:line="440" w:lineRule="exact"/>
              <w:ind w:left="63" w:right="63"/>
              <w:outlineLvl w:val="9"/>
              <w:rPr>
                <w:rFonts w:ascii="宋体" w:hAnsi="宋体"/>
                <w:sz w:val="24"/>
              </w:rPr>
            </w:pPr>
          </w:p>
        </w:tc>
      </w:tr>
      <w:tr w14:paraId="2284BEF0">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5DCF5361">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EC31CE0">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BCDF186">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5649BD3E">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C6100F3">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51D2804">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3C4B6473">
            <w:pPr>
              <w:pStyle w:val="3"/>
              <w:keepNext/>
              <w:spacing w:line="440" w:lineRule="exact"/>
              <w:ind w:left="63" w:right="63"/>
              <w:outlineLvl w:val="9"/>
              <w:rPr>
                <w:rFonts w:ascii="宋体" w:hAnsi="宋体"/>
                <w:sz w:val="24"/>
              </w:rPr>
            </w:pPr>
          </w:p>
        </w:tc>
      </w:tr>
      <w:tr w14:paraId="2546B7B7">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1CE3449D">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53A6FBA">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FC46F78">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101064E">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288552C5">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A3DB562">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7A182D3C">
            <w:pPr>
              <w:pStyle w:val="3"/>
              <w:keepNext/>
              <w:spacing w:line="440" w:lineRule="exact"/>
              <w:ind w:left="63" w:right="63"/>
              <w:outlineLvl w:val="9"/>
              <w:rPr>
                <w:rFonts w:ascii="宋体" w:hAnsi="宋体"/>
                <w:sz w:val="24"/>
              </w:rPr>
            </w:pPr>
          </w:p>
        </w:tc>
      </w:tr>
      <w:tr w14:paraId="6A3784AD">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64535BBD">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7939056">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6EBE588D">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4C14CFF">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5ECD5FD">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DA9B9FB">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26DA2F6C">
            <w:pPr>
              <w:pStyle w:val="3"/>
              <w:keepNext/>
              <w:spacing w:line="440" w:lineRule="exact"/>
              <w:ind w:left="63" w:right="63"/>
              <w:outlineLvl w:val="9"/>
              <w:rPr>
                <w:rFonts w:ascii="宋体" w:hAnsi="宋体"/>
                <w:sz w:val="24"/>
              </w:rPr>
            </w:pPr>
          </w:p>
        </w:tc>
      </w:tr>
      <w:tr w14:paraId="631A4CE1">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5304F6AD">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0B924C3">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5B0F8626">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3C2894F">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B2F6D11">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9EE01E7">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65C43169">
            <w:pPr>
              <w:pStyle w:val="3"/>
              <w:keepNext/>
              <w:spacing w:line="440" w:lineRule="exact"/>
              <w:ind w:left="63" w:right="63"/>
              <w:outlineLvl w:val="9"/>
              <w:rPr>
                <w:rFonts w:ascii="宋体" w:hAnsi="宋体"/>
                <w:sz w:val="24"/>
              </w:rPr>
            </w:pPr>
          </w:p>
        </w:tc>
      </w:tr>
      <w:tr w14:paraId="05E71106">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490F5956">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B6BC60C">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870CE19">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162CDD0">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8B13135">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0D2ECAE">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734EDF06">
            <w:pPr>
              <w:pStyle w:val="3"/>
              <w:keepNext/>
              <w:spacing w:line="440" w:lineRule="exact"/>
              <w:ind w:left="63" w:right="63"/>
              <w:outlineLvl w:val="9"/>
              <w:rPr>
                <w:rFonts w:ascii="宋体" w:hAnsi="宋体"/>
                <w:sz w:val="24"/>
              </w:rPr>
            </w:pPr>
          </w:p>
        </w:tc>
      </w:tr>
      <w:tr w14:paraId="11720C63">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35136D26">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9088ABD">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CD16881">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6711330">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1E4950BF">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A3C6A04">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62F4D23F">
            <w:pPr>
              <w:pStyle w:val="3"/>
              <w:keepNext/>
              <w:spacing w:line="440" w:lineRule="exact"/>
              <w:ind w:left="63" w:right="63"/>
              <w:outlineLvl w:val="9"/>
              <w:rPr>
                <w:rFonts w:ascii="宋体" w:hAnsi="宋体"/>
                <w:sz w:val="24"/>
              </w:rPr>
            </w:pPr>
          </w:p>
        </w:tc>
      </w:tr>
      <w:tr w14:paraId="57CCCFC1">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1D0D181E">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B219FA5">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89F0BE1">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CAA82E2">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1C7EC86">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5024FDE">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228CE743">
            <w:pPr>
              <w:pStyle w:val="3"/>
              <w:keepNext/>
              <w:spacing w:line="440" w:lineRule="exact"/>
              <w:ind w:left="63" w:right="63"/>
              <w:outlineLvl w:val="9"/>
              <w:rPr>
                <w:rFonts w:ascii="宋体" w:hAnsi="宋体"/>
                <w:sz w:val="24"/>
              </w:rPr>
            </w:pPr>
          </w:p>
        </w:tc>
      </w:tr>
      <w:tr w14:paraId="722E3FD4">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7A0A15B5">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4607816">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C759BA4">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FCFDB68">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8051FEC">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4208790">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7131A9AB">
            <w:pPr>
              <w:pStyle w:val="3"/>
              <w:keepNext/>
              <w:spacing w:line="440" w:lineRule="exact"/>
              <w:ind w:left="63" w:right="63"/>
              <w:outlineLvl w:val="9"/>
              <w:rPr>
                <w:rFonts w:ascii="宋体" w:hAnsi="宋体"/>
                <w:sz w:val="24"/>
              </w:rPr>
            </w:pPr>
          </w:p>
        </w:tc>
      </w:tr>
      <w:tr w14:paraId="1841E330">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554ACAD6">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A26AA15">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4A2BB0C">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454643E">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4D109A0">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63F99719">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73111958">
            <w:pPr>
              <w:pStyle w:val="3"/>
              <w:keepNext/>
              <w:spacing w:line="440" w:lineRule="exact"/>
              <w:ind w:left="63" w:right="63"/>
              <w:outlineLvl w:val="9"/>
              <w:rPr>
                <w:rFonts w:ascii="宋体" w:hAnsi="宋体"/>
                <w:sz w:val="24"/>
              </w:rPr>
            </w:pPr>
          </w:p>
        </w:tc>
      </w:tr>
      <w:tr w14:paraId="2CCEF1C4">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0FA24C9D">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453D518">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684AEA18">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57C601EF">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92C3EF3">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8E2AA40">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0AFC91DB">
            <w:pPr>
              <w:pStyle w:val="3"/>
              <w:keepNext/>
              <w:spacing w:line="440" w:lineRule="exact"/>
              <w:ind w:left="63" w:right="63"/>
              <w:outlineLvl w:val="9"/>
              <w:rPr>
                <w:rFonts w:ascii="宋体" w:hAnsi="宋体"/>
                <w:sz w:val="24"/>
              </w:rPr>
            </w:pPr>
          </w:p>
        </w:tc>
      </w:tr>
      <w:tr w14:paraId="584A3929">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5F736F04">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E1E9922">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6DD01FE2">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B6D48E7">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B5D95D4">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C87626E">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051E4F12">
            <w:pPr>
              <w:pStyle w:val="3"/>
              <w:keepNext/>
              <w:spacing w:line="440" w:lineRule="exact"/>
              <w:ind w:left="63" w:right="63"/>
              <w:outlineLvl w:val="9"/>
              <w:rPr>
                <w:rFonts w:ascii="宋体" w:hAnsi="宋体"/>
                <w:sz w:val="24"/>
              </w:rPr>
            </w:pPr>
          </w:p>
        </w:tc>
      </w:tr>
      <w:tr w14:paraId="0ECF4114">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644F8165">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F3048DE">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0BAA0A7">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1A999236">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C3F681E">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8C53D7B">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153F12EC">
            <w:pPr>
              <w:pStyle w:val="3"/>
              <w:keepNext/>
              <w:spacing w:line="440" w:lineRule="exact"/>
              <w:ind w:left="63" w:right="63"/>
              <w:outlineLvl w:val="9"/>
              <w:rPr>
                <w:rFonts w:ascii="宋体" w:hAnsi="宋体"/>
                <w:sz w:val="24"/>
              </w:rPr>
            </w:pPr>
          </w:p>
        </w:tc>
      </w:tr>
      <w:tr w14:paraId="2280BDC0">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64C95367">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FF26CE7">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5C5F767F">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BB5FF36">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24F8684">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C919996">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647218A4">
            <w:pPr>
              <w:pStyle w:val="3"/>
              <w:keepNext/>
              <w:spacing w:line="440" w:lineRule="exact"/>
              <w:ind w:left="63" w:right="63"/>
              <w:outlineLvl w:val="9"/>
              <w:rPr>
                <w:rFonts w:ascii="宋体" w:hAnsi="宋体"/>
                <w:sz w:val="24"/>
              </w:rPr>
            </w:pPr>
          </w:p>
        </w:tc>
      </w:tr>
      <w:tr w14:paraId="6C07799C">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2556E30A">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562823A">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B809C50">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3F811DDE">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03609D8">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7FC170AC">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543B8D63">
            <w:pPr>
              <w:pStyle w:val="3"/>
              <w:keepNext/>
              <w:spacing w:line="440" w:lineRule="exact"/>
              <w:ind w:left="63" w:right="63"/>
              <w:outlineLvl w:val="9"/>
              <w:rPr>
                <w:rFonts w:ascii="宋体" w:hAnsi="宋体"/>
                <w:sz w:val="24"/>
              </w:rPr>
            </w:pPr>
          </w:p>
        </w:tc>
      </w:tr>
      <w:tr w14:paraId="719A8869">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230BBB24">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FB7DD91">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7D2CD5A">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C80424D">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A00835F">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21387DC">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5DCE85A5">
            <w:pPr>
              <w:pStyle w:val="3"/>
              <w:keepNext/>
              <w:spacing w:line="440" w:lineRule="exact"/>
              <w:ind w:left="63" w:right="63"/>
              <w:outlineLvl w:val="9"/>
              <w:rPr>
                <w:rFonts w:ascii="宋体" w:hAnsi="宋体"/>
                <w:sz w:val="24"/>
              </w:rPr>
            </w:pPr>
          </w:p>
        </w:tc>
      </w:tr>
      <w:tr w14:paraId="18948B29">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0F90C0DF">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BC919C9">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E003BB7">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C4B5E8B">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A95DC3F">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69B75070">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062E6BD6">
            <w:pPr>
              <w:pStyle w:val="3"/>
              <w:keepNext/>
              <w:spacing w:line="440" w:lineRule="exact"/>
              <w:ind w:left="63" w:right="63"/>
              <w:outlineLvl w:val="9"/>
              <w:rPr>
                <w:rFonts w:ascii="宋体" w:hAnsi="宋体"/>
                <w:sz w:val="24"/>
              </w:rPr>
            </w:pPr>
          </w:p>
        </w:tc>
      </w:tr>
      <w:tr w14:paraId="68E26DF7">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688A5D1A">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B84AF0B">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783D941E">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CD5BF2D">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EEA444A">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F133F64">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368B9B18">
            <w:pPr>
              <w:pStyle w:val="3"/>
              <w:keepNext/>
              <w:spacing w:line="440" w:lineRule="exact"/>
              <w:ind w:left="63" w:right="63"/>
              <w:outlineLvl w:val="9"/>
              <w:rPr>
                <w:rFonts w:ascii="宋体" w:hAnsi="宋体"/>
                <w:sz w:val="24"/>
              </w:rPr>
            </w:pPr>
          </w:p>
        </w:tc>
      </w:tr>
      <w:tr w14:paraId="38D6C5A3">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428B9299">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0D617B7">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8A44299">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2B7D1E1">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8594076">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3B671F8">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451B0E16">
            <w:pPr>
              <w:pStyle w:val="3"/>
              <w:keepNext/>
              <w:spacing w:line="440" w:lineRule="exact"/>
              <w:ind w:left="63" w:right="63"/>
              <w:outlineLvl w:val="9"/>
              <w:rPr>
                <w:rFonts w:ascii="宋体" w:hAnsi="宋体"/>
                <w:sz w:val="24"/>
              </w:rPr>
            </w:pPr>
          </w:p>
        </w:tc>
      </w:tr>
      <w:tr w14:paraId="75A0E2FD">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5AD9CD7D">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93DF87B">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C0D6DB7">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EC435AF">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D6C8641">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655CC278">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1C3C4895">
            <w:pPr>
              <w:pStyle w:val="3"/>
              <w:keepNext/>
              <w:spacing w:line="440" w:lineRule="exact"/>
              <w:ind w:left="63" w:right="63"/>
              <w:outlineLvl w:val="9"/>
              <w:rPr>
                <w:rFonts w:ascii="宋体" w:hAnsi="宋体"/>
                <w:sz w:val="24"/>
              </w:rPr>
            </w:pPr>
          </w:p>
        </w:tc>
      </w:tr>
      <w:tr w14:paraId="72C38A77">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30B3AF81">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7D06256">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7B38B5A7">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92CB677">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D1359CC">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6C87FC08">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71FC31D5">
            <w:pPr>
              <w:pStyle w:val="3"/>
              <w:keepNext/>
              <w:spacing w:line="440" w:lineRule="exact"/>
              <w:ind w:left="63" w:right="63"/>
              <w:outlineLvl w:val="9"/>
              <w:rPr>
                <w:rFonts w:ascii="宋体" w:hAnsi="宋体"/>
                <w:sz w:val="24"/>
              </w:rPr>
            </w:pPr>
          </w:p>
        </w:tc>
      </w:tr>
      <w:tr w14:paraId="75A3946B">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3A6A8D24">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61EDE76">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CF8F9E8">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190F5156">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1E80A751">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D2F6987">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67635FF6">
            <w:pPr>
              <w:pStyle w:val="3"/>
              <w:keepNext/>
              <w:spacing w:line="440" w:lineRule="exact"/>
              <w:ind w:left="63" w:right="63"/>
              <w:outlineLvl w:val="9"/>
              <w:rPr>
                <w:rFonts w:ascii="宋体" w:hAnsi="宋体"/>
                <w:sz w:val="24"/>
              </w:rPr>
            </w:pPr>
          </w:p>
        </w:tc>
      </w:tr>
      <w:tr w14:paraId="3F65F8A0">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0225418A">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13011C6">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78A1C800">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05CAB8D">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C3F45AD">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8C03E54">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724CBD4C">
            <w:pPr>
              <w:pStyle w:val="3"/>
              <w:keepNext/>
              <w:spacing w:line="440" w:lineRule="exact"/>
              <w:ind w:left="63" w:right="63"/>
              <w:outlineLvl w:val="9"/>
              <w:rPr>
                <w:rFonts w:ascii="宋体" w:hAnsi="宋体"/>
                <w:sz w:val="24"/>
              </w:rPr>
            </w:pPr>
          </w:p>
        </w:tc>
      </w:tr>
      <w:tr w14:paraId="0840B67E">
        <w:tblPrEx>
          <w:tblCellMar>
            <w:top w:w="0" w:type="dxa"/>
            <w:left w:w="28" w:type="dxa"/>
            <w:bottom w:w="0" w:type="dxa"/>
            <w:right w:w="28" w:type="dxa"/>
          </w:tblCellMar>
        </w:tblPrEx>
        <w:tc>
          <w:tcPr>
            <w:tcW w:w="993" w:type="dxa"/>
            <w:tcBorders>
              <w:top w:val="single" w:color="auto" w:sz="6" w:space="0"/>
              <w:left w:val="single" w:color="auto" w:sz="12" w:space="0"/>
              <w:bottom w:val="single" w:color="auto" w:sz="12" w:space="0"/>
              <w:right w:val="single" w:color="auto" w:sz="6" w:space="0"/>
            </w:tcBorders>
            <w:noWrap w:val="0"/>
            <w:vAlign w:val="top"/>
          </w:tcPr>
          <w:p w14:paraId="5390246C">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12" w:space="0"/>
              <w:right w:val="single" w:color="auto" w:sz="6" w:space="0"/>
            </w:tcBorders>
            <w:noWrap w:val="0"/>
            <w:vAlign w:val="top"/>
          </w:tcPr>
          <w:p w14:paraId="2BDD10A7">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12" w:space="0"/>
              <w:right w:val="single" w:color="auto" w:sz="6" w:space="0"/>
            </w:tcBorders>
            <w:noWrap w:val="0"/>
            <w:vAlign w:val="top"/>
          </w:tcPr>
          <w:p w14:paraId="1F4D37F6">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12" w:space="0"/>
              <w:right w:val="single" w:color="auto" w:sz="6" w:space="0"/>
            </w:tcBorders>
            <w:noWrap w:val="0"/>
            <w:vAlign w:val="top"/>
          </w:tcPr>
          <w:p w14:paraId="01A1620D">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12" w:space="0"/>
              <w:right w:val="single" w:color="auto" w:sz="6" w:space="0"/>
            </w:tcBorders>
            <w:noWrap w:val="0"/>
            <w:vAlign w:val="top"/>
          </w:tcPr>
          <w:p w14:paraId="44B1B0F7">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12" w:space="0"/>
              <w:right w:val="single" w:color="auto" w:sz="6" w:space="0"/>
            </w:tcBorders>
            <w:noWrap w:val="0"/>
            <w:vAlign w:val="top"/>
          </w:tcPr>
          <w:p w14:paraId="7FD29A75">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12" w:space="0"/>
              <w:right w:val="single" w:color="auto" w:sz="12" w:space="0"/>
            </w:tcBorders>
            <w:noWrap w:val="0"/>
            <w:vAlign w:val="top"/>
          </w:tcPr>
          <w:p w14:paraId="26390CDA">
            <w:pPr>
              <w:pStyle w:val="3"/>
              <w:keepNext/>
              <w:spacing w:line="440" w:lineRule="exact"/>
              <w:ind w:left="63" w:right="63"/>
              <w:outlineLvl w:val="9"/>
              <w:rPr>
                <w:rFonts w:ascii="宋体" w:hAnsi="宋体"/>
                <w:sz w:val="24"/>
              </w:rPr>
            </w:pPr>
          </w:p>
        </w:tc>
      </w:tr>
    </w:tbl>
    <w:p w14:paraId="30928E8A">
      <w:pPr>
        <w:spacing w:line="440" w:lineRule="exact"/>
        <w:outlineLvl w:val="9"/>
        <w:rPr>
          <w:rFonts w:hint="eastAsia" w:ascii="宋体" w:hAnsi="宋体"/>
          <w:sz w:val="24"/>
        </w:rPr>
      </w:pPr>
      <w:r>
        <w:rPr>
          <w:rFonts w:hint="eastAsia" w:ascii="宋体" w:hAnsi="宋体"/>
          <w:sz w:val="24"/>
        </w:rPr>
        <w:t xml:space="preserve"> </w:t>
      </w:r>
    </w:p>
    <w:p w14:paraId="452C225B">
      <w:pPr>
        <w:jc w:val="center"/>
        <w:outlineLvl w:val="0"/>
        <w:rPr>
          <w:rFonts w:hint="eastAsia" w:ascii="宋体" w:hAnsi="宋体"/>
          <w:b/>
          <w:sz w:val="36"/>
        </w:rPr>
      </w:pPr>
    </w:p>
    <w:p w14:paraId="35DBF42B">
      <w:pPr>
        <w:spacing w:before="156" w:beforeLines="50" w:after="156" w:afterLines="50" w:line="440" w:lineRule="exact"/>
        <w:jc w:val="center"/>
        <w:outlineLvl w:val="9"/>
        <w:rPr>
          <w:rFonts w:hint="eastAsia" w:ascii="宋体" w:hAnsi="宋体"/>
          <w:sz w:val="24"/>
        </w:rPr>
      </w:pPr>
      <w:r>
        <w:rPr>
          <w:rFonts w:hint="eastAsia" w:ascii="宋体" w:hAnsi="宋体"/>
          <w:sz w:val="24"/>
          <w:lang w:val="en-US" w:eastAsia="zh-CN"/>
        </w:rPr>
        <w:t>9</w:t>
      </w:r>
      <w:r>
        <w:rPr>
          <w:rFonts w:hint="eastAsia" w:ascii="宋体" w:hAnsi="宋体"/>
          <w:sz w:val="24"/>
        </w:rPr>
        <w:t>-3：专业工程暂估价表</w:t>
      </w:r>
    </w:p>
    <w:tbl>
      <w:tblPr>
        <w:tblStyle w:val="7"/>
        <w:tblW w:w="0" w:type="auto"/>
        <w:tblInd w:w="80" w:type="dxa"/>
        <w:tblLayout w:type="fixed"/>
        <w:tblCellMar>
          <w:top w:w="0" w:type="dxa"/>
          <w:left w:w="28" w:type="dxa"/>
          <w:bottom w:w="0" w:type="dxa"/>
          <w:right w:w="28" w:type="dxa"/>
        </w:tblCellMar>
      </w:tblPr>
      <w:tblGrid>
        <w:gridCol w:w="879"/>
        <w:gridCol w:w="1984"/>
        <w:gridCol w:w="4678"/>
        <w:gridCol w:w="1276"/>
      </w:tblGrid>
      <w:tr w14:paraId="188F8F37">
        <w:tblPrEx>
          <w:tblCellMar>
            <w:top w:w="0" w:type="dxa"/>
            <w:left w:w="28" w:type="dxa"/>
            <w:bottom w:w="0" w:type="dxa"/>
            <w:right w:w="28" w:type="dxa"/>
          </w:tblCellMar>
        </w:tblPrEx>
        <w:tc>
          <w:tcPr>
            <w:tcW w:w="879" w:type="dxa"/>
            <w:tcBorders>
              <w:top w:val="single" w:color="auto" w:sz="12" w:space="0"/>
              <w:left w:val="single" w:color="auto" w:sz="12" w:space="0"/>
              <w:bottom w:val="double" w:color="auto" w:sz="2" w:space="0"/>
              <w:right w:val="single" w:color="auto" w:sz="6" w:space="0"/>
            </w:tcBorders>
            <w:noWrap w:val="0"/>
            <w:vAlign w:val="top"/>
          </w:tcPr>
          <w:p w14:paraId="1033A55F">
            <w:pPr>
              <w:pStyle w:val="3"/>
              <w:keepNext/>
              <w:spacing w:line="440" w:lineRule="exact"/>
              <w:ind w:left="63" w:right="63"/>
              <w:outlineLvl w:val="9"/>
              <w:rPr>
                <w:rFonts w:ascii="宋体" w:hAnsi="宋体"/>
                <w:sz w:val="24"/>
              </w:rPr>
            </w:pPr>
            <w:r>
              <w:rPr>
                <w:rFonts w:hint="eastAsia" w:ascii="宋体" w:hAnsi="宋体"/>
                <w:sz w:val="24"/>
              </w:rPr>
              <w:t>序号</w:t>
            </w:r>
          </w:p>
        </w:tc>
        <w:tc>
          <w:tcPr>
            <w:tcW w:w="1984" w:type="dxa"/>
            <w:tcBorders>
              <w:top w:val="single" w:color="auto" w:sz="12" w:space="0"/>
              <w:left w:val="single" w:color="auto" w:sz="6" w:space="0"/>
              <w:bottom w:val="double" w:color="auto" w:sz="2" w:space="0"/>
              <w:right w:val="single" w:color="auto" w:sz="6" w:space="0"/>
            </w:tcBorders>
            <w:noWrap w:val="0"/>
            <w:vAlign w:val="top"/>
          </w:tcPr>
          <w:p w14:paraId="500A9893">
            <w:pPr>
              <w:pStyle w:val="3"/>
              <w:keepNext/>
              <w:spacing w:line="440" w:lineRule="exact"/>
              <w:ind w:left="63" w:right="63"/>
              <w:outlineLvl w:val="9"/>
              <w:rPr>
                <w:rFonts w:ascii="宋体" w:hAnsi="宋体"/>
                <w:sz w:val="24"/>
              </w:rPr>
            </w:pPr>
            <w:r>
              <w:rPr>
                <w:rFonts w:hint="eastAsia" w:ascii="宋体" w:hAnsi="宋体"/>
                <w:sz w:val="24"/>
              </w:rPr>
              <w:t>专业工程名称</w:t>
            </w:r>
          </w:p>
        </w:tc>
        <w:tc>
          <w:tcPr>
            <w:tcW w:w="4678" w:type="dxa"/>
            <w:tcBorders>
              <w:top w:val="single" w:color="auto" w:sz="12" w:space="0"/>
              <w:left w:val="single" w:color="auto" w:sz="6" w:space="0"/>
              <w:bottom w:val="double" w:color="auto" w:sz="2" w:space="0"/>
              <w:right w:val="single" w:color="auto" w:sz="6" w:space="0"/>
            </w:tcBorders>
            <w:noWrap w:val="0"/>
            <w:vAlign w:val="top"/>
          </w:tcPr>
          <w:p w14:paraId="57D5E0B7">
            <w:pPr>
              <w:pStyle w:val="3"/>
              <w:keepNext/>
              <w:spacing w:line="440" w:lineRule="exact"/>
              <w:ind w:left="63" w:right="63"/>
              <w:outlineLvl w:val="9"/>
              <w:rPr>
                <w:rFonts w:ascii="宋体" w:hAnsi="宋体"/>
                <w:sz w:val="24"/>
              </w:rPr>
            </w:pPr>
            <w:r>
              <w:rPr>
                <w:rFonts w:hint="eastAsia" w:ascii="宋体" w:hAnsi="宋体"/>
                <w:sz w:val="24"/>
              </w:rPr>
              <w:t>工程内容</w:t>
            </w:r>
          </w:p>
        </w:tc>
        <w:tc>
          <w:tcPr>
            <w:tcW w:w="1276" w:type="dxa"/>
            <w:tcBorders>
              <w:top w:val="single" w:color="auto" w:sz="12" w:space="0"/>
              <w:left w:val="single" w:color="auto" w:sz="6" w:space="0"/>
              <w:bottom w:val="double" w:color="auto" w:sz="2" w:space="0"/>
              <w:right w:val="single" w:color="auto" w:sz="12" w:space="0"/>
            </w:tcBorders>
            <w:noWrap w:val="0"/>
            <w:vAlign w:val="top"/>
          </w:tcPr>
          <w:p w14:paraId="2DE93444">
            <w:pPr>
              <w:pStyle w:val="3"/>
              <w:keepNext/>
              <w:spacing w:line="440" w:lineRule="exact"/>
              <w:ind w:left="63" w:right="63"/>
              <w:outlineLvl w:val="9"/>
              <w:rPr>
                <w:rFonts w:ascii="宋体" w:hAnsi="宋体"/>
                <w:sz w:val="24"/>
              </w:rPr>
            </w:pPr>
            <w:r>
              <w:rPr>
                <w:rFonts w:hint="eastAsia" w:ascii="宋体" w:hAnsi="宋体"/>
                <w:sz w:val="24"/>
              </w:rPr>
              <w:t>金额</w:t>
            </w:r>
          </w:p>
        </w:tc>
      </w:tr>
      <w:tr w14:paraId="78B12517">
        <w:tblPrEx>
          <w:tblCellMar>
            <w:top w:w="0" w:type="dxa"/>
            <w:left w:w="28" w:type="dxa"/>
            <w:bottom w:w="0" w:type="dxa"/>
            <w:right w:w="28" w:type="dxa"/>
          </w:tblCellMar>
        </w:tblPrEx>
        <w:tc>
          <w:tcPr>
            <w:tcW w:w="879" w:type="dxa"/>
            <w:tcBorders>
              <w:top w:val="double" w:color="auto" w:sz="2" w:space="0"/>
              <w:left w:val="single" w:color="auto" w:sz="12" w:space="0"/>
              <w:bottom w:val="single" w:color="auto" w:sz="6" w:space="0"/>
              <w:right w:val="single" w:color="auto" w:sz="6" w:space="0"/>
            </w:tcBorders>
            <w:noWrap w:val="0"/>
            <w:vAlign w:val="top"/>
          </w:tcPr>
          <w:p w14:paraId="07C7EA21">
            <w:pPr>
              <w:pStyle w:val="3"/>
              <w:keepNext/>
              <w:spacing w:line="440" w:lineRule="exact"/>
              <w:ind w:left="63" w:right="63"/>
              <w:outlineLvl w:val="9"/>
              <w:rPr>
                <w:rFonts w:ascii="宋体" w:hAnsi="宋体"/>
                <w:sz w:val="24"/>
              </w:rPr>
            </w:pPr>
          </w:p>
        </w:tc>
        <w:tc>
          <w:tcPr>
            <w:tcW w:w="1984" w:type="dxa"/>
            <w:tcBorders>
              <w:top w:val="double" w:color="auto" w:sz="2" w:space="0"/>
              <w:left w:val="single" w:color="auto" w:sz="6" w:space="0"/>
              <w:bottom w:val="single" w:color="auto" w:sz="6" w:space="0"/>
              <w:right w:val="single" w:color="auto" w:sz="6" w:space="0"/>
            </w:tcBorders>
            <w:noWrap w:val="0"/>
            <w:vAlign w:val="top"/>
          </w:tcPr>
          <w:p w14:paraId="2DE6EEE9">
            <w:pPr>
              <w:pStyle w:val="3"/>
              <w:keepNext/>
              <w:spacing w:line="440" w:lineRule="exact"/>
              <w:ind w:left="63" w:right="63"/>
              <w:outlineLvl w:val="9"/>
              <w:rPr>
                <w:rFonts w:ascii="宋体" w:hAnsi="宋体"/>
                <w:sz w:val="24"/>
              </w:rPr>
            </w:pPr>
          </w:p>
        </w:tc>
        <w:tc>
          <w:tcPr>
            <w:tcW w:w="4678" w:type="dxa"/>
            <w:tcBorders>
              <w:top w:val="double" w:color="auto" w:sz="2" w:space="0"/>
              <w:left w:val="single" w:color="auto" w:sz="6" w:space="0"/>
              <w:bottom w:val="single" w:color="auto" w:sz="6" w:space="0"/>
              <w:right w:val="single" w:color="auto" w:sz="6" w:space="0"/>
            </w:tcBorders>
            <w:noWrap w:val="0"/>
            <w:vAlign w:val="top"/>
          </w:tcPr>
          <w:p w14:paraId="44045B03">
            <w:pPr>
              <w:pStyle w:val="3"/>
              <w:keepNext/>
              <w:spacing w:line="440" w:lineRule="exact"/>
              <w:ind w:left="63" w:right="63"/>
              <w:outlineLvl w:val="9"/>
              <w:rPr>
                <w:rFonts w:ascii="宋体" w:hAnsi="宋体"/>
                <w:sz w:val="24"/>
              </w:rPr>
            </w:pPr>
          </w:p>
        </w:tc>
        <w:tc>
          <w:tcPr>
            <w:tcW w:w="1276" w:type="dxa"/>
            <w:tcBorders>
              <w:top w:val="double" w:color="auto" w:sz="2" w:space="0"/>
              <w:left w:val="single" w:color="auto" w:sz="6" w:space="0"/>
              <w:bottom w:val="single" w:color="auto" w:sz="6" w:space="0"/>
              <w:right w:val="single" w:color="auto" w:sz="12" w:space="0"/>
            </w:tcBorders>
            <w:noWrap w:val="0"/>
            <w:vAlign w:val="top"/>
          </w:tcPr>
          <w:p w14:paraId="4D50CEFE">
            <w:pPr>
              <w:pStyle w:val="3"/>
              <w:keepNext/>
              <w:spacing w:line="440" w:lineRule="exact"/>
              <w:ind w:left="63" w:right="63"/>
              <w:outlineLvl w:val="9"/>
              <w:rPr>
                <w:rFonts w:ascii="宋体" w:hAnsi="宋体"/>
                <w:sz w:val="24"/>
              </w:rPr>
            </w:pPr>
          </w:p>
        </w:tc>
      </w:tr>
      <w:tr w14:paraId="46CC6C33">
        <w:tblPrEx>
          <w:tblCellMar>
            <w:top w:w="0" w:type="dxa"/>
            <w:left w:w="28" w:type="dxa"/>
            <w:bottom w:w="0" w:type="dxa"/>
            <w:right w:w="28" w:type="dxa"/>
          </w:tblCellMar>
        </w:tblPrEx>
        <w:tc>
          <w:tcPr>
            <w:tcW w:w="879" w:type="dxa"/>
            <w:tcBorders>
              <w:top w:val="nil"/>
              <w:left w:val="single" w:color="auto" w:sz="12" w:space="0"/>
              <w:bottom w:val="single" w:color="auto" w:sz="6" w:space="0"/>
              <w:right w:val="single" w:color="auto" w:sz="6" w:space="0"/>
            </w:tcBorders>
            <w:noWrap w:val="0"/>
            <w:vAlign w:val="top"/>
          </w:tcPr>
          <w:p w14:paraId="61EB423E">
            <w:pPr>
              <w:pStyle w:val="3"/>
              <w:keepNext/>
              <w:spacing w:line="440" w:lineRule="exact"/>
              <w:ind w:left="63" w:right="63"/>
              <w:outlineLvl w:val="9"/>
              <w:rPr>
                <w:rFonts w:ascii="宋体" w:hAnsi="宋体"/>
                <w:sz w:val="24"/>
              </w:rPr>
            </w:pPr>
          </w:p>
        </w:tc>
        <w:tc>
          <w:tcPr>
            <w:tcW w:w="1984" w:type="dxa"/>
            <w:tcBorders>
              <w:top w:val="nil"/>
              <w:left w:val="single" w:color="auto" w:sz="6" w:space="0"/>
              <w:bottom w:val="single" w:color="auto" w:sz="6" w:space="0"/>
              <w:right w:val="single" w:color="auto" w:sz="6" w:space="0"/>
            </w:tcBorders>
            <w:noWrap w:val="0"/>
            <w:vAlign w:val="top"/>
          </w:tcPr>
          <w:p w14:paraId="42F06EE2">
            <w:pPr>
              <w:pStyle w:val="3"/>
              <w:keepNext/>
              <w:spacing w:line="440" w:lineRule="exact"/>
              <w:ind w:left="63" w:right="63"/>
              <w:outlineLvl w:val="9"/>
              <w:rPr>
                <w:rFonts w:ascii="宋体" w:hAnsi="宋体"/>
                <w:sz w:val="24"/>
              </w:rPr>
            </w:pPr>
          </w:p>
        </w:tc>
        <w:tc>
          <w:tcPr>
            <w:tcW w:w="4678" w:type="dxa"/>
            <w:tcBorders>
              <w:top w:val="nil"/>
              <w:left w:val="single" w:color="auto" w:sz="6" w:space="0"/>
              <w:bottom w:val="single" w:color="auto" w:sz="6" w:space="0"/>
              <w:right w:val="single" w:color="auto" w:sz="6" w:space="0"/>
            </w:tcBorders>
            <w:noWrap w:val="0"/>
            <w:vAlign w:val="top"/>
          </w:tcPr>
          <w:p w14:paraId="5BB4457D">
            <w:pPr>
              <w:pStyle w:val="3"/>
              <w:keepNext/>
              <w:spacing w:line="440" w:lineRule="exact"/>
              <w:ind w:left="63" w:right="63"/>
              <w:outlineLvl w:val="9"/>
              <w:rPr>
                <w:rFonts w:ascii="宋体" w:hAnsi="宋体"/>
                <w:sz w:val="24"/>
              </w:rPr>
            </w:pPr>
          </w:p>
        </w:tc>
        <w:tc>
          <w:tcPr>
            <w:tcW w:w="1276" w:type="dxa"/>
            <w:tcBorders>
              <w:top w:val="nil"/>
              <w:left w:val="single" w:color="auto" w:sz="6" w:space="0"/>
              <w:bottom w:val="single" w:color="auto" w:sz="6" w:space="0"/>
              <w:right w:val="single" w:color="auto" w:sz="12" w:space="0"/>
            </w:tcBorders>
            <w:noWrap w:val="0"/>
            <w:vAlign w:val="top"/>
          </w:tcPr>
          <w:p w14:paraId="34F511EA">
            <w:pPr>
              <w:pStyle w:val="3"/>
              <w:keepNext/>
              <w:spacing w:line="440" w:lineRule="exact"/>
              <w:ind w:left="63" w:right="63"/>
              <w:outlineLvl w:val="9"/>
              <w:rPr>
                <w:rFonts w:ascii="宋体" w:hAnsi="宋体"/>
                <w:sz w:val="24"/>
              </w:rPr>
            </w:pPr>
          </w:p>
        </w:tc>
      </w:tr>
      <w:tr w14:paraId="1E0C608A">
        <w:tblPrEx>
          <w:tblCellMar>
            <w:top w:w="0" w:type="dxa"/>
            <w:left w:w="28" w:type="dxa"/>
            <w:bottom w:w="0" w:type="dxa"/>
            <w:right w:w="28" w:type="dxa"/>
          </w:tblCellMar>
        </w:tblPrEx>
        <w:tc>
          <w:tcPr>
            <w:tcW w:w="879" w:type="dxa"/>
            <w:tcBorders>
              <w:top w:val="nil"/>
              <w:left w:val="single" w:color="auto" w:sz="12" w:space="0"/>
              <w:bottom w:val="single" w:color="auto" w:sz="6" w:space="0"/>
              <w:right w:val="single" w:color="auto" w:sz="6" w:space="0"/>
            </w:tcBorders>
            <w:noWrap w:val="0"/>
            <w:vAlign w:val="top"/>
          </w:tcPr>
          <w:p w14:paraId="0BF94B74">
            <w:pPr>
              <w:pStyle w:val="3"/>
              <w:keepNext/>
              <w:spacing w:line="440" w:lineRule="exact"/>
              <w:ind w:left="63" w:right="63"/>
              <w:outlineLvl w:val="9"/>
              <w:rPr>
                <w:rFonts w:ascii="宋体" w:hAnsi="宋体"/>
                <w:sz w:val="24"/>
              </w:rPr>
            </w:pPr>
          </w:p>
        </w:tc>
        <w:tc>
          <w:tcPr>
            <w:tcW w:w="1984" w:type="dxa"/>
            <w:tcBorders>
              <w:top w:val="nil"/>
              <w:left w:val="single" w:color="auto" w:sz="6" w:space="0"/>
              <w:bottom w:val="single" w:color="auto" w:sz="6" w:space="0"/>
              <w:right w:val="single" w:color="auto" w:sz="6" w:space="0"/>
            </w:tcBorders>
            <w:noWrap w:val="0"/>
            <w:vAlign w:val="top"/>
          </w:tcPr>
          <w:p w14:paraId="3CE24F66">
            <w:pPr>
              <w:pStyle w:val="3"/>
              <w:keepNext/>
              <w:spacing w:line="440" w:lineRule="exact"/>
              <w:ind w:left="63" w:right="63"/>
              <w:outlineLvl w:val="9"/>
              <w:rPr>
                <w:rFonts w:ascii="宋体" w:hAnsi="宋体"/>
                <w:sz w:val="24"/>
              </w:rPr>
            </w:pPr>
          </w:p>
        </w:tc>
        <w:tc>
          <w:tcPr>
            <w:tcW w:w="4678" w:type="dxa"/>
            <w:tcBorders>
              <w:top w:val="nil"/>
              <w:left w:val="single" w:color="auto" w:sz="6" w:space="0"/>
              <w:bottom w:val="single" w:color="auto" w:sz="6" w:space="0"/>
              <w:right w:val="single" w:color="auto" w:sz="6" w:space="0"/>
            </w:tcBorders>
            <w:noWrap w:val="0"/>
            <w:vAlign w:val="top"/>
          </w:tcPr>
          <w:p w14:paraId="08D5BE9E">
            <w:pPr>
              <w:pStyle w:val="3"/>
              <w:keepNext/>
              <w:spacing w:line="440" w:lineRule="exact"/>
              <w:ind w:left="63" w:right="63"/>
              <w:outlineLvl w:val="9"/>
              <w:rPr>
                <w:rFonts w:ascii="宋体" w:hAnsi="宋体"/>
                <w:sz w:val="24"/>
              </w:rPr>
            </w:pPr>
          </w:p>
        </w:tc>
        <w:tc>
          <w:tcPr>
            <w:tcW w:w="1276" w:type="dxa"/>
            <w:tcBorders>
              <w:top w:val="nil"/>
              <w:left w:val="single" w:color="auto" w:sz="6" w:space="0"/>
              <w:bottom w:val="single" w:color="auto" w:sz="6" w:space="0"/>
              <w:right w:val="single" w:color="auto" w:sz="12" w:space="0"/>
            </w:tcBorders>
            <w:noWrap w:val="0"/>
            <w:vAlign w:val="top"/>
          </w:tcPr>
          <w:p w14:paraId="70E73483">
            <w:pPr>
              <w:pStyle w:val="3"/>
              <w:keepNext/>
              <w:spacing w:line="440" w:lineRule="exact"/>
              <w:ind w:left="63" w:right="63"/>
              <w:outlineLvl w:val="9"/>
              <w:rPr>
                <w:rFonts w:ascii="宋体" w:hAnsi="宋体"/>
                <w:sz w:val="24"/>
              </w:rPr>
            </w:pPr>
          </w:p>
        </w:tc>
      </w:tr>
      <w:tr w14:paraId="35522656">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7BBCA111">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2B9B5F9">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E6EC704">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09AE8D9A">
            <w:pPr>
              <w:pStyle w:val="3"/>
              <w:keepNext/>
              <w:spacing w:line="440" w:lineRule="exact"/>
              <w:ind w:left="63" w:right="63"/>
              <w:outlineLvl w:val="9"/>
              <w:rPr>
                <w:rFonts w:ascii="宋体" w:hAnsi="宋体"/>
                <w:sz w:val="24"/>
              </w:rPr>
            </w:pPr>
          </w:p>
        </w:tc>
      </w:tr>
      <w:tr w14:paraId="1D7B301A">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5C1E2B87">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AE8CC0A">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1E1A947F">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5EF93BB0">
            <w:pPr>
              <w:pStyle w:val="3"/>
              <w:keepNext/>
              <w:spacing w:line="440" w:lineRule="exact"/>
              <w:ind w:left="63" w:right="63"/>
              <w:outlineLvl w:val="9"/>
              <w:rPr>
                <w:rFonts w:ascii="宋体" w:hAnsi="宋体"/>
                <w:sz w:val="24"/>
              </w:rPr>
            </w:pPr>
          </w:p>
        </w:tc>
      </w:tr>
      <w:tr w14:paraId="410A74D4">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73F50074">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9B86423">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4A8982CC">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12AB5AB5">
            <w:pPr>
              <w:pStyle w:val="3"/>
              <w:keepNext/>
              <w:spacing w:line="440" w:lineRule="exact"/>
              <w:ind w:left="63" w:right="63"/>
              <w:outlineLvl w:val="9"/>
              <w:rPr>
                <w:rFonts w:ascii="宋体" w:hAnsi="宋体"/>
                <w:sz w:val="24"/>
              </w:rPr>
            </w:pPr>
          </w:p>
        </w:tc>
      </w:tr>
      <w:tr w14:paraId="05D9085E">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24F1DA43">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1ECA7D9">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42BC6E99">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F558FA6">
            <w:pPr>
              <w:pStyle w:val="3"/>
              <w:keepNext/>
              <w:spacing w:line="440" w:lineRule="exact"/>
              <w:ind w:left="63" w:right="63"/>
              <w:outlineLvl w:val="9"/>
              <w:rPr>
                <w:rFonts w:ascii="宋体" w:hAnsi="宋体"/>
                <w:sz w:val="24"/>
              </w:rPr>
            </w:pPr>
          </w:p>
        </w:tc>
      </w:tr>
      <w:tr w14:paraId="763DD141">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0C2BED37">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23CB40A">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35072EB0">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540F4486">
            <w:pPr>
              <w:pStyle w:val="3"/>
              <w:keepNext/>
              <w:spacing w:line="440" w:lineRule="exact"/>
              <w:ind w:left="63" w:right="63"/>
              <w:outlineLvl w:val="9"/>
              <w:rPr>
                <w:rFonts w:ascii="宋体" w:hAnsi="宋体"/>
                <w:sz w:val="24"/>
              </w:rPr>
            </w:pPr>
          </w:p>
        </w:tc>
      </w:tr>
      <w:tr w14:paraId="622576CC">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583EDB1E">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82AAEE6">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F1A5F31">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E9494F9">
            <w:pPr>
              <w:pStyle w:val="3"/>
              <w:keepNext/>
              <w:spacing w:line="440" w:lineRule="exact"/>
              <w:ind w:left="63" w:right="63"/>
              <w:outlineLvl w:val="9"/>
              <w:rPr>
                <w:rFonts w:ascii="宋体" w:hAnsi="宋体"/>
                <w:sz w:val="24"/>
              </w:rPr>
            </w:pPr>
          </w:p>
        </w:tc>
      </w:tr>
      <w:tr w14:paraId="46B884D7">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42BD3478">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C34114B">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29FDC1A7">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181E0796">
            <w:pPr>
              <w:pStyle w:val="3"/>
              <w:keepNext/>
              <w:spacing w:line="440" w:lineRule="exact"/>
              <w:ind w:left="63" w:right="63"/>
              <w:outlineLvl w:val="9"/>
              <w:rPr>
                <w:rFonts w:ascii="宋体" w:hAnsi="宋体"/>
                <w:sz w:val="24"/>
              </w:rPr>
            </w:pPr>
          </w:p>
        </w:tc>
      </w:tr>
      <w:tr w14:paraId="64E6D54C">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08479DCB">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45C6C3E">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402D991">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0875C889">
            <w:pPr>
              <w:pStyle w:val="3"/>
              <w:keepNext/>
              <w:spacing w:line="440" w:lineRule="exact"/>
              <w:ind w:left="63" w:right="63"/>
              <w:outlineLvl w:val="9"/>
              <w:rPr>
                <w:rFonts w:ascii="宋体" w:hAnsi="宋体"/>
                <w:sz w:val="24"/>
              </w:rPr>
            </w:pPr>
          </w:p>
        </w:tc>
      </w:tr>
      <w:tr w14:paraId="376EEA09">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66DDB4C3">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A9509DE">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2C519FD">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7505FC1F">
            <w:pPr>
              <w:pStyle w:val="3"/>
              <w:keepNext/>
              <w:spacing w:line="440" w:lineRule="exact"/>
              <w:ind w:left="63" w:right="63"/>
              <w:outlineLvl w:val="9"/>
              <w:rPr>
                <w:rFonts w:ascii="宋体" w:hAnsi="宋体"/>
                <w:sz w:val="24"/>
              </w:rPr>
            </w:pPr>
          </w:p>
        </w:tc>
      </w:tr>
      <w:tr w14:paraId="36E8FD8C">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48F23EAB">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D352ADD">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DCBE38C">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3DF08F01">
            <w:pPr>
              <w:pStyle w:val="3"/>
              <w:keepNext/>
              <w:spacing w:line="440" w:lineRule="exact"/>
              <w:ind w:left="63" w:right="63"/>
              <w:outlineLvl w:val="9"/>
              <w:rPr>
                <w:rFonts w:ascii="宋体" w:hAnsi="宋体"/>
                <w:sz w:val="24"/>
              </w:rPr>
            </w:pPr>
          </w:p>
        </w:tc>
      </w:tr>
      <w:tr w14:paraId="1104AC06">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122EF3EA">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9459232">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18C8FF6">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3EEE7796">
            <w:pPr>
              <w:pStyle w:val="3"/>
              <w:keepNext/>
              <w:spacing w:line="440" w:lineRule="exact"/>
              <w:ind w:left="63" w:right="63"/>
              <w:outlineLvl w:val="9"/>
              <w:rPr>
                <w:rFonts w:ascii="宋体" w:hAnsi="宋体"/>
                <w:sz w:val="24"/>
              </w:rPr>
            </w:pPr>
          </w:p>
        </w:tc>
      </w:tr>
      <w:tr w14:paraId="7BCB3E11">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53B65E92">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52E7D76">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065EFB20">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750A9F8F">
            <w:pPr>
              <w:pStyle w:val="3"/>
              <w:keepNext/>
              <w:spacing w:line="440" w:lineRule="exact"/>
              <w:ind w:left="63" w:right="63"/>
              <w:outlineLvl w:val="9"/>
              <w:rPr>
                <w:rFonts w:ascii="宋体" w:hAnsi="宋体"/>
                <w:sz w:val="24"/>
              </w:rPr>
            </w:pPr>
          </w:p>
        </w:tc>
      </w:tr>
      <w:tr w14:paraId="124F93EC">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1CA5A89C">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A547D85">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2EAC067C">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09A5CA1">
            <w:pPr>
              <w:pStyle w:val="3"/>
              <w:keepNext/>
              <w:spacing w:line="440" w:lineRule="exact"/>
              <w:ind w:left="63" w:right="63"/>
              <w:outlineLvl w:val="9"/>
              <w:rPr>
                <w:rFonts w:ascii="宋体" w:hAnsi="宋体"/>
                <w:sz w:val="24"/>
              </w:rPr>
            </w:pPr>
          </w:p>
        </w:tc>
      </w:tr>
      <w:tr w14:paraId="50DD0318">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1C0C3F4D">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5F0D561">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0F8B08B0">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2068C532">
            <w:pPr>
              <w:pStyle w:val="3"/>
              <w:keepNext/>
              <w:spacing w:line="440" w:lineRule="exact"/>
              <w:ind w:left="63" w:right="63"/>
              <w:outlineLvl w:val="9"/>
              <w:rPr>
                <w:rFonts w:ascii="宋体" w:hAnsi="宋体"/>
                <w:sz w:val="24"/>
              </w:rPr>
            </w:pPr>
          </w:p>
        </w:tc>
      </w:tr>
      <w:tr w14:paraId="287BE73D">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5CE1D86E">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3080E79">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99B551B">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531C7880">
            <w:pPr>
              <w:pStyle w:val="3"/>
              <w:keepNext/>
              <w:spacing w:line="440" w:lineRule="exact"/>
              <w:ind w:left="63" w:right="63"/>
              <w:outlineLvl w:val="9"/>
              <w:rPr>
                <w:rFonts w:ascii="宋体" w:hAnsi="宋体"/>
                <w:sz w:val="24"/>
              </w:rPr>
            </w:pPr>
          </w:p>
        </w:tc>
      </w:tr>
      <w:tr w14:paraId="5827D440">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063C06D6">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5FFEBCE">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82E1E9D">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71BC35B9">
            <w:pPr>
              <w:pStyle w:val="3"/>
              <w:keepNext/>
              <w:spacing w:line="440" w:lineRule="exact"/>
              <w:ind w:left="63" w:right="63"/>
              <w:outlineLvl w:val="9"/>
              <w:rPr>
                <w:rFonts w:ascii="宋体" w:hAnsi="宋体"/>
                <w:sz w:val="24"/>
              </w:rPr>
            </w:pPr>
          </w:p>
        </w:tc>
      </w:tr>
      <w:tr w14:paraId="279FAA5F">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07BE7C73">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44B2F6F">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16FB4C62">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1233F322">
            <w:pPr>
              <w:pStyle w:val="3"/>
              <w:keepNext/>
              <w:spacing w:line="440" w:lineRule="exact"/>
              <w:ind w:left="63" w:right="63"/>
              <w:outlineLvl w:val="9"/>
              <w:rPr>
                <w:rFonts w:ascii="宋体" w:hAnsi="宋体"/>
                <w:sz w:val="24"/>
              </w:rPr>
            </w:pPr>
          </w:p>
        </w:tc>
      </w:tr>
      <w:tr w14:paraId="2B614595">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2409B368">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A5C7CFD">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221CE263">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43CABF5">
            <w:pPr>
              <w:pStyle w:val="3"/>
              <w:keepNext/>
              <w:spacing w:line="440" w:lineRule="exact"/>
              <w:ind w:left="63" w:right="63"/>
              <w:outlineLvl w:val="9"/>
              <w:rPr>
                <w:rFonts w:ascii="宋体" w:hAnsi="宋体"/>
                <w:sz w:val="24"/>
              </w:rPr>
            </w:pPr>
          </w:p>
        </w:tc>
      </w:tr>
      <w:tr w14:paraId="5EC98C21">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155B4996">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2547B07">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FC12EB0">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6B9897C1">
            <w:pPr>
              <w:pStyle w:val="3"/>
              <w:keepNext/>
              <w:spacing w:line="440" w:lineRule="exact"/>
              <w:ind w:left="63" w:right="63"/>
              <w:outlineLvl w:val="9"/>
              <w:rPr>
                <w:rFonts w:ascii="宋体" w:hAnsi="宋体"/>
                <w:sz w:val="24"/>
              </w:rPr>
            </w:pPr>
          </w:p>
        </w:tc>
      </w:tr>
      <w:tr w14:paraId="598866E0">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2D32D26A">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A45CB32">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316DEC6C">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65A2D01">
            <w:pPr>
              <w:pStyle w:val="3"/>
              <w:keepNext/>
              <w:spacing w:line="440" w:lineRule="exact"/>
              <w:ind w:left="63" w:right="63"/>
              <w:outlineLvl w:val="9"/>
              <w:rPr>
                <w:rFonts w:ascii="宋体" w:hAnsi="宋体"/>
                <w:sz w:val="24"/>
              </w:rPr>
            </w:pPr>
          </w:p>
        </w:tc>
      </w:tr>
      <w:tr w14:paraId="01C09F33">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5F23E6E4">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88C9FC9">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191A9026">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29F124A4">
            <w:pPr>
              <w:pStyle w:val="3"/>
              <w:keepNext/>
              <w:spacing w:line="440" w:lineRule="exact"/>
              <w:ind w:left="63" w:right="63"/>
              <w:outlineLvl w:val="9"/>
              <w:rPr>
                <w:rFonts w:ascii="宋体" w:hAnsi="宋体"/>
                <w:sz w:val="24"/>
              </w:rPr>
            </w:pPr>
          </w:p>
        </w:tc>
      </w:tr>
      <w:tr w14:paraId="5DFF082C">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34876DE2">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F18ECA2">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4925998C">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382EF673">
            <w:pPr>
              <w:pStyle w:val="3"/>
              <w:keepNext/>
              <w:spacing w:line="440" w:lineRule="exact"/>
              <w:ind w:left="63" w:right="63"/>
              <w:outlineLvl w:val="9"/>
              <w:rPr>
                <w:rFonts w:ascii="宋体" w:hAnsi="宋体"/>
                <w:sz w:val="24"/>
              </w:rPr>
            </w:pPr>
          </w:p>
        </w:tc>
      </w:tr>
      <w:tr w14:paraId="23E0F01A">
        <w:tblPrEx>
          <w:tblCellMar>
            <w:top w:w="0" w:type="dxa"/>
            <w:left w:w="28" w:type="dxa"/>
            <w:bottom w:w="0" w:type="dxa"/>
            <w:right w:w="28" w:type="dxa"/>
          </w:tblCellMar>
        </w:tblPrEx>
        <w:tc>
          <w:tcPr>
            <w:tcW w:w="8817" w:type="dxa"/>
            <w:gridSpan w:val="4"/>
            <w:tcBorders>
              <w:top w:val="single" w:color="auto" w:sz="6" w:space="0"/>
              <w:left w:val="single" w:color="auto" w:sz="12" w:space="0"/>
              <w:bottom w:val="single" w:color="auto" w:sz="12" w:space="0"/>
              <w:right w:val="single" w:color="auto" w:sz="12" w:space="0"/>
            </w:tcBorders>
            <w:noWrap w:val="0"/>
            <w:vAlign w:val="top"/>
          </w:tcPr>
          <w:p w14:paraId="70A42B23">
            <w:pPr>
              <w:pStyle w:val="3"/>
              <w:keepNext/>
              <w:spacing w:line="440" w:lineRule="exact"/>
              <w:ind w:left="63" w:right="63"/>
              <w:outlineLvl w:val="9"/>
              <w:rPr>
                <w:rFonts w:ascii="宋体" w:hAnsi="宋体"/>
                <w:sz w:val="24"/>
              </w:rPr>
            </w:pPr>
            <w:r>
              <w:rPr>
                <w:rFonts w:hint="eastAsia" w:ascii="宋体" w:hAnsi="宋体"/>
                <w:sz w:val="24"/>
              </w:rPr>
              <w:t>小计：</w:t>
            </w:r>
          </w:p>
        </w:tc>
      </w:tr>
    </w:tbl>
    <w:p w14:paraId="398EAC8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E7E830">
    <w:pPr>
      <w:pStyle w:val="4"/>
      <w:jc w:val="center"/>
      <w:rPr>
        <w:rFonts w:eastAsia="仿宋_GB2312"/>
        <w:sz w:val="24"/>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0963A2"/>
    <w:rsid w:val="034C72DC"/>
    <w:rsid w:val="0A8168F2"/>
    <w:rsid w:val="136423D4"/>
    <w:rsid w:val="158521DA"/>
    <w:rsid w:val="334212B2"/>
    <w:rsid w:val="35531DB4"/>
    <w:rsid w:val="46C178EE"/>
    <w:rsid w:val="49E04A15"/>
    <w:rsid w:val="4FB352F4"/>
    <w:rsid w:val="668D036F"/>
    <w:rsid w:val="70F96E79"/>
    <w:rsid w:val="780963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outlineLvl w:val="0"/>
    </w:p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sz w:val="28"/>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9">
    <w:name w:val="_Style 5"/>
    <w:basedOn w:val="2"/>
    <w:next w:val="1"/>
    <w:qFormat/>
    <w:uiPriority w:val="0"/>
    <w:pPr>
      <w:outlineLvl w:val="9"/>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16116</Words>
  <Characters>16930</Characters>
  <Lines>0</Lines>
  <Paragraphs>0</Paragraphs>
  <TotalTime>11</TotalTime>
  <ScaleCrop>false</ScaleCrop>
  <LinksUpToDate>false</LinksUpToDate>
  <CharactersWithSpaces>23901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2025-06-12T08:25:00Z</dcterms:created>
  <dc:creator>十 。</dc:creator>
  <cp:lastModifiedBy>小龙</cp:lastModifiedBy>
  <dcterms:modified xsi:type="dcterms:W3CDTF">2025-09-07T12:36:07Z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863114E049424583B2D560D13A0A1119_11</vt:lpwstr>
  </property>
  <property fmtid="{D5CDD505-2E9C-101B-9397-08002B2CF9AE}" pid="4" name="KSOTemplateDocerSaveRecord">
    <vt:lpwstr>eyJoZGlkIjoiYTI5ZWUyNWFhYjBhMzcyNWU5NTA5OGExMmQwYzNjODUiLCJ1c2VySWQiOiIxNDgzODgxNzAzIn0=</vt:lpwstr>
  </property>
</Properties>
</file>