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5EB5C9">
      <w:pPr>
        <w:spacing w:line="360" w:lineRule="auto"/>
        <w:jc w:val="center"/>
        <w:outlineLvl w:val="0"/>
        <w:rPr>
          <w:rFonts w:hint="eastAsia" w:ascii="宋体" w:hAnsi="宋体" w:cs="宋体"/>
          <w:b/>
          <w:bCs/>
          <w:color w:val="auto"/>
          <w:sz w:val="30"/>
          <w:szCs w:val="24"/>
          <w:highlight w:val="none"/>
        </w:rPr>
      </w:pPr>
      <w:bookmarkStart w:id="0" w:name="_Toc5790"/>
      <w:bookmarkStart w:id="1" w:name="_Toc2910"/>
      <w:bookmarkStart w:id="2" w:name="_Toc5113"/>
    </w:p>
    <w:p w14:paraId="60FD7380">
      <w:pPr>
        <w:spacing w:line="360" w:lineRule="auto"/>
        <w:jc w:val="center"/>
        <w:outlineLvl w:val="0"/>
        <w:rPr>
          <w:rFonts w:ascii="宋体" w:hAnsi="宋体" w:cs="宋体"/>
          <w:b/>
          <w:bCs/>
          <w:color w:val="auto"/>
          <w:sz w:val="30"/>
          <w:szCs w:val="24"/>
          <w:highlight w:val="none"/>
        </w:rPr>
      </w:pPr>
      <w:r>
        <w:rPr>
          <w:rFonts w:hint="eastAsia" w:ascii="宋体" w:hAnsi="宋体" w:cs="宋体"/>
          <w:b/>
          <w:bCs/>
          <w:color w:val="auto"/>
          <w:sz w:val="30"/>
          <w:szCs w:val="24"/>
          <w:highlight w:val="none"/>
        </w:rPr>
        <w:t>政府采购合同（样例）</w:t>
      </w:r>
      <w:bookmarkEnd w:id="0"/>
      <w:bookmarkEnd w:id="1"/>
      <w:bookmarkEnd w:id="2"/>
    </w:p>
    <w:p w14:paraId="7D3232A6">
      <w:pPr>
        <w:spacing w:line="360" w:lineRule="auto"/>
        <w:jc w:val="center"/>
        <w:rPr>
          <w:rFonts w:ascii="宋体" w:hAnsi="宋体" w:cs="宋体"/>
          <w:b/>
          <w:color w:val="auto"/>
          <w:sz w:val="28"/>
          <w:szCs w:val="28"/>
          <w:highlight w:val="none"/>
        </w:rPr>
      </w:pPr>
    </w:p>
    <w:p w14:paraId="25039EC6">
      <w:pPr>
        <w:spacing w:line="360" w:lineRule="auto"/>
        <w:jc w:val="center"/>
        <w:rPr>
          <w:rFonts w:ascii="宋体" w:hAnsi="宋体" w:cs="宋体"/>
          <w:b/>
          <w:bCs/>
          <w:color w:val="auto"/>
          <w:sz w:val="28"/>
          <w:szCs w:val="28"/>
          <w:highlight w:val="none"/>
        </w:rPr>
      </w:pPr>
    </w:p>
    <w:p w14:paraId="7E259395">
      <w:pPr>
        <w:spacing w:line="360" w:lineRule="auto"/>
        <w:rPr>
          <w:rFonts w:ascii="宋体" w:hAnsi="宋体" w:cs="宋体"/>
          <w:b/>
          <w:color w:val="auto"/>
          <w:sz w:val="28"/>
          <w:szCs w:val="28"/>
          <w:highlight w:val="none"/>
        </w:rPr>
      </w:pPr>
    </w:p>
    <w:p w14:paraId="2B444A7D">
      <w:pPr>
        <w:spacing w:line="360" w:lineRule="auto"/>
        <w:rPr>
          <w:rFonts w:ascii="宋体" w:hAnsi="宋体" w:cs="宋体"/>
          <w:b/>
          <w:color w:val="auto"/>
          <w:sz w:val="28"/>
          <w:szCs w:val="28"/>
          <w:highlight w:val="none"/>
        </w:rPr>
      </w:pPr>
    </w:p>
    <w:p w14:paraId="1E54840A">
      <w:pPr>
        <w:spacing w:line="360" w:lineRule="auto"/>
        <w:jc w:val="center"/>
        <w:rPr>
          <w:rFonts w:ascii="宋体" w:hAnsi="宋体" w:cs="宋体"/>
          <w:b/>
          <w:color w:val="auto"/>
          <w:sz w:val="28"/>
          <w:szCs w:val="28"/>
          <w:highlight w:val="none"/>
        </w:rPr>
      </w:pPr>
      <w:r>
        <w:rPr>
          <w:rFonts w:hint="eastAsia" w:ascii="宋体" w:hAnsi="宋体" w:cs="宋体"/>
          <w:b/>
          <w:color w:val="auto"/>
          <w:sz w:val="28"/>
          <w:szCs w:val="28"/>
          <w:highlight w:val="none"/>
          <w:u w:val="single"/>
        </w:rPr>
        <w:t xml:space="preserve">                           </w:t>
      </w:r>
      <w:r>
        <w:rPr>
          <w:rFonts w:hint="eastAsia" w:ascii="宋体" w:hAnsi="宋体" w:cs="宋体"/>
          <w:b/>
          <w:color w:val="auto"/>
          <w:sz w:val="28"/>
          <w:szCs w:val="28"/>
          <w:highlight w:val="none"/>
        </w:rPr>
        <w:t>（</w:t>
      </w:r>
      <w:r>
        <w:rPr>
          <w:rFonts w:hint="eastAsia" w:ascii="宋体" w:hAnsi="宋体" w:cs="宋体"/>
          <w:b/>
          <w:color w:val="auto"/>
          <w:sz w:val="28"/>
          <w:szCs w:val="28"/>
          <w:highlight w:val="none"/>
          <w:lang w:val="en-US" w:eastAsia="zh-CN"/>
        </w:rPr>
        <w:t>标包</w:t>
      </w:r>
      <w:r>
        <w:rPr>
          <w:rFonts w:hint="eastAsia" w:ascii="宋体" w:hAnsi="宋体" w:cs="宋体"/>
          <w:b/>
          <w:color w:val="auto"/>
          <w:sz w:val="28"/>
          <w:szCs w:val="28"/>
          <w:highlight w:val="none"/>
          <w:lang w:eastAsia="zh-CN"/>
        </w:rPr>
        <w:t>名称</w:t>
      </w:r>
      <w:r>
        <w:rPr>
          <w:rFonts w:hint="eastAsia" w:ascii="宋体" w:hAnsi="宋体" w:cs="宋体"/>
          <w:b/>
          <w:color w:val="auto"/>
          <w:sz w:val="28"/>
          <w:szCs w:val="28"/>
          <w:highlight w:val="none"/>
        </w:rPr>
        <w:t>）</w:t>
      </w:r>
    </w:p>
    <w:p w14:paraId="627EFA6B">
      <w:pPr>
        <w:spacing w:line="360" w:lineRule="auto"/>
        <w:rPr>
          <w:rFonts w:ascii="宋体" w:hAnsi="宋体" w:cs="宋体"/>
          <w:b/>
          <w:color w:val="auto"/>
          <w:sz w:val="28"/>
          <w:szCs w:val="28"/>
          <w:highlight w:val="none"/>
        </w:rPr>
      </w:pPr>
    </w:p>
    <w:p w14:paraId="083C65A2">
      <w:pPr>
        <w:spacing w:line="360" w:lineRule="auto"/>
        <w:jc w:val="center"/>
        <w:rPr>
          <w:rFonts w:ascii="宋体" w:hAnsi="宋体" w:cs="宋体"/>
          <w:b/>
          <w:color w:val="auto"/>
          <w:sz w:val="28"/>
          <w:szCs w:val="28"/>
          <w:highlight w:val="none"/>
        </w:rPr>
      </w:pPr>
    </w:p>
    <w:p w14:paraId="5E1E6DDB">
      <w:pPr>
        <w:pStyle w:val="8"/>
        <w:rPr>
          <w:rFonts w:ascii="宋体" w:hAnsi="宋体" w:cs="宋体"/>
          <w:color w:val="auto"/>
          <w:highlight w:val="none"/>
        </w:rPr>
      </w:pPr>
    </w:p>
    <w:p w14:paraId="0E834762">
      <w:pPr>
        <w:spacing w:line="360" w:lineRule="auto"/>
        <w:rPr>
          <w:rFonts w:ascii="宋体" w:hAnsi="宋体" w:cs="宋体"/>
          <w:b/>
          <w:color w:val="auto"/>
          <w:sz w:val="28"/>
          <w:szCs w:val="28"/>
          <w:highlight w:val="none"/>
        </w:rPr>
      </w:pPr>
    </w:p>
    <w:p w14:paraId="55C3EE47">
      <w:pPr>
        <w:spacing w:line="360" w:lineRule="auto"/>
        <w:rPr>
          <w:rFonts w:ascii="宋体" w:hAnsi="宋体" w:cs="宋体"/>
          <w:b/>
          <w:color w:val="auto"/>
          <w:sz w:val="28"/>
          <w:szCs w:val="28"/>
          <w:highlight w:val="none"/>
        </w:rPr>
      </w:pPr>
    </w:p>
    <w:p w14:paraId="714AD46D">
      <w:pPr>
        <w:spacing w:line="360" w:lineRule="auto"/>
        <w:rPr>
          <w:rFonts w:ascii="宋体" w:hAnsi="宋体" w:cs="宋体"/>
          <w:b/>
          <w:color w:val="auto"/>
          <w:sz w:val="28"/>
          <w:szCs w:val="28"/>
          <w:highlight w:val="none"/>
        </w:rPr>
      </w:pPr>
      <w:bookmarkStart w:id="3" w:name="_GoBack"/>
      <w:bookmarkEnd w:id="3"/>
    </w:p>
    <w:p w14:paraId="75262879">
      <w:pPr>
        <w:spacing w:line="360" w:lineRule="auto"/>
        <w:rPr>
          <w:rFonts w:ascii="宋体" w:hAnsi="宋体" w:cs="宋体"/>
          <w:b/>
          <w:color w:val="auto"/>
          <w:sz w:val="28"/>
          <w:szCs w:val="28"/>
          <w:highlight w:val="none"/>
        </w:rPr>
      </w:pPr>
    </w:p>
    <w:p w14:paraId="0AD07A70">
      <w:pPr>
        <w:pStyle w:val="11"/>
        <w:rPr>
          <w:rFonts w:ascii="宋体" w:hAnsi="宋体" w:cs="宋体"/>
          <w:b/>
          <w:color w:val="auto"/>
          <w:sz w:val="28"/>
          <w:szCs w:val="28"/>
          <w:highlight w:val="none"/>
        </w:rPr>
      </w:pPr>
    </w:p>
    <w:p w14:paraId="1DEC543B">
      <w:pPr>
        <w:pStyle w:val="11"/>
        <w:rPr>
          <w:rFonts w:ascii="宋体" w:hAnsi="宋体" w:cs="宋体"/>
          <w:b/>
          <w:color w:val="auto"/>
          <w:sz w:val="28"/>
          <w:szCs w:val="28"/>
          <w:highlight w:val="none"/>
        </w:rPr>
      </w:pPr>
    </w:p>
    <w:p w14:paraId="68A64056">
      <w:pPr>
        <w:pStyle w:val="11"/>
        <w:rPr>
          <w:rFonts w:ascii="宋体" w:hAnsi="宋体" w:cs="宋体"/>
          <w:b/>
          <w:color w:val="auto"/>
          <w:sz w:val="28"/>
          <w:szCs w:val="28"/>
          <w:highlight w:val="none"/>
        </w:rPr>
      </w:pPr>
    </w:p>
    <w:p w14:paraId="16D2AACD">
      <w:pPr>
        <w:spacing w:line="360" w:lineRule="auto"/>
        <w:rPr>
          <w:rFonts w:ascii="宋体" w:hAnsi="宋体" w:cs="宋体"/>
          <w:b/>
          <w:color w:val="auto"/>
          <w:sz w:val="28"/>
          <w:szCs w:val="28"/>
          <w:highlight w:val="none"/>
        </w:rPr>
      </w:pPr>
    </w:p>
    <w:p w14:paraId="5EF914AA">
      <w:pPr>
        <w:pStyle w:val="2"/>
      </w:pPr>
    </w:p>
    <w:p w14:paraId="5A7E0F25">
      <w:pPr>
        <w:spacing w:line="360" w:lineRule="auto"/>
        <w:rPr>
          <w:rFonts w:ascii="宋体" w:hAnsi="宋体" w:cs="宋体"/>
          <w:b/>
          <w:color w:val="auto"/>
          <w:sz w:val="28"/>
          <w:szCs w:val="28"/>
          <w:highlight w:val="none"/>
        </w:rPr>
      </w:pPr>
    </w:p>
    <w:p w14:paraId="77745486">
      <w:pPr>
        <w:spacing w:line="360" w:lineRule="auto"/>
        <w:rPr>
          <w:rFonts w:ascii="宋体" w:hAnsi="宋体" w:cs="宋体"/>
          <w:b/>
          <w:color w:val="auto"/>
          <w:sz w:val="28"/>
          <w:szCs w:val="28"/>
          <w:highlight w:val="none"/>
        </w:rPr>
      </w:pPr>
    </w:p>
    <w:p w14:paraId="34582464">
      <w:pPr>
        <w:adjustRightInd w:val="0"/>
        <w:snapToGrid w:val="0"/>
        <w:spacing w:line="360" w:lineRule="auto"/>
        <w:jc w:val="center"/>
        <w:rPr>
          <w:rFonts w:ascii="宋体" w:hAnsi="宋体" w:cs="宋体"/>
          <w:b/>
          <w:color w:val="auto"/>
          <w:spacing w:val="23"/>
          <w:sz w:val="28"/>
          <w:szCs w:val="28"/>
          <w:highlight w:val="none"/>
        </w:rPr>
      </w:pPr>
      <w:r>
        <w:rPr>
          <w:rFonts w:hint="eastAsia" w:ascii="宋体" w:hAnsi="宋体" w:cs="宋体"/>
          <w:b/>
          <w:color w:val="auto"/>
          <w:spacing w:val="23"/>
          <w:sz w:val="28"/>
          <w:szCs w:val="28"/>
          <w:highlight w:val="none"/>
        </w:rPr>
        <w:t>甲方(</w:t>
      </w:r>
      <w:r>
        <w:rPr>
          <w:color w:val="auto"/>
          <w:highlight w:val="none"/>
        </w:rPr>
        <w:fldChar w:fldCharType="begin"/>
      </w:r>
      <w:r>
        <w:rPr>
          <w:color w:val="auto"/>
          <w:highlight w:val="none"/>
        </w:rPr>
        <w:instrText xml:space="preserve"> HYPERLINK "http://set2.mail.qq.com/cgi-bin/mail_spam?action=check_link&amp;spam=0&amp;url=http%3A%2F%2Fwww%2Ebaidu%2Ecom%2Fs%3Fwd%3D%25E9%2587%2587%25E8%25B4%25AD%25E5%258D%2595%26hl_tag%3Dtextlink%26tn%3DSE_hldp01350_v6v6zkg6" </w:instrText>
      </w:r>
      <w:r>
        <w:rPr>
          <w:color w:val="auto"/>
          <w:highlight w:val="none"/>
        </w:rPr>
        <w:fldChar w:fldCharType="separate"/>
      </w:r>
      <w:r>
        <w:rPr>
          <w:rFonts w:hint="eastAsia" w:ascii="宋体" w:hAnsi="宋体" w:cs="宋体"/>
          <w:b/>
          <w:color w:val="auto"/>
          <w:spacing w:val="23"/>
          <w:sz w:val="28"/>
          <w:szCs w:val="28"/>
          <w:highlight w:val="none"/>
        </w:rPr>
        <w:t>采购人</w:t>
      </w:r>
      <w:r>
        <w:rPr>
          <w:rFonts w:hint="eastAsia" w:ascii="宋体" w:hAnsi="宋体" w:cs="宋体"/>
          <w:b/>
          <w:color w:val="auto"/>
          <w:spacing w:val="23"/>
          <w:sz w:val="28"/>
          <w:szCs w:val="28"/>
          <w:highlight w:val="none"/>
        </w:rPr>
        <w:fldChar w:fldCharType="end"/>
      </w:r>
      <w:r>
        <w:rPr>
          <w:rFonts w:hint="eastAsia" w:ascii="宋体" w:hAnsi="宋体" w:cs="宋体"/>
          <w:b/>
          <w:color w:val="auto"/>
          <w:spacing w:val="23"/>
          <w:sz w:val="28"/>
          <w:szCs w:val="28"/>
          <w:highlight w:val="none"/>
        </w:rPr>
        <w:t>)：</w:t>
      </w:r>
      <w:r>
        <w:rPr>
          <w:rFonts w:hint="eastAsia" w:ascii="宋体" w:hAnsi="宋体" w:cs="宋体"/>
          <w:color w:val="auto"/>
          <w:spacing w:val="23"/>
          <w:sz w:val="28"/>
          <w:szCs w:val="28"/>
          <w:highlight w:val="none"/>
          <w:u w:val="single"/>
        </w:rPr>
        <w:t></w:t>
      </w:r>
    </w:p>
    <w:p w14:paraId="00C9D4E0">
      <w:pPr>
        <w:adjustRightInd w:val="0"/>
        <w:snapToGrid w:val="0"/>
        <w:spacing w:line="360" w:lineRule="auto"/>
        <w:jc w:val="center"/>
        <w:rPr>
          <w:rFonts w:ascii="宋体" w:hAnsi="宋体" w:cs="宋体"/>
          <w:color w:val="auto"/>
          <w:spacing w:val="23"/>
          <w:sz w:val="28"/>
          <w:szCs w:val="28"/>
          <w:highlight w:val="none"/>
          <w:u w:val="single"/>
        </w:rPr>
      </w:pPr>
      <w:r>
        <w:rPr>
          <w:color w:val="auto"/>
          <w:highlight w:val="none"/>
        </w:rPr>
        <w:fldChar w:fldCharType="begin"/>
      </w:r>
      <w:r>
        <w:rPr>
          <w:color w:val="auto"/>
          <w:highlight w:val="none"/>
        </w:rPr>
        <w:instrText xml:space="preserve"> HYPERLINK "http://set2.mail.qq.com/cgi-bin/mail_spam?action=check_link&amp;spam=0&amp;url=http%3A%2F%2Fwww%2Ebaidu%2Ecom%2Fs%3Fwd%3D%25E4%25B9%2599%25E6%2596%25B9%26hl_tag%3Dtextlink%26tn%3DSE_hldp01350_v6v6zkg6" </w:instrText>
      </w:r>
      <w:r>
        <w:rPr>
          <w:color w:val="auto"/>
          <w:highlight w:val="none"/>
        </w:rPr>
        <w:fldChar w:fldCharType="separate"/>
      </w:r>
      <w:r>
        <w:rPr>
          <w:rFonts w:hint="eastAsia" w:ascii="宋体" w:hAnsi="宋体" w:cs="宋体"/>
          <w:b/>
          <w:color w:val="auto"/>
          <w:spacing w:val="23"/>
          <w:sz w:val="28"/>
          <w:szCs w:val="28"/>
          <w:highlight w:val="none"/>
        </w:rPr>
        <w:t>乙方</w:t>
      </w:r>
      <w:r>
        <w:rPr>
          <w:rFonts w:hint="eastAsia" w:ascii="宋体" w:hAnsi="宋体" w:cs="宋体"/>
          <w:b/>
          <w:color w:val="auto"/>
          <w:spacing w:val="23"/>
          <w:sz w:val="28"/>
          <w:szCs w:val="28"/>
          <w:highlight w:val="none"/>
        </w:rPr>
        <w:fldChar w:fldCharType="end"/>
      </w:r>
      <w:r>
        <w:rPr>
          <w:rFonts w:hint="eastAsia" w:ascii="宋体" w:hAnsi="宋体" w:cs="宋体"/>
          <w:b/>
          <w:color w:val="auto"/>
          <w:spacing w:val="23"/>
          <w:sz w:val="28"/>
          <w:szCs w:val="28"/>
          <w:highlight w:val="none"/>
        </w:rPr>
        <w:t>(投标人)：</w:t>
      </w:r>
      <w:r>
        <w:rPr>
          <w:rFonts w:hint="eastAsia" w:ascii="宋体" w:hAnsi="宋体" w:cs="宋体"/>
          <w:color w:val="auto"/>
          <w:spacing w:val="23"/>
          <w:sz w:val="28"/>
          <w:szCs w:val="28"/>
          <w:highlight w:val="none"/>
          <w:u w:val="single"/>
        </w:rPr>
        <w:t></w:t>
      </w:r>
    </w:p>
    <w:p w14:paraId="24ED5685">
      <w:pPr>
        <w:adjustRightInd w:val="0"/>
        <w:snapToGrid w:val="0"/>
        <w:spacing w:line="360" w:lineRule="auto"/>
        <w:jc w:val="center"/>
        <w:rPr>
          <w:rFonts w:ascii="宋体" w:hAnsi="宋体" w:cs="宋体"/>
          <w:b/>
          <w:color w:val="auto"/>
          <w:sz w:val="28"/>
          <w:szCs w:val="28"/>
          <w:highlight w:val="none"/>
        </w:rPr>
      </w:pPr>
      <w:r>
        <w:rPr>
          <w:rFonts w:hint="eastAsia" w:ascii="宋体" w:hAnsi="宋体" w:cs="宋体"/>
          <w:b/>
          <w:color w:val="auto"/>
          <w:spacing w:val="23"/>
          <w:sz w:val="28"/>
          <w:szCs w:val="28"/>
          <w:highlight w:val="none"/>
        </w:rPr>
        <w:t>签订时间：</w:t>
      </w:r>
      <w:r>
        <w:rPr>
          <w:rFonts w:hint="eastAsia" w:ascii="宋体" w:hAnsi="宋体" w:cs="宋体"/>
          <w:color w:val="auto"/>
          <w:spacing w:val="23"/>
          <w:sz w:val="28"/>
          <w:szCs w:val="28"/>
          <w:highlight w:val="none"/>
          <w:u w:val="single"/>
        </w:rPr>
        <w:t></w:t>
      </w:r>
      <w:r>
        <w:rPr>
          <w:rFonts w:hint="eastAsia" w:ascii="宋体" w:hAnsi="宋体" w:cs="宋体"/>
          <w:b/>
          <w:color w:val="auto"/>
          <w:spacing w:val="23"/>
          <w:sz w:val="28"/>
          <w:szCs w:val="28"/>
          <w:highlight w:val="none"/>
        </w:rPr>
        <w:t>年</w:t>
      </w:r>
      <w:r>
        <w:rPr>
          <w:rFonts w:hint="eastAsia" w:ascii="宋体" w:hAnsi="宋体" w:cs="宋体"/>
          <w:color w:val="auto"/>
          <w:spacing w:val="23"/>
          <w:sz w:val="28"/>
          <w:szCs w:val="28"/>
          <w:highlight w:val="none"/>
          <w:u w:val="single"/>
        </w:rPr>
        <w:t></w:t>
      </w:r>
      <w:r>
        <w:rPr>
          <w:rFonts w:hint="eastAsia" w:ascii="宋体" w:hAnsi="宋体" w:cs="宋体"/>
          <w:b/>
          <w:color w:val="auto"/>
          <w:spacing w:val="23"/>
          <w:sz w:val="28"/>
          <w:szCs w:val="28"/>
          <w:highlight w:val="none"/>
        </w:rPr>
        <w:t>月</w:t>
      </w:r>
      <w:r>
        <w:rPr>
          <w:rFonts w:hint="eastAsia" w:ascii="宋体" w:hAnsi="宋体" w:cs="宋体"/>
          <w:color w:val="auto"/>
          <w:spacing w:val="23"/>
          <w:sz w:val="28"/>
          <w:szCs w:val="28"/>
          <w:highlight w:val="none"/>
          <w:u w:val="single"/>
        </w:rPr>
        <w:t></w:t>
      </w:r>
      <w:r>
        <w:rPr>
          <w:rFonts w:hint="eastAsia" w:ascii="宋体" w:hAnsi="宋体" w:cs="宋体"/>
          <w:b/>
          <w:color w:val="auto"/>
          <w:spacing w:val="23"/>
          <w:sz w:val="28"/>
          <w:szCs w:val="28"/>
          <w:highlight w:val="none"/>
        </w:rPr>
        <w:t>日</w:t>
      </w:r>
    </w:p>
    <w:p w14:paraId="1D604CE1">
      <w:pPr>
        <w:widowControl/>
        <w:spacing w:line="360" w:lineRule="auto"/>
        <w:ind w:firstLine="562" w:firstLineChars="200"/>
        <w:jc w:val="center"/>
        <w:rPr>
          <w:rFonts w:hint="eastAsia" w:ascii="宋体" w:hAnsi="宋体" w:eastAsia="宋体" w:cs="宋体"/>
          <w:b/>
          <w:color w:val="auto"/>
          <w:sz w:val="28"/>
          <w:szCs w:val="28"/>
          <w:highlight w:val="none"/>
        </w:rPr>
      </w:pPr>
    </w:p>
    <w:p w14:paraId="0024C691">
      <w:pPr>
        <w:widowControl/>
        <w:spacing w:line="360" w:lineRule="auto"/>
        <w:ind w:firstLine="562" w:firstLineChars="200"/>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合同范本</w:t>
      </w:r>
    </w:p>
    <w:p w14:paraId="11EE0671">
      <w:pPr>
        <w:widowControl/>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甲方(采购人)：</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rPr>
        <w:t xml:space="preserve">            </w:t>
      </w:r>
    </w:p>
    <w:p w14:paraId="0B4E0BA1">
      <w:pPr>
        <w:widowControl/>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乙方(</w:t>
      </w:r>
      <w:r>
        <w:rPr>
          <w:rFonts w:hint="eastAsia" w:ascii="宋体" w:hAnsi="宋体" w:cs="宋体"/>
          <w:bCs/>
          <w:color w:val="auto"/>
          <w:sz w:val="24"/>
          <w:szCs w:val="24"/>
          <w:highlight w:val="none"/>
          <w:lang w:val="en-US" w:eastAsia="zh-CN"/>
        </w:rPr>
        <w:t>投标人</w:t>
      </w:r>
      <w:r>
        <w:rPr>
          <w:rFonts w:hint="eastAsia" w:ascii="宋体" w:hAnsi="宋体" w:eastAsia="宋体" w:cs="宋体"/>
          <w:bCs/>
          <w:color w:val="auto"/>
          <w:sz w:val="24"/>
          <w:szCs w:val="24"/>
          <w:highlight w:val="none"/>
        </w:rPr>
        <w:t>)：</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rPr>
        <w:t xml:space="preserve"> </w:t>
      </w:r>
      <w:r>
        <w:rPr>
          <w:rFonts w:hint="eastAsia" w:ascii="宋体" w:hAnsi="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rPr>
        <w:t xml:space="preserve">              </w:t>
      </w:r>
    </w:p>
    <w:p w14:paraId="1DF42F67">
      <w:pPr>
        <w:pStyle w:val="12"/>
        <w:spacing w:line="360" w:lineRule="auto"/>
        <w:ind w:firstLine="480"/>
        <w:rPr>
          <w:rFonts w:hint="eastAsia" w:ascii="宋体" w:hAnsi="宋体" w:eastAsia="宋体" w:cs="宋体"/>
          <w:color w:val="auto"/>
          <w:highlight w:val="none"/>
        </w:rPr>
      </w:pPr>
      <w:r>
        <w:rPr>
          <w:rFonts w:hint="eastAsia" w:ascii="宋体" w:hAnsi="宋体" w:eastAsia="宋体" w:cs="宋体"/>
          <w:bCs/>
          <w:color w:val="auto"/>
          <w:highlight w:val="none"/>
        </w:rPr>
        <w:t>甲乙双方经协商一致，订立本合同，</w:t>
      </w:r>
      <w:r>
        <w:rPr>
          <w:rFonts w:hint="eastAsia" w:ascii="宋体" w:hAnsi="宋体" w:eastAsia="宋体" w:cs="宋体"/>
          <w:color w:val="auto"/>
          <w:highlight w:val="none"/>
        </w:rPr>
        <w:t>根据《中华人民共和国</w:t>
      </w:r>
      <w:r>
        <w:rPr>
          <w:rFonts w:hint="eastAsia" w:ascii="宋体" w:hAnsi="宋体" w:eastAsia="宋体" w:cs="宋体"/>
          <w:color w:val="auto"/>
          <w:highlight w:val="none"/>
          <w:lang w:val="en-US" w:eastAsia="zh-CN"/>
        </w:rPr>
        <w:t>民法典</w:t>
      </w:r>
      <w:r>
        <w:rPr>
          <w:rFonts w:hint="eastAsia" w:ascii="宋体" w:hAnsi="宋体" w:eastAsia="宋体" w:cs="宋体"/>
          <w:color w:val="auto"/>
          <w:highlight w:val="none"/>
        </w:rPr>
        <w:t>》《中华人民共和国政府采购法》及</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标包名称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项目</w:t>
      </w:r>
      <w:r>
        <w:rPr>
          <w:rFonts w:hint="eastAsia" w:ascii="宋体" w:hAnsi="宋体" w:eastAsia="宋体" w:cs="宋体"/>
          <w:color w:val="auto"/>
          <w:sz w:val="24"/>
          <w:szCs w:val="24"/>
          <w:highlight w:val="none"/>
        </w:rPr>
        <w:t>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highlight w:val="none"/>
        </w:rPr>
        <w:t>的</w:t>
      </w:r>
      <w:r>
        <w:rPr>
          <w:rFonts w:hint="eastAsia" w:ascii="宋体" w:hAnsi="宋体" w:eastAsia="宋体" w:cs="宋体"/>
          <w:color w:val="auto"/>
          <w:highlight w:val="none"/>
          <w:lang w:val="en-US" w:eastAsia="zh-CN"/>
        </w:rPr>
        <w:t>招标</w:t>
      </w:r>
      <w:r>
        <w:rPr>
          <w:rFonts w:hint="eastAsia" w:ascii="宋体" w:hAnsi="宋体" w:eastAsia="宋体" w:cs="宋体"/>
          <w:color w:val="auto"/>
          <w:highlight w:val="none"/>
          <w:lang w:eastAsia="zh-CN"/>
        </w:rPr>
        <w:t>文件</w:t>
      </w:r>
      <w:r>
        <w:rPr>
          <w:rFonts w:hint="eastAsia" w:ascii="宋体" w:hAnsi="宋体" w:eastAsia="宋体" w:cs="宋体"/>
          <w:color w:val="auto"/>
          <w:highlight w:val="none"/>
        </w:rPr>
        <w:t>、乙方的</w:t>
      </w:r>
      <w:r>
        <w:rPr>
          <w:rFonts w:hint="eastAsia" w:ascii="宋体" w:hAnsi="宋体" w:eastAsia="宋体" w:cs="宋体"/>
          <w:color w:val="auto"/>
          <w:sz w:val="24"/>
          <w:highlight w:val="none"/>
          <w:lang w:val="en-US" w:eastAsia="zh-CN"/>
        </w:rPr>
        <w:t>投标</w:t>
      </w:r>
      <w:r>
        <w:rPr>
          <w:rFonts w:hint="eastAsia" w:ascii="宋体" w:hAnsi="宋体" w:eastAsia="宋体" w:cs="宋体"/>
          <w:color w:val="auto"/>
          <w:highlight w:val="none"/>
          <w:lang w:eastAsia="zh-CN"/>
        </w:rPr>
        <w:t>文件</w:t>
      </w:r>
      <w:r>
        <w:rPr>
          <w:rFonts w:hint="eastAsia" w:ascii="宋体" w:hAnsi="宋体" w:eastAsia="宋体" w:cs="宋体"/>
          <w:color w:val="auto"/>
          <w:highlight w:val="none"/>
        </w:rPr>
        <w:t>及</w:t>
      </w:r>
      <w:r>
        <w:rPr>
          <w:rFonts w:hint="eastAsia" w:ascii="宋体" w:hAnsi="宋体" w:eastAsia="宋体" w:cs="宋体"/>
          <w:color w:val="auto"/>
          <w:highlight w:val="none"/>
          <w:lang w:val="en-US" w:eastAsia="zh-CN"/>
        </w:rPr>
        <w:t>中标（</w:t>
      </w:r>
      <w:r>
        <w:rPr>
          <w:rFonts w:hint="eastAsia" w:ascii="宋体" w:hAnsi="宋体" w:eastAsia="宋体" w:cs="宋体"/>
          <w:color w:val="auto"/>
          <w:sz w:val="24"/>
          <w:highlight w:val="none"/>
          <w:lang w:val="en-US" w:eastAsia="zh-CN"/>
        </w:rPr>
        <w:t>成交</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rPr>
        <w:t>通知书，甲、乙双方同意签订本合同。详细技术说明及其他有关合同项目的特定信息由合同附件予以说明，合同附件及本项目的</w:t>
      </w:r>
      <w:r>
        <w:rPr>
          <w:rFonts w:hint="eastAsia" w:ascii="宋体" w:hAnsi="宋体" w:eastAsia="宋体" w:cs="宋体"/>
          <w:color w:val="auto"/>
          <w:highlight w:val="none"/>
          <w:lang w:val="en-US" w:eastAsia="zh-CN"/>
        </w:rPr>
        <w:t>招标文件</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投标</w:t>
      </w:r>
      <w:r>
        <w:rPr>
          <w:rFonts w:hint="eastAsia" w:ascii="宋体" w:hAnsi="宋体" w:eastAsia="宋体" w:cs="宋体"/>
          <w:color w:val="auto"/>
          <w:highlight w:val="none"/>
          <w:lang w:eastAsia="zh-CN"/>
        </w:rPr>
        <w:t>文件</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中标</w:t>
      </w:r>
      <w:r>
        <w:rPr>
          <w:rFonts w:hint="eastAsia" w:ascii="宋体" w:hAnsi="宋体" w:eastAsia="宋体" w:cs="宋体"/>
          <w:color w:val="auto"/>
          <w:highlight w:val="none"/>
        </w:rPr>
        <w:t>通知书等均为本合同不可分割的部分。双方同意共同遵守如下条款：</w:t>
      </w:r>
    </w:p>
    <w:p w14:paraId="20380B53">
      <w:pPr>
        <w:widowControl/>
        <w:numPr>
          <w:ilvl w:val="0"/>
          <w:numId w:val="0"/>
        </w:numPr>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一、</w:t>
      </w:r>
      <w:r>
        <w:rPr>
          <w:rFonts w:hint="eastAsia" w:ascii="宋体" w:hAnsi="宋体" w:eastAsia="宋体" w:cs="宋体"/>
          <w:b/>
          <w:color w:val="auto"/>
          <w:sz w:val="24"/>
          <w:szCs w:val="24"/>
          <w:highlight w:val="none"/>
        </w:rPr>
        <w:t xml:space="preserve"> 采购内容：</w:t>
      </w:r>
    </w:p>
    <w:tbl>
      <w:tblPr>
        <w:tblStyle w:val="9"/>
        <w:tblW w:w="8437" w:type="dxa"/>
        <w:tblInd w:w="-22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9"/>
        <w:gridCol w:w="1817"/>
        <w:gridCol w:w="1314"/>
        <w:gridCol w:w="1199"/>
        <w:gridCol w:w="1363"/>
        <w:gridCol w:w="1835"/>
      </w:tblGrid>
      <w:tr w14:paraId="725BC1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exact"/>
        </w:trPr>
        <w:tc>
          <w:tcPr>
            <w:tcW w:w="909" w:type="dxa"/>
            <w:tcBorders>
              <w:left w:val="single" w:color="000000" w:sz="8" w:space="0"/>
            </w:tcBorders>
            <w:noWrap w:val="0"/>
            <w:vAlign w:val="center"/>
          </w:tcPr>
          <w:p w14:paraId="63821230">
            <w:pPr>
              <w:pStyle w:val="13"/>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名称</w:t>
            </w:r>
          </w:p>
        </w:tc>
        <w:tc>
          <w:tcPr>
            <w:tcW w:w="1817" w:type="dxa"/>
            <w:noWrap w:val="0"/>
            <w:vAlign w:val="center"/>
          </w:tcPr>
          <w:p w14:paraId="32BA387B">
            <w:pPr>
              <w:pStyle w:val="13"/>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规格/参数</w:t>
            </w:r>
          </w:p>
        </w:tc>
        <w:tc>
          <w:tcPr>
            <w:tcW w:w="1314" w:type="dxa"/>
            <w:noWrap w:val="0"/>
            <w:vAlign w:val="center"/>
          </w:tcPr>
          <w:p w14:paraId="4D255DB4">
            <w:pPr>
              <w:pStyle w:val="13"/>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品牌</w:t>
            </w:r>
            <w:r>
              <w:rPr>
                <w:rFonts w:hint="eastAsia" w:ascii="宋体" w:hAnsi="宋体" w:eastAsia="宋体" w:cs="宋体"/>
                <w:color w:val="auto"/>
                <w:highlight w:val="none"/>
                <w:lang w:val="en-US" w:eastAsia="zh-CN"/>
              </w:rPr>
              <w:t>/型号</w:t>
            </w:r>
          </w:p>
        </w:tc>
        <w:tc>
          <w:tcPr>
            <w:tcW w:w="1199" w:type="dxa"/>
            <w:noWrap w:val="0"/>
            <w:vAlign w:val="center"/>
          </w:tcPr>
          <w:p w14:paraId="2521A2B8">
            <w:pPr>
              <w:pStyle w:val="13"/>
              <w:jc w:val="center"/>
              <w:rPr>
                <w:rFonts w:hint="eastAsia" w:ascii="宋体" w:hAnsi="宋体" w:eastAsia="宋体" w:cs="宋体"/>
                <w:color w:val="auto"/>
                <w:highlight w:val="none"/>
              </w:rPr>
            </w:pPr>
            <w:r>
              <w:rPr>
                <w:rFonts w:hint="eastAsia" w:ascii="宋体" w:hAnsi="宋体" w:eastAsia="宋体" w:cs="宋体"/>
                <w:color w:val="auto"/>
                <w:highlight w:val="none"/>
              </w:rPr>
              <w:t>数量</w:t>
            </w:r>
          </w:p>
        </w:tc>
        <w:tc>
          <w:tcPr>
            <w:tcW w:w="1363" w:type="dxa"/>
            <w:tcBorders>
              <w:right w:val="single" w:color="000000" w:sz="8" w:space="0"/>
            </w:tcBorders>
            <w:noWrap w:val="0"/>
            <w:vAlign w:val="center"/>
          </w:tcPr>
          <w:p w14:paraId="64D577FA">
            <w:pPr>
              <w:pStyle w:val="13"/>
              <w:jc w:val="center"/>
              <w:rPr>
                <w:rFonts w:hint="eastAsia" w:ascii="宋体" w:hAnsi="宋体" w:eastAsia="宋体" w:cs="宋体"/>
                <w:color w:val="auto"/>
                <w:highlight w:val="none"/>
              </w:rPr>
            </w:pPr>
            <w:r>
              <w:rPr>
                <w:rFonts w:hint="eastAsia" w:ascii="宋体" w:hAnsi="宋体" w:eastAsia="宋体" w:cs="宋体"/>
                <w:color w:val="auto"/>
                <w:highlight w:val="none"/>
              </w:rPr>
              <w:t>单价(元)</w:t>
            </w:r>
          </w:p>
        </w:tc>
        <w:tc>
          <w:tcPr>
            <w:tcW w:w="1835" w:type="dxa"/>
            <w:tcBorders>
              <w:left w:val="single" w:color="000000" w:sz="8" w:space="0"/>
              <w:right w:val="single" w:color="000000" w:sz="8" w:space="0"/>
            </w:tcBorders>
            <w:noWrap w:val="0"/>
            <w:vAlign w:val="center"/>
          </w:tcPr>
          <w:p w14:paraId="5193783F">
            <w:pPr>
              <w:pStyle w:val="13"/>
              <w:jc w:val="center"/>
              <w:rPr>
                <w:rFonts w:hint="eastAsia" w:ascii="宋体" w:hAnsi="宋体" w:eastAsia="宋体" w:cs="宋体"/>
                <w:color w:val="auto"/>
                <w:highlight w:val="none"/>
              </w:rPr>
            </w:pPr>
            <w:r>
              <w:rPr>
                <w:rFonts w:hint="eastAsia" w:ascii="宋体" w:hAnsi="宋体" w:eastAsia="宋体" w:cs="宋体"/>
                <w:color w:val="auto"/>
                <w:highlight w:val="none"/>
              </w:rPr>
              <w:t>总</w:t>
            </w:r>
            <w:r>
              <w:rPr>
                <w:rFonts w:hint="eastAsia" w:ascii="宋体" w:hAnsi="宋体" w:eastAsia="宋体" w:cs="宋体"/>
                <w:color w:val="auto"/>
                <w:highlight w:val="none"/>
                <w:lang w:val="en-US" w:eastAsia="zh-CN"/>
              </w:rPr>
              <w:t>价</w:t>
            </w:r>
            <w:r>
              <w:rPr>
                <w:rFonts w:hint="eastAsia" w:ascii="宋体" w:hAnsi="宋体" w:eastAsia="宋体" w:cs="宋体"/>
                <w:color w:val="auto"/>
                <w:highlight w:val="none"/>
              </w:rPr>
              <w:t>(元)</w:t>
            </w:r>
          </w:p>
        </w:tc>
      </w:tr>
      <w:tr w14:paraId="40B633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exact"/>
        </w:trPr>
        <w:tc>
          <w:tcPr>
            <w:tcW w:w="909" w:type="dxa"/>
            <w:noWrap w:val="0"/>
            <w:vAlign w:val="center"/>
          </w:tcPr>
          <w:p w14:paraId="541A96F4">
            <w:pPr>
              <w:pStyle w:val="13"/>
              <w:jc w:val="center"/>
              <w:rPr>
                <w:rFonts w:hint="eastAsia" w:ascii="宋体" w:hAnsi="宋体" w:eastAsia="宋体" w:cs="宋体"/>
                <w:color w:val="auto"/>
                <w:highlight w:val="none"/>
              </w:rPr>
            </w:pPr>
          </w:p>
        </w:tc>
        <w:tc>
          <w:tcPr>
            <w:tcW w:w="1817" w:type="dxa"/>
            <w:noWrap w:val="0"/>
            <w:vAlign w:val="center"/>
          </w:tcPr>
          <w:p w14:paraId="4CECD8BF">
            <w:pPr>
              <w:pStyle w:val="13"/>
              <w:jc w:val="center"/>
              <w:rPr>
                <w:rFonts w:hint="eastAsia" w:ascii="宋体" w:hAnsi="宋体" w:eastAsia="宋体" w:cs="宋体"/>
                <w:color w:val="auto"/>
                <w:highlight w:val="none"/>
              </w:rPr>
            </w:pPr>
          </w:p>
        </w:tc>
        <w:tc>
          <w:tcPr>
            <w:tcW w:w="1314" w:type="dxa"/>
            <w:noWrap w:val="0"/>
            <w:vAlign w:val="center"/>
          </w:tcPr>
          <w:p w14:paraId="5FC561E0">
            <w:pPr>
              <w:pStyle w:val="13"/>
              <w:jc w:val="center"/>
              <w:rPr>
                <w:rFonts w:hint="eastAsia" w:ascii="宋体" w:hAnsi="宋体" w:eastAsia="宋体" w:cs="宋体"/>
                <w:color w:val="auto"/>
                <w:highlight w:val="none"/>
              </w:rPr>
            </w:pPr>
          </w:p>
        </w:tc>
        <w:tc>
          <w:tcPr>
            <w:tcW w:w="1199" w:type="dxa"/>
            <w:noWrap w:val="0"/>
            <w:vAlign w:val="center"/>
          </w:tcPr>
          <w:p w14:paraId="659CF2F1">
            <w:pPr>
              <w:pStyle w:val="13"/>
              <w:jc w:val="center"/>
              <w:rPr>
                <w:rFonts w:hint="eastAsia" w:ascii="宋体" w:hAnsi="宋体" w:eastAsia="宋体" w:cs="宋体"/>
                <w:color w:val="auto"/>
                <w:highlight w:val="none"/>
              </w:rPr>
            </w:pPr>
          </w:p>
        </w:tc>
        <w:tc>
          <w:tcPr>
            <w:tcW w:w="1363" w:type="dxa"/>
            <w:noWrap w:val="0"/>
            <w:vAlign w:val="center"/>
          </w:tcPr>
          <w:p w14:paraId="2785A70C">
            <w:pPr>
              <w:pStyle w:val="13"/>
              <w:jc w:val="center"/>
              <w:rPr>
                <w:rFonts w:hint="eastAsia" w:ascii="宋体" w:hAnsi="宋体" w:eastAsia="宋体" w:cs="宋体"/>
                <w:color w:val="auto"/>
                <w:highlight w:val="none"/>
              </w:rPr>
            </w:pPr>
          </w:p>
        </w:tc>
        <w:tc>
          <w:tcPr>
            <w:tcW w:w="1835" w:type="dxa"/>
            <w:noWrap w:val="0"/>
            <w:vAlign w:val="center"/>
          </w:tcPr>
          <w:p w14:paraId="4ABD59DB">
            <w:pPr>
              <w:pStyle w:val="13"/>
              <w:jc w:val="center"/>
              <w:rPr>
                <w:rFonts w:hint="eastAsia" w:ascii="宋体" w:hAnsi="宋体" w:eastAsia="宋体" w:cs="宋体"/>
                <w:color w:val="auto"/>
                <w:highlight w:val="none"/>
              </w:rPr>
            </w:pPr>
          </w:p>
        </w:tc>
      </w:tr>
      <w:tr w14:paraId="4BD426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exact"/>
        </w:trPr>
        <w:tc>
          <w:tcPr>
            <w:tcW w:w="909" w:type="dxa"/>
            <w:noWrap w:val="0"/>
            <w:vAlign w:val="center"/>
          </w:tcPr>
          <w:p w14:paraId="3B954F55">
            <w:pPr>
              <w:pStyle w:val="13"/>
              <w:jc w:val="center"/>
              <w:rPr>
                <w:rFonts w:hint="eastAsia" w:ascii="宋体" w:hAnsi="宋体" w:eastAsia="宋体" w:cs="宋体"/>
                <w:color w:val="auto"/>
                <w:highlight w:val="none"/>
              </w:rPr>
            </w:pPr>
          </w:p>
        </w:tc>
        <w:tc>
          <w:tcPr>
            <w:tcW w:w="1817" w:type="dxa"/>
            <w:noWrap w:val="0"/>
            <w:vAlign w:val="center"/>
          </w:tcPr>
          <w:p w14:paraId="06C1BD6C">
            <w:pPr>
              <w:pStyle w:val="13"/>
              <w:jc w:val="center"/>
              <w:rPr>
                <w:rFonts w:hint="eastAsia" w:ascii="宋体" w:hAnsi="宋体" w:eastAsia="宋体" w:cs="宋体"/>
                <w:color w:val="auto"/>
                <w:highlight w:val="none"/>
              </w:rPr>
            </w:pPr>
          </w:p>
        </w:tc>
        <w:tc>
          <w:tcPr>
            <w:tcW w:w="1314" w:type="dxa"/>
            <w:noWrap w:val="0"/>
            <w:vAlign w:val="center"/>
          </w:tcPr>
          <w:p w14:paraId="26D946B8">
            <w:pPr>
              <w:pStyle w:val="13"/>
              <w:jc w:val="center"/>
              <w:rPr>
                <w:rFonts w:hint="eastAsia" w:ascii="宋体" w:hAnsi="宋体" w:eastAsia="宋体" w:cs="宋体"/>
                <w:color w:val="auto"/>
                <w:highlight w:val="none"/>
              </w:rPr>
            </w:pPr>
          </w:p>
        </w:tc>
        <w:tc>
          <w:tcPr>
            <w:tcW w:w="1199" w:type="dxa"/>
            <w:noWrap w:val="0"/>
            <w:vAlign w:val="center"/>
          </w:tcPr>
          <w:p w14:paraId="7A3D5A87">
            <w:pPr>
              <w:pStyle w:val="13"/>
              <w:jc w:val="center"/>
              <w:rPr>
                <w:rFonts w:hint="eastAsia" w:ascii="宋体" w:hAnsi="宋体" w:eastAsia="宋体" w:cs="宋体"/>
                <w:color w:val="auto"/>
                <w:highlight w:val="none"/>
              </w:rPr>
            </w:pPr>
          </w:p>
        </w:tc>
        <w:tc>
          <w:tcPr>
            <w:tcW w:w="1363" w:type="dxa"/>
            <w:noWrap w:val="0"/>
            <w:vAlign w:val="center"/>
          </w:tcPr>
          <w:p w14:paraId="2593AFA0">
            <w:pPr>
              <w:pStyle w:val="13"/>
              <w:jc w:val="center"/>
              <w:rPr>
                <w:rFonts w:hint="eastAsia" w:ascii="宋体" w:hAnsi="宋体" w:eastAsia="宋体" w:cs="宋体"/>
                <w:color w:val="auto"/>
                <w:highlight w:val="none"/>
              </w:rPr>
            </w:pPr>
          </w:p>
        </w:tc>
        <w:tc>
          <w:tcPr>
            <w:tcW w:w="1835" w:type="dxa"/>
            <w:noWrap w:val="0"/>
            <w:vAlign w:val="center"/>
          </w:tcPr>
          <w:p w14:paraId="2B03FF2D">
            <w:pPr>
              <w:pStyle w:val="13"/>
              <w:jc w:val="center"/>
              <w:rPr>
                <w:rFonts w:hint="eastAsia" w:ascii="宋体" w:hAnsi="宋体" w:eastAsia="宋体" w:cs="宋体"/>
                <w:color w:val="auto"/>
                <w:highlight w:val="none"/>
              </w:rPr>
            </w:pPr>
          </w:p>
        </w:tc>
      </w:tr>
      <w:tr w14:paraId="37190B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exact"/>
        </w:trPr>
        <w:tc>
          <w:tcPr>
            <w:tcW w:w="909" w:type="dxa"/>
            <w:noWrap w:val="0"/>
            <w:vAlign w:val="center"/>
          </w:tcPr>
          <w:p w14:paraId="256CB1AE">
            <w:pPr>
              <w:pStyle w:val="13"/>
              <w:jc w:val="center"/>
              <w:rPr>
                <w:rFonts w:hint="eastAsia" w:ascii="宋体" w:hAnsi="宋体" w:eastAsia="宋体" w:cs="宋体"/>
                <w:color w:val="auto"/>
                <w:highlight w:val="none"/>
              </w:rPr>
            </w:pPr>
          </w:p>
        </w:tc>
        <w:tc>
          <w:tcPr>
            <w:tcW w:w="1817" w:type="dxa"/>
            <w:noWrap w:val="0"/>
            <w:vAlign w:val="center"/>
          </w:tcPr>
          <w:p w14:paraId="0B48BFB8">
            <w:pPr>
              <w:pStyle w:val="13"/>
              <w:jc w:val="center"/>
              <w:rPr>
                <w:rFonts w:hint="eastAsia" w:ascii="宋体" w:hAnsi="宋体" w:eastAsia="宋体" w:cs="宋体"/>
                <w:color w:val="auto"/>
                <w:highlight w:val="none"/>
              </w:rPr>
            </w:pPr>
          </w:p>
        </w:tc>
        <w:tc>
          <w:tcPr>
            <w:tcW w:w="1314" w:type="dxa"/>
            <w:noWrap w:val="0"/>
            <w:vAlign w:val="center"/>
          </w:tcPr>
          <w:p w14:paraId="061E2779">
            <w:pPr>
              <w:pStyle w:val="13"/>
              <w:jc w:val="center"/>
              <w:rPr>
                <w:rFonts w:hint="eastAsia" w:ascii="宋体" w:hAnsi="宋体" w:eastAsia="宋体" w:cs="宋体"/>
                <w:color w:val="auto"/>
                <w:highlight w:val="none"/>
              </w:rPr>
            </w:pPr>
          </w:p>
        </w:tc>
        <w:tc>
          <w:tcPr>
            <w:tcW w:w="1199" w:type="dxa"/>
            <w:noWrap w:val="0"/>
            <w:vAlign w:val="center"/>
          </w:tcPr>
          <w:p w14:paraId="332F48AB">
            <w:pPr>
              <w:pStyle w:val="13"/>
              <w:jc w:val="center"/>
              <w:rPr>
                <w:rFonts w:hint="eastAsia" w:ascii="宋体" w:hAnsi="宋体" w:eastAsia="宋体" w:cs="宋体"/>
                <w:color w:val="auto"/>
                <w:highlight w:val="none"/>
              </w:rPr>
            </w:pPr>
          </w:p>
        </w:tc>
        <w:tc>
          <w:tcPr>
            <w:tcW w:w="1363" w:type="dxa"/>
            <w:noWrap w:val="0"/>
            <w:vAlign w:val="center"/>
          </w:tcPr>
          <w:p w14:paraId="72DCE27A">
            <w:pPr>
              <w:pStyle w:val="13"/>
              <w:jc w:val="center"/>
              <w:rPr>
                <w:rFonts w:hint="eastAsia" w:ascii="宋体" w:hAnsi="宋体" w:eastAsia="宋体" w:cs="宋体"/>
                <w:color w:val="auto"/>
                <w:highlight w:val="none"/>
              </w:rPr>
            </w:pPr>
          </w:p>
        </w:tc>
        <w:tc>
          <w:tcPr>
            <w:tcW w:w="1835" w:type="dxa"/>
            <w:noWrap w:val="0"/>
            <w:vAlign w:val="center"/>
          </w:tcPr>
          <w:p w14:paraId="2C251D47">
            <w:pPr>
              <w:pStyle w:val="13"/>
              <w:jc w:val="center"/>
              <w:rPr>
                <w:rFonts w:hint="eastAsia" w:ascii="宋体" w:hAnsi="宋体" w:eastAsia="宋体" w:cs="宋体"/>
                <w:color w:val="auto"/>
                <w:highlight w:val="none"/>
              </w:rPr>
            </w:pPr>
          </w:p>
        </w:tc>
      </w:tr>
      <w:tr w14:paraId="00F2CC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exact"/>
        </w:trPr>
        <w:tc>
          <w:tcPr>
            <w:tcW w:w="909" w:type="dxa"/>
            <w:noWrap w:val="0"/>
            <w:vAlign w:val="center"/>
          </w:tcPr>
          <w:p w14:paraId="17EA1840">
            <w:pPr>
              <w:pStyle w:val="13"/>
              <w:jc w:val="center"/>
              <w:rPr>
                <w:rFonts w:hint="eastAsia" w:ascii="宋体" w:hAnsi="宋体" w:eastAsia="宋体" w:cs="宋体"/>
                <w:color w:val="auto"/>
                <w:highlight w:val="none"/>
              </w:rPr>
            </w:pPr>
          </w:p>
        </w:tc>
        <w:tc>
          <w:tcPr>
            <w:tcW w:w="1817" w:type="dxa"/>
            <w:noWrap w:val="0"/>
            <w:vAlign w:val="center"/>
          </w:tcPr>
          <w:p w14:paraId="127A7BEA">
            <w:pPr>
              <w:pStyle w:val="13"/>
              <w:jc w:val="center"/>
              <w:rPr>
                <w:rFonts w:hint="eastAsia" w:ascii="宋体" w:hAnsi="宋体" w:eastAsia="宋体" w:cs="宋体"/>
                <w:color w:val="auto"/>
                <w:highlight w:val="none"/>
              </w:rPr>
            </w:pPr>
          </w:p>
        </w:tc>
        <w:tc>
          <w:tcPr>
            <w:tcW w:w="1314" w:type="dxa"/>
            <w:noWrap w:val="0"/>
            <w:vAlign w:val="center"/>
          </w:tcPr>
          <w:p w14:paraId="23653A12">
            <w:pPr>
              <w:pStyle w:val="13"/>
              <w:jc w:val="center"/>
              <w:rPr>
                <w:rFonts w:hint="eastAsia" w:ascii="宋体" w:hAnsi="宋体" w:eastAsia="宋体" w:cs="宋体"/>
                <w:color w:val="auto"/>
                <w:highlight w:val="none"/>
              </w:rPr>
            </w:pPr>
          </w:p>
        </w:tc>
        <w:tc>
          <w:tcPr>
            <w:tcW w:w="1199" w:type="dxa"/>
            <w:noWrap w:val="0"/>
            <w:vAlign w:val="center"/>
          </w:tcPr>
          <w:p w14:paraId="636EFAFD">
            <w:pPr>
              <w:pStyle w:val="13"/>
              <w:jc w:val="center"/>
              <w:rPr>
                <w:rFonts w:hint="eastAsia" w:ascii="宋体" w:hAnsi="宋体" w:eastAsia="宋体" w:cs="宋体"/>
                <w:color w:val="auto"/>
                <w:highlight w:val="none"/>
              </w:rPr>
            </w:pPr>
          </w:p>
        </w:tc>
        <w:tc>
          <w:tcPr>
            <w:tcW w:w="1363" w:type="dxa"/>
            <w:noWrap w:val="0"/>
            <w:vAlign w:val="center"/>
          </w:tcPr>
          <w:p w14:paraId="20C7B07F">
            <w:pPr>
              <w:pStyle w:val="13"/>
              <w:jc w:val="center"/>
              <w:rPr>
                <w:rFonts w:hint="eastAsia" w:ascii="宋体" w:hAnsi="宋体" w:eastAsia="宋体" w:cs="宋体"/>
                <w:color w:val="auto"/>
                <w:highlight w:val="none"/>
              </w:rPr>
            </w:pPr>
          </w:p>
        </w:tc>
        <w:tc>
          <w:tcPr>
            <w:tcW w:w="1835" w:type="dxa"/>
            <w:noWrap w:val="0"/>
            <w:vAlign w:val="center"/>
          </w:tcPr>
          <w:p w14:paraId="1D7E62A0">
            <w:pPr>
              <w:pStyle w:val="13"/>
              <w:jc w:val="center"/>
              <w:rPr>
                <w:rFonts w:hint="eastAsia" w:ascii="宋体" w:hAnsi="宋体" w:eastAsia="宋体" w:cs="宋体"/>
                <w:color w:val="auto"/>
                <w:highlight w:val="none"/>
              </w:rPr>
            </w:pPr>
          </w:p>
        </w:tc>
      </w:tr>
    </w:tbl>
    <w:p w14:paraId="1FDCE926">
      <w:pPr>
        <w:pStyle w:val="3"/>
        <w:widowControl w:val="0"/>
        <w:numPr>
          <w:ilvl w:val="0"/>
          <w:numId w:val="0"/>
        </w:numPr>
        <w:jc w:val="both"/>
        <w:rPr>
          <w:rFonts w:hint="eastAsia" w:ascii="宋体" w:hAnsi="宋体" w:eastAsia="宋体" w:cs="宋体"/>
          <w:color w:val="auto"/>
          <w:highlight w:val="none"/>
        </w:rPr>
      </w:pPr>
    </w:p>
    <w:p w14:paraId="70E375EF">
      <w:pPr>
        <w:pStyle w:val="12"/>
        <w:spacing w:line="360" w:lineRule="auto"/>
        <w:ind w:left="0" w:leftChars="0" w:firstLine="0" w:firstLineChars="0"/>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合同总额包括完成采购范围内全部货物采购及相关伴随服务等全过程的费用。</w:t>
      </w:r>
    </w:p>
    <w:p w14:paraId="21CBA8B7">
      <w:pPr>
        <w:pStyle w:val="12"/>
        <w:spacing w:line="360" w:lineRule="auto"/>
        <w:ind w:left="0" w:leftChars="0" w:firstLine="0" w:firstLineChars="0"/>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注：货物名称内容必须与</w:t>
      </w:r>
      <w:r>
        <w:rPr>
          <w:rFonts w:hint="eastAsia" w:ascii="宋体" w:hAnsi="宋体" w:eastAsia="宋体" w:cs="宋体"/>
          <w:color w:val="auto"/>
          <w:highlight w:val="none"/>
          <w:lang w:val="en-US" w:eastAsia="zh-CN"/>
        </w:rPr>
        <w:t>招标</w:t>
      </w:r>
      <w:r>
        <w:rPr>
          <w:rFonts w:hint="eastAsia" w:ascii="宋体" w:hAnsi="宋体" w:eastAsia="宋体" w:cs="宋体"/>
          <w:color w:val="auto"/>
          <w:highlight w:val="none"/>
          <w:lang w:val="en-US"/>
        </w:rPr>
        <w:t>文件中货物名称内容一致。</w:t>
      </w:r>
    </w:p>
    <w:p w14:paraId="2234299D">
      <w:pPr>
        <w:widowControl/>
        <w:numPr>
          <w:ilvl w:val="0"/>
          <w:numId w:val="0"/>
        </w:numPr>
        <w:spacing w:line="360" w:lineRule="auto"/>
        <w:jc w:val="left"/>
        <w:rPr>
          <w:rFonts w:hint="eastAsia" w:ascii="宋体" w:hAnsi="宋体" w:eastAsia="宋体" w:cs="宋体"/>
          <w:b/>
          <w:color w:val="auto"/>
          <w:sz w:val="24"/>
          <w:szCs w:val="24"/>
          <w:highlight w:val="none"/>
          <w:lang w:val="en-US"/>
        </w:rPr>
      </w:pPr>
      <w:r>
        <w:rPr>
          <w:rFonts w:hint="eastAsia" w:ascii="宋体" w:hAnsi="宋体" w:eastAsia="宋体" w:cs="宋体"/>
          <w:b/>
          <w:color w:val="auto"/>
          <w:sz w:val="24"/>
          <w:szCs w:val="24"/>
          <w:highlight w:val="none"/>
          <w:lang w:val="en-US"/>
        </w:rPr>
        <w:t>二、合同金额：</w:t>
      </w:r>
    </w:p>
    <w:p w14:paraId="553E072A">
      <w:pPr>
        <w:pStyle w:val="12"/>
        <w:spacing w:line="360" w:lineRule="auto"/>
        <w:ind w:left="0" w:leftChars="0" w:firstLine="0" w:firstLineChars="0"/>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合同金额为</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lang w:val="en-US"/>
        </w:rPr>
        <w:t>人民币（大写：</w:t>
      </w:r>
      <w:r>
        <w:rPr>
          <w:rFonts w:hint="eastAsia" w:ascii="宋体" w:hAnsi="宋体" w:eastAsia="宋体" w:cs="宋体"/>
          <w:color w:val="auto"/>
          <w:highlight w:val="none"/>
          <w:u w:val="single"/>
          <w:lang w:val="en-US"/>
        </w:rPr>
        <w:t xml:space="preserve">              </w:t>
      </w:r>
      <w:r>
        <w:rPr>
          <w:rFonts w:hint="eastAsia" w:ascii="宋体" w:hAnsi="宋体" w:eastAsia="宋体" w:cs="宋体"/>
          <w:color w:val="auto"/>
          <w:highlight w:val="none"/>
          <w:u w:val="single"/>
          <w:lang w:val="en-US"/>
        </w:rPr>
        <w:tab/>
      </w:r>
      <w:r>
        <w:rPr>
          <w:rFonts w:hint="eastAsia" w:ascii="宋体" w:hAnsi="宋体" w:eastAsia="宋体" w:cs="宋体"/>
          <w:color w:val="auto"/>
          <w:highlight w:val="none"/>
          <w:lang w:val="en-US"/>
        </w:rPr>
        <w:t>）（</w:t>
      </w:r>
      <w:r>
        <w:rPr>
          <w:rFonts w:hint="eastAsia" w:ascii="宋体" w:hAnsi="宋体" w:eastAsia="宋体" w:cs="宋体"/>
          <w:color w:val="auto"/>
          <w:highlight w:val="none"/>
          <w:lang w:val="en-US" w:eastAsia="zh-CN"/>
        </w:rPr>
        <w:t>小写：</w:t>
      </w:r>
      <w:r>
        <w:rPr>
          <w:rFonts w:hint="eastAsia" w:ascii="宋体" w:hAnsi="宋体" w:eastAsia="宋体" w:cs="宋体"/>
          <w:color w:val="auto"/>
          <w:highlight w:val="none"/>
          <w:u w:val="single"/>
          <w:lang w:val="en-US"/>
        </w:rPr>
        <w:t xml:space="preserve">           </w:t>
      </w:r>
      <w:r>
        <w:rPr>
          <w:rFonts w:hint="eastAsia" w:ascii="宋体" w:hAnsi="宋体" w:eastAsia="宋体" w:cs="宋体"/>
          <w:color w:val="auto"/>
          <w:highlight w:val="none"/>
          <w:u w:val="single"/>
          <w:lang w:val="en-US"/>
        </w:rPr>
        <w:tab/>
      </w:r>
      <w:r>
        <w:rPr>
          <w:rFonts w:hint="eastAsia" w:ascii="宋体" w:hAnsi="宋体" w:eastAsia="宋体" w:cs="宋体"/>
          <w:color w:val="auto"/>
          <w:highlight w:val="none"/>
          <w:lang w:val="en-US"/>
        </w:rPr>
        <w:t>）。</w:t>
      </w:r>
    </w:p>
    <w:p w14:paraId="44463F13">
      <w:pPr>
        <w:widowControl/>
        <w:numPr>
          <w:ilvl w:val="0"/>
          <w:numId w:val="0"/>
        </w:numPr>
        <w:spacing w:line="360" w:lineRule="auto"/>
        <w:jc w:val="left"/>
        <w:rPr>
          <w:rFonts w:hint="eastAsia" w:ascii="宋体" w:hAnsi="宋体" w:eastAsia="宋体" w:cs="宋体"/>
          <w:b/>
          <w:color w:val="auto"/>
          <w:sz w:val="24"/>
          <w:szCs w:val="24"/>
          <w:highlight w:val="none"/>
          <w:lang w:val="en-US"/>
        </w:rPr>
      </w:pPr>
      <w:r>
        <w:rPr>
          <w:rFonts w:hint="eastAsia" w:ascii="宋体" w:hAnsi="宋体" w:eastAsia="宋体" w:cs="宋体"/>
          <w:b/>
          <w:color w:val="auto"/>
          <w:sz w:val="24"/>
          <w:szCs w:val="24"/>
          <w:highlight w:val="none"/>
          <w:lang w:val="en-US"/>
        </w:rPr>
        <w:t>三、货物要求：</w:t>
      </w:r>
    </w:p>
    <w:p w14:paraId="645DF77D">
      <w:pPr>
        <w:pStyle w:val="12"/>
        <w:spacing w:line="360" w:lineRule="auto"/>
        <w:ind w:left="0" w:leftChars="0" w:firstLine="480" w:firstLineChars="200"/>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货物为原制造商制造的全新产品，无污染，无侵权行为、表面无划损、无任何缺陷隐患，在中国境内可依常规安全合法使用。</w:t>
      </w:r>
    </w:p>
    <w:p w14:paraId="26B2D1C3">
      <w:pPr>
        <w:pStyle w:val="12"/>
        <w:spacing w:line="360" w:lineRule="auto"/>
        <w:ind w:left="0" w:leftChars="0" w:firstLine="480" w:firstLineChars="200"/>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交付验收标准依次序对照适用标准为：</w:t>
      </w:r>
    </w:p>
    <w:p w14:paraId="6370BD54">
      <w:pPr>
        <w:pStyle w:val="12"/>
        <w:spacing w:line="360" w:lineRule="auto"/>
        <w:ind w:left="0" w:leftChars="0" w:firstLine="480" w:firstLineChars="200"/>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①符合中华人民共和国国家安全质量标准、</w:t>
      </w:r>
      <w:r>
        <w:rPr>
          <w:rFonts w:hint="eastAsia" w:ascii="宋体" w:hAnsi="宋体" w:eastAsia="宋体" w:cs="宋体"/>
          <w:color w:val="auto"/>
          <w:highlight w:val="none"/>
          <w:lang w:val="en-US" w:eastAsia="zh-CN"/>
        </w:rPr>
        <w:t>节能标准、</w:t>
      </w:r>
      <w:r>
        <w:rPr>
          <w:rFonts w:hint="eastAsia" w:ascii="宋体" w:hAnsi="宋体" w:eastAsia="宋体" w:cs="宋体"/>
          <w:color w:val="auto"/>
          <w:highlight w:val="none"/>
          <w:lang w:val="en-US"/>
        </w:rPr>
        <w:t>环保标准或行业标准；</w:t>
      </w:r>
    </w:p>
    <w:p w14:paraId="67E376DC">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②符合</w:t>
      </w:r>
      <w:r>
        <w:rPr>
          <w:rFonts w:hint="eastAsia" w:ascii="宋体" w:hAnsi="宋体" w:eastAsia="宋体" w:cs="宋体"/>
          <w:color w:val="auto"/>
          <w:highlight w:val="none"/>
          <w:lang w:val="en-US" w:eastAsia="zh-CN"/>
        </w:rPr>
        <w:t>招标文件</w:t>
      </w:r>
      <w:r>
        <w:rPr>
          <w:rFonts w:hint="eastAsia" w:ascii="宋体" w:hAnsi="宋体" w:eastAsia="宋体" w:cs="宋体"/>
          <w:color w:val="auto"/>
          <w:highlight w:val="none"/>
          <w:lang w:val="en-US"/>
        </w:rPr>
        <w:t>和</w:t>
      </w:r>
      <w:r>
        <w:rPr>
          <w:rFonts w:hint="eastAsia" w:ascii="宋体" w:hAnsi="宋体" w:eastAsia="宋体" w:cs="宋体"/>
          <w:color w:val="auto"/>
          <w:highlight w:val="none"/>
          <w:lang w:val="en-US" w:eastAsia="zh-CN"/>
        </w:rPr>
        <w:t>投标文件</w:t>
      </w:r>
      <w:r>
        <w:rPr>
          <w:rFonts w:hint="eastAsia" w:ascii="宋体" w:hAnsi="宋体" w:eastAsia="宋体" w:cs="宋体"/>
          <w:color w:val="auto"/>
          <w:highlight w:val="none"/>
          <w:lang w:val="en-US"/>
        </w:rPr>
        <w:t>中甲方认可的各项要求；</w:t>
      </w:r>
    </w:p>
    <w:p w14:paraId="770C618C">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highlight w:val="none"/>
          <w:lang w:val="en-US"/>
        </w:rPr>
        <w:t>③货物来源</w:t>
      </w:r>
      <w:r>
        <w:rPr>
          <w:rFonts w:hint="eastAsia" w:ascii="宋体" w:hAnsi="宋体" w:eastAsia="宋体" w:cs="宋体"/>
          <w:color w:val="auto"/>
          <w:highlight w:val="none"/>
          <w:lang w:val="en-US" w:eastAsia="zh-CN"/>
        </w:rPr>
        <w:t>符合相关</w:t>
      </w:r>
      <w:r>
        <w:rPr>
          <w:rFonts w:hint="eastAsia" w:ascii="宋体" w:hAnsi="宋体" w:eastAsia="宋体" w:cs="宋体"/>
          <w:color w:val="auto"/>
          <w:highlight w:val="none"/>
          <w:lang w:val="en-US"/>
        </w:rPr>
        <w:t>标准。</w:t>
      </w:r>
    </w:p>
    <w:p w14:paraId="740815F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highlight w:val="none"/>
          <w:lang w:val="en-US"/>
        </w:rPr>
      </w:pPr>
      <w:r>
        <w:rPr>
          <w:rFonts w:hint="eastAsia" w:ascii="宋体" w:hAnsi="宋体" w:eastAsia="宋体" w:cs="宋体"/>
          <w:b/>
          <w:color w:val="auto"/>
          <w:sz w:val="24"/>
          <w:szCs w:val="24"/>
          <w:highlight w:val="none"/>
          <w:lang w:val="en-US"/>
        </w:rPr>
        <w:t>四、</w:t>
      </w:r>
      <w:r>
        <w:rPr>
          <w:rFonts w:hint="eastAsia" w:ascii="宋体" w:hAnsi="宋体" w:cs="宋体"/>
          <w:b/>
          <w:color w:val="auto"/>
          <w:sz w:val="24"/>
          <w:szCs w:val="24"/>
          <w:highlight w:val="none"/>
          <w:lang w:val="en-US" w:eastAsia="zh-CN"/>
        </w:rPr>
        <w:t>交货</w:t>
      </w:r>
      <w:r>
        <w:rPr>
          <w:rFonts w:hint="eastAsia" w:ascii="宋体" w:hAnsi="宋体" w:eastAsia="宋体" w:cs="宋体"/>
          <w:b/>
          <w:color w:val="auto"/>
          <w:sz w:val="24"/>
          <w:szCs w:val="24"/>
          <w:highlight w:val="none"/>
          <w:lang w:val="en-US" w:eastAsia="zh-CN"/>
        </w:rPr>
        <w:t>期限</w:t>
      </w:r>
      <w:r>
        <w:rPr>
          <w:rFonts w:hint="eastAsia" w:ascii="宋体" w:hAnsi="宋体" w:eastAsia="宋体" w:cs="宋体"/>
          <w:b/>
          <w:color w:val="auto"/>
          <w:sz w:val="24"/>
          <w:szCs w:val="24"/>
          <w:highlight w:val="none"/>
          <w:lang w:val="en-US"/>
        </w:rPr>
        <w:t>及</w:t>
      </w:r>
      <w:r>
        <w:rPr>
          <w:rFonts w:hint="eastAsia" w:ascii="宋体" w:hAnsi="宋体" w:cs="宋体"/>
          <w:b/>
          <w:color w:val="auto"/>
          <w:sz w:val="24"/>
          <w:szCs w:val="24"/>
          <w:highlight w:val="none"/>
          <w:lang w:val="en-US" w:eastAsia="zh-CN"/>
        </w:rPr>
        <w:t>交货</w:t>
      </w:r>
      <w:r>
        <w:rPr>
          <w:rFonts w:hint="eastAsia" w:ascii="宋体" w:hAnsi="宋体" w:eastAsia="宋体" w:cs="宋体"/>
          <w:b/>
          <w:color w:val="auto"/>
          <w:sz w:val="24"/>
          <w:szCs w:val="24"/>
          <w:highlight w:val="none"/>
          <w:lang w:val="en-US"/>
        </w:rPr>
        <w:t>地点：</w:t>
      </w:r>
    </w:p>
    <w:p w14:paraId="7FEB6377">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highlight w:val="none"/>
          <w:lang w:val="en-US"/>
        </w:rPr>
      </w:pPr>
      <w:r>
        <w:rPr>
          <w:rFonts w:hint="eastAsia" w:ascii="宋体" w:hAnsi="宋体" w:eastAsia="宋体" w:cs="宋体"/>
          <w:b w:val="0"/>
          <w:bCs/>
          <w:color w:val="auto"/>
          <w:sz w:val="24"/>
          <w:szCs w:val="24"/>
          <w:highlight w:val="none"/>
          <w:lang w:val="en-US" w:eastAsia="zh-CN"/>
        </w:rPr>
        <w:t>交货</w:t>
      </w:r>
      <w:r>
        <w:rPr>
          <w:rFonts w:hint="eastAsia" w:ascii="宋体" w:hAnsi="宋体" w:eastAsia="宋体" w:cs="宋体"/>
          <w:color w:val="auto"/>
          <w:highlight w:val="none"/>
          <w:lang w:val="en-US" w:eastAsia="zh-CN"/>
        </w:rPr>
        <w:t>期限</w:t>
      </w:r>
      <w:r>
        <w:rPr>
          <w:rFonts w:hint="eastAsia" w:ascii="宋体" w:hAnsi="宋体" w:eastAsia="宋体" w:cs="宋体"/>
          <w:color w:val="auto"/>
          <w:highlight w:val="none"/>
          <w:lang w:val="en-US"/>
        </w:rPr>
        <w:t>：</w:t>
      </w:r>
      <w:r>
        <w:rPr>
          <w:rFonts w:hint="eastAsia" w:ascii="宋体" w:hAnsi="宋体" w:eastAsia="宋体" w:cs="宋体"/>
          <w:b w:val="0"/>
          <w:bCs/>
          <w:color w:val="auto"/>
          <w:kern w:val="1"/>
          <w:sz w:val="24"/>
          <w:highlight w:val="none"/>
          <w:u w:val="single"/>
          <w:lang w:val="en-US" w:eastAsia="zh-CN"/>
        </w:rPr>
        <w:t xml:space="preserve">                 </w:t>
      </w:r>
      <w:r>
        <w:rPr>
          <w:rFonts w:hint="eastAsia" w:ascii="宋体" w:hAnsi="宋体" w:eastAsia="宋体" w:cs="宋体"/>
          <w:color w:val="auto"/>
          <w:highlight w:val="none"/>
          <w:lang w:val="en-US"/>
        </w:rPr>
        <w:t>。</w:t>
      </w:r>
    </w:p>
    <w:p w14:paraId="36B3F2F7">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highlight w:val="none"/>
          <w:lang w:val="en-US"/>
        </w:rPr>
      </w:pPr>
      <w:r>
        <w:rPr>
          <w:rFonts w:hint="eastAsia" w:ascii="宋体" w:hAnsi="宋体" w:eastAsia="宋体" w:cs="宋体"/>
          <w:b w:val="0"/>
          <w:bCs/>
          <w:color w:val="auto"/>
          <w:sz w:val="24"/>
          <w:szCs w:val="24"/>
          <w:highlight w:val="none"/>
          <w:lang w:val="en-US" w:eastAsia="zh-CN"/>
        </w:rPr>
        <w:t>交货</w:t>
      </w:r>
      <w:r>
        <w:rPr>
          <w:rFonts w:hint="eastAsia" w:ascii="宋体" w:hAnsi="宋体" w:eastAsia="宋体" w:cs="宋体"/>
          <w:color w:val="auto"/>
          <w:highlight w:val="none"/>
          <w:lang w:val="en-US"/>
        </w:rPr>
        <w:t>地点：</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val="en-US"/>
        </w:rPr>
        <w:t>。</w:t>
      </w:r>
    </w:p>
    <w:p w14:paraId="4FC73D63">
      <w:pPr>
        <w:pStyle w:val="14"/>
        <w:keepNext w:val="0"/>
        <w:keepLines w:val="0"/>
        <w:pageBreakBefore w:val="0"/>
        <w:widowControl w:val="0"/>
        <w:numPr>
          <w:ilvl w:val="0"/>
          <w:numId w:val="1"/>
        </w:numPr>
        <w:tabs>
          <w:tab w:val="left" w:pos="1480"/>
        </w:tabs>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付款方式</w:t>
      </w:r>
      <w:r>
        <w:rPr>
          <w:rFonts w:hint="eastAsia" w:ascii="宋体" w:hAnsi="宋体" w:cs="宋体"/>
          <w:b/>
          <w:color w:val="auto"/>
          <w:kern w:val="2"/>
          <w:sz w:val="24"/>
          <w:szCs w:val="24"/>
          <w:highlight w:val="none"/>
          <w:lang w:val="en-US" w:eastAsia="zh-CN" w:bidi="ar-SA"/>
        </w:rPr>
        <w:t>、质保期及其他要求</w:t>
      </w:r>
      <w:r>
        <w:rPr>
          <w:rFonts w:hint="eastAsia" w:ascii="宋体" w:hAnsi="宋体" w:eastAsia="宋体" w:cs="宋体"/>
          <w:b/>
          <w:color w:val="auto"/>
          <w:kern w:val="2"/>
          <w:sz w:val="24"/>
          <w:szCs w:val="24"/>
          <w:highlight w:val="none"/>
          <w:lang w:val="en-US" w:eastAsia="zh-CN" w:bidi="ar-SA"/>
        </w:rPr>
        <w:t>：</w:t>
      </w:r>
    </w:p>
    <w:p w14:paraId="0F26BADE">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b w:val="0"/>
          <w:bCs/>
          <w:color w:val="auto"/>
          <w:kern w:val="2"/>
          <w:sz w:val="24"/>
          <w:szCs w:val="24"/>
          <w:highlight w:val="none"/>
          <w:lang w:val="en-US" w:eastAsia="zh-CN" w:bidi="ar-SA"/>
        </w:rPr>
        <w:t>付款方式</w:t>
      </w:r>
      <w:r>
        <w:rPr>
          <w:rFonts w:hint="eastAsia" w:ascii="宋体" w:hAnsi="宋体" w:eastAsia="宋体" w:cs="宋体"/>
          <w:b w:val="0"/>
          <w:bCs/>
          <w:color w:val="auto"/>
          <w:kern w:val="2"/>
          <w:sz w:val="24"/>
          <w:szCs w:val="24"/>
          <w:highlight w:val="none"/>
          <w:u w:val="none"/>
          <w:lang w:val="en-US" w:eastAsia="zh-CN" w:bidi="ar-SA"/>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w:t>
      </w:r>
    </w:p>
    <w:p w14:paraId="23BFDFFE">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olor w:val="auto"/>
          <w:sz w:val="24"/>
          <w:highlight w:val="none"/>
          <w:lang w:val="en-US" w:eastAsia="zh-CN"/>
        </w:rPr>
      </w:pPr>
      <w:r>
        <w:rPr>
          <w:rFonts w:hint="eastAsia" w:ascii="宋体" w:hAnsi="宋体" w:eastAsia="宋体" w:cs="宋体"/>
          <w:i w:val="0"/>
          <w:iCs w:val="0"/>
          <w:color w:val="auto"/>
          <w:sz w:val="24"/>
          <w:highlight w:val="none"/>
          <w:lang w:val="en-US" w:eastAsia="zh-CN"/>
        </w:rPr>
        <w:t>质保期：</w:t>
      </w:r>
      <w:r>
        <w:rPr>
          <w:rFonts w:hint="eastAsia" w:ascii="宋体" w:hAnsi="宋体" w:eastAsia="宋体" w:cs="宋体"/>
          <w:i w:val="0"/>
          <w:iCs w:val="0"/>
          <w:color w:val="auto"/>
          <w:sz w:val="24"/>
          <w:highlight w:val="none"/>
          <w:u w:val="single"/>
          <w:lang w:val="en-US" w:eastAsia="zh-CN"/>
        </w:rPr>
        <w:t xml:space="preserve">                         </w:t>
      </w:r>
      <w:r>
        <w:rPr>
          <w:rFonts w:hint="eastAsia" w:ascii="宋体" w:hAnsi="宋体" w:eastAsia="宋体" w:cs="宋体"/>
          <w:i w:val="0"/>
          <w:iCs w:val="0"/>
          <w:color w:val="auto"/>
          <w:sz w:val="24"/>
          <w:highlight w:val="none"/>
          <w:lang w:val="en-US" w:eastAsia="zh-CN"/>
        </w:rPr>
        <w:t>。</w:t>
      </w:r>
    </w:p>
    <w:p w14:paraId="643FE413">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宋体"/>
          <w:i w:val="0"/>
          <w:iCs w:val="0"/>
          <w:color w:val="auto"/>
          <w:sz w:val="24"/>
          <w:highlight w:val="none"/>
          <w:lang w:val="en-US" w:eastAsia="zh-CN"/>
        </w:rPr>
      </w:pPr>
      <w:r>
        <w:rPr>
          <w:rFonts w:hint="eastAsia" w:ascii="宋体" w:hAnsi="宋体" w:eastAsia="宋体" w:cs="宋体"/>
          <w:i w:val="0"/>
          <w:iCs w:val="0"/>
          <w:color w:val="auto"/>
          <w:sz w:val="24"/>
          <w:highlight w:val="none"/>
          <w:lang w:val="en-US" w:eastAsia="zh-CN"/>
        </w:rPr>
        <w:t>其他要求：</w:t>
      </w:r>
      <w:r>
        <w:rPr>
          <w:rFonts w:hint="eastAsia" w:ascii="宋体" w:hAnsi="宋体" w:eastAsia="宋体" w:cs="宋体"/>
          <w:i w:val="0"/>
          <w:iCs w:val="0"/>
          <w:color w:val="auto"/>
          <w:sz w:val="24"/>
          <w:highlight w:val="none"/>
          <w:u w:val="single"/>
          <w:lang w:val="en-US" w:eastAsia="zh-CN"/>
        </w:rPr>
        <w:t xml:space="preserve">                        </w:t>
      </w:r>
      <w:r>
        <w:rPr>
          <w:rFonts w:hint="eastAsia" w:ascii="宋体" w:hAnsi="宋体" w:eastAsia="宋体" w:cs="宋体"/>
          <w:i w:val="0"/>
          <w:iCs w:val="0"/>
          <w:color w:val="auto"/>
          <w:sz w:val="24"/>
          <w:highlight w:val="none"/>
          <w:lang w:val="en-US" w:eastAsia="zh-CN"/>
        </w:rPr>
        <w:t>。</w:t>
      </w:r>
    </w:p>
    <w:p w14:paraId="410B2915">
      <w:pPr>
        <w:pStyle w:val="4"/>
        <w:spacing w:before="161"/>
        <w:ind w:left="0" w:leftChars="0" w:firstLine="0" w:firstLineChars="0"/>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六、甲方的权利与义务</w:t>
      </w:r>
    </w:p>
    <w:p w14:paraId="51321C1D">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auto"/>
          <w:kern w:val="1"/>
          <w:sz w:val="24"/>
          <w:highlight w:val="none"/>
          <w:lang w:val="en-US" w:eastAsia="zh-CN"/>
        </w:rPr>
      </w:pPr>
      <w:r>
        <w:rPr>
          <w:rFonts w:hint="eastAsia" w:ascii="宋体" w:hAnsi="宋体" w:eastAsia="宋体" w:cs="宋体"/>
          <w:b w:val="0"/>
          <w:bCs/>
          <w:color w:val="auto"/>
          <w:kern w:val="1"/>
          <w:sz w:val="24"/>
          <w:highlight w:val="none"/>
          <w:lang w:val="en-US" w:eastAsia="zh-CN"/>
        </w:rPr>
        <w:t>1、甲方协助乙方做好本项目准备工作，包括前期的组织、协调工作；</w:t>
      </w:r>
    </w:p>
    <w:p w14:paraId="16C076CD">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auto"/>
          <w:kern w:val="1"/>
          <w:sz w:val="24"/>
          <w:highlight w:val="none"/>
          <w:lang w:val="en-US" w:eastAsia="zh-CN"/>
        </w:rPr>
      </w:pPr>
      <w:r>
        <w:rPr>
          <w:rFonts w:hint="eastAsia" w:ascii="宋体" w:hAnsi="宋体" w:eastAsia="宋体" w:cs="宋体"/>
          <w:b w:val="0"/>
          <w:bCs/>
          <w:color w:val="auto"/>
          <w:kern w:val="1"/>
          <w:sz w:val="24"/>
          <w:highlight w:val="none"/>
          <w:lang w:val="en-US" w:eastAsia="zh-CN"/>
        </w:rPr>
        <w:t>2、甲方应按照国家法律、法规的规定及本合同的约定编制规划，为乙方的工作提供方便。</w:t>
      </w:r>
    </w:p>
    <w:p w14:paraId="794FFE28">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auto"/>
          <w:kern w:val="1"/>
          <w:sz w:val="24"/>
          <w:highlight w:val="none"/>
          <w:lang w:val="en-US" w:eastAsia="zh-CN"/>
        </w:rPr>
      </w:pPr>
      <w:r>
        <w:rPr>
          <w:rFonts w:hint="eastAsia" w:ascii="宋体" w:hAnsi="宋体" w:eastAsia="宋体" w:cs="宋体"/>
          <w:b w:val="0"/>
          <w:bCs/>
          <w:color w:val="auto"/>
          <w:kern w:val="1"/>
          <w:sz w:val="24"/>
          <w:highlight w:val="none"/>
          <w:lang w:val="en-US" w:eastAsia="zh-CN"/>
        </w:rPr>
        <w:t>3、甲方应按照合同要求，向乙方及时支付费用。</w:t>
      </w:r>
    </w:p>
    <w:p w14:paraId="7BC6DA77">
      <w:pPr>
        <w:pStyle w:val="4"/>
        <w:spacing w:before="161"/>
        <w:ind w:left="0" w:leftChars="0" w:firstLine="0" w:firstLineChars="0"/>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七、乙方的权利与义务</w:t>
      </w:r>
    </w:p>
    <w:p w14:paraId="41D13D03">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auto"/>
          <w:kern w:val="1"/>
          <w:sz w:val="24"/>
          <w:highlight w:val="none"/>
          <w:lang w:val="en-US" w:eastAsia="zh-CN"/>
        </w:rPr>
      </w:pPr>
      <w:r>
        <w:rPr>
          <w:rFonts w:hint="eastAsia" w:ascii="宋体" w:hAnsi="宋体" w:eastAsia="宋体" w:cs="宋体"/>
          <w:b w:val="0"/>
          <w:bCs/>
          <w:color w:val="auto"/>
          <w:kern w:val="1"/>
          <w:sz w:val="24"/>
          <w:highlight w:val="none"/>
          <w:lang w:val="en-US" w:eastAsia="zh-CN"/>
        </w:rPr>
        <w:t>1、从项目开始至项目结束，乙方应确保项目质量达到合格标准。</w:t>
      </w:r>
    </w:p>
    <w:p w14:paraId="1A80198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val="0"/>
          <w:bCs/>
          <w:color w:val="auto"/>
          <w:kern w:val="1"/>
          <w:sz w:val="24"/>
          <w:highlight w:val="none"/>
          <w:lang w:val="en-US" w:eastAsia="zh-CN"/>
        </w:rPr>
        <w:t>2、乙方有义务向甲方提供进度安排，如因客观原因进度需要变更，乙方必须提前通知甲方。</w:t>
      </w:r>
    </w:p>
    <w:p w14:paraId="2644BFC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八、乙方的</w:t>
      </w:r>
      <w:r>
        <w:rPr>
          <w:rFonts w:hint="eastAsia" w:ascii="宋体" w:hAnsi="宋体" w:eastAsia="宋体" w:cs="宋体"/>
          <w:b/>
          <w:color w:val="auto"/>
          <w:sz w:val="24"/>
          <w:szCs w:val="24"/>
          <w:highlight w:val="none"/>
          <w:lang w:val="en-US" w:eastAsia="zh-CN"/>
        </w:rPr>
        <w:fldChar w:fldCharType="begin"/>
      </w:r>
      <w:r>
        <w:rPr>
          <w:rFonts w:hint="eastAsia" w:ascii="宋体" w:hAnsi="宋体" w:eastAsia="宋体" w:cs="宋体"/>
          <w:b/>
          <w:color w:val="auto"/>
          <w:sz w:val="24"/>
          <w:szCs w:val="24"/>
          <w:highlight w:val="none"/>
          <w:lang w:val="en-US" w:eastAsia="zh-CN"/>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b/>
          <w:color w:val="auto"/>
          <w:sz w:val="24"/>
          <w:szCs w:val="24"/>
          <w:highlight w:val="none"/>
          <w:lang w:val="en-US" w:eastAsia="zh-CN"/>
        </w:rPr>
        <w:fldChar w:fldCharType="separate"/>
      </w:r>
      <w:r>
        <w:rPr>
          <w:rFonts w:hint="eastAsia" w:ascii="宋体" w:hAnsi="宋体" w:eastAsia="宋体" w:cs="宋体"/>
          <w:b/>
          <w:color w:val="auto"/>
          <w:sz w:val="24"/>
          <w:szCs w:val="24"/>
          <w:highlight w:val="none"/>
          <w:lang w:val="en-US" w:eastAsia="zh-CN"/>
        </w:rPr>
        <w:t>违约责任</w:t>
      </w:r>
      <w:r>
        <w:rPr>
          <w:rFonts w:hint="eastAsia" w:ascii="宋体" w:hAnsi="宋体" w:eastAsia="宋体" w:cs="宋体"/>
          <w:b/>
          <w:color w:val="auto"/>
          <w:sz w:val="24"/>
          <w:szCs w:val="24"/>
          <w:highlight w:val="none"/>
          <w:lang w:val="en-US" w:eastAsia="zh-CN"/>
        </w:rPr>
        <w:fldChar w:fldCharType="end"/>
      </w:r>
      <w:r>
        <w:rPr>
          <w:rFonts w:hint="eastAsia" w:ascii="宋体" w:hAnsi="宋体" w:eastAsia="宋体" w:cs="宋体"/>
          <w:b/>
          <w:color w:val="auto"/>
          <w:sz w:val="24"/>
          <w:szCs w:val="24"/>
          <w:highlight w:val="none"/>
          <w:lang w:val="en-US" w:eastAsia="zh-CN"/>
        </w:rPr>
        <w:t>：</w:t>
      </w:r>
    </w:p>
    <w:p w14:paraId="1DE0FED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1、乙方不能按期交货的，每逾期1日，乙方应向甲方赔付合同总价的</w:t>
      </w:r>
      <w:r>
        <w:rPr>
          <w:rFonts w:hint="eastAsia" w:ascii="宋体" w:hAnsi="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 xml:space="preserve"> ‰   </w:t>
      </w:r>
      <w:r>
        <w:rPr>
          <w:rFonts w:hint="eastAsia" w:ascii="宋体" w:hAnsi="宋体" w:eastAsia="宋体" w:cs="宋体"/>
          <w:color w:val="auto"/>
          <w:kern w:val="0"/>
          <w:sz w:val="24"/>
          <w:szCs w:val="24"/>
          <w:highlight w:val="none"/>
        </w:rPr>
        <w:t>作为违约金。</w:t>
      </w:r>
    </w:p>
    <w:p w14:paraId="4441E441">
      <w:pPr>
        <w:keepNext w:val="0"/>
        <w:keepLines w:val="0"/>
        <w:pageBreakBefore w:val="0"/>
        <w:widowControl w:val="0"/>
        <w:kinsoku/>
        <w:wordWrap/>
        <w:overflowPunct/>
        <w:topLinePunct w:val="0"/>
        <w:autoSpaceDE/>
        <w:autoSpaceDN/>
        <w:bidi w:val="0"/>
        <w:adjustRightInd/>
        <w:snapToGrid/>
        <w:spacing w:line="360" w:lineRule="auto"/>
        <w:ind w:right="-195" w:rightChars="-93"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2、乙方所交</w:t>
      </w:r>
      <w:r>
        <w:rPr>
          <w:rFonts w:hint="eastAsia" w:ascii="宋体" w:hAnsi="宋体" w:eastAsia="宋体" w:cs="宋体"/>
          <w:color w:val="auto"/>
          <w:kern w:val="0"/>
          <w:sz w:val="24"/>
          <w:szCs w:val="24"/>
          <w:highlight w:val="none"/>
          <w:lang w:val="en-US" w:eastAsia="zh-CN"/>
        </w:rPr>
        <w:t>货物</w:t>
      </w:r>
      <w:r>
        <w:rPr>
          <w:rFonts w:hint="eastAsia" w:ascii="宋体" w:hAnsi="宋体" w:eastAsia="宋体" w:cs="宋体"/>
          <w:color w:val="auto"/>
          <w:kern w:val="0"/>
          <w:sz w:val="24"/>
          <w:szCs w:val="24"/>
          <w:highlight w:val="none"/>
        </w:rPr>
        <w:t>不符合国家法律法规和合同规定的，甲方有权拒收，并由乙方承担一切费用。</w:t>
      </w:r>
    </w:p>
    <w:p w14:paraId="1D60FCD0">
      <w:pPr>
        <w:pStyle w:val="14"/>
        <w:keepNext w:val="0"/>
        <w:keepLines w:val="0"/>
        <w:pageBreakBefore w:val="0"/>
        <w:widowControl w:val="0"/>
        <w:tabs>
          <w:tab w:val="left" w:pos="1480"/>
        </w:tabs>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九、甲方的</w:t>
      </w:r>
      <w:r>
        <w:rPr>
          <w:rFonts w:hint="eastAsia" w:ascii="宋体" w:hAnsi="宋体" w:eastAsia="宋体" w:cs="宋体"/>
          <w:b/>
          <w:color w:val="auto"/>
          <w:kern w:val="2"/>
          <w:sz w:val="24"/>
          <w:szCs w:val="24"/>
          <w:highlight w:val="none"/>
          <w:lang w:val="en-US" w:eastAsia="zh-CN" w:bidi="ar-SA"/>
        </w:rPr>
        <w:fldChar w:fldCharType="begin"/>
      </w:r>
      <w:r>
        <w:rPr>
          <w:rFonts w:hint="eastAsia" w:ascii="宋体" w:hAnsi="宋体" w:eastAsia="宋体" w:cs="宋体"/>
          <w:b/>
          <w:color w:val="auto"/>
          <w:kern w:val="2"/>
          <w:sz w:val="24"/>
          <w:szCs w:val="24"/>
          <w:highlight w:val="none"/>
          <w:lang w:val="en-US" w:eastAsia="zh-CN" w:bidi="ar-SA"/>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b/>
          <w:color w:val="auto"/>
          <w:kern w:val="2"/>
          <w:sz w:val="24"/>
          <w:szCs w:val="24"/>
          <w:highlight w:val="none"/>
          <w:lang w:val="en-US" w:eastAsia="zh-CN" w:bidi="ar-SA"/>
        </w:rPr>
        <w:fldChar w:fldCharType="separate"/>
      </w:r>
      <w:r>
        <w:rPr>
          <w:rFonts w:hint="eastAsia" w:ascii="宋体" w:hAnsi="宋体" w:eastAsia="宋体" w:cs="宋体"/>
          <w:b/>
          <w:color w:val="auto"/>
          <w:kern w:val="2"/>
          <w:sz w:val="24"/>
          <w:szCs w:val="24"/>
          <w:highlight w:val="none"/>
          <w:lang w:val="en-US" w:eastAsia="zh-CN" w:bidi="ar-SA"/>
        </w:rPr>
        <w:t>违约责任</w:t>
      </w:r>
      <w:r>
        <w:rPr>
          <w:rFonts w:hint="eastAsia" w:ascii="宋体" w:hAnsi="宋体" w:eastAsia="宋体" w:cs="宋体"/>
          <w:b/>
          <w:color w:val="auto"/>
          <w:kern w:val="2"/>
          <w:sz w:val="24"/>
          <w:szCs w:val="24"/>
          <w:highlight w:val="none"/>
          <w:lang w:val="en-US" w:eastAsia="zh-CN" w:bidi="ar-SA"/>
        </w:rPr>
        <w:fldChar w:fldCharType="end"/>
      </w:r>
      <w:r>
        <w:rPr>
          <w:rFonts w:hint="eastAsia" w:ascii="宋体" w:hAnsi="宋体" w:eastAsia="宋体" w:cs="宋体"/>
          <w:b/>
          <w:color w:val="auto"/>
          <w:kern w:val="2"/>
          <w:sz w:val="24"/>
          <w:szCs w:val="24"/>
          <w:highlight w:val="none"/>
          <w:lang w:val="en-US" w:eastAsia="zh-CN" w:bidi="ar-SA"/>
        </w:rPr>
        <w:t>：</w:t>
      </w:r>
    </w:p>
    <w:p w14:paraId="0C9662D3">
      <w:pPr>
        <w:widowControl/>
        <w:spacing w:line="360" w:lineRule="auto"/>
        <w:ind w:right="-195" w:rightChars="-93"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甲方违反合同规定拒绝接货的，原服务期限相应顺延。</w:t>
      </w:r>
    </w:p>
    <w:p w14:paraId="33B115A6">
      <w:pPr>
        <w:spacing w:line="360" w:lineRule="auto"/>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十、技术服务承诺</w:t>
      </w:r>
    </w:p>
    <w:p w14:paraId="2D6049FA">
      <w:pPr>
        <w:pStyle w:val="7"/>
        <w:spacing w:before="0" w:beforeAutospacing="0" w:after="120" w:afterAutospacing="0" w:line="360" w:lineRule="auto"/>
        <w:ind w:firstLine="420" w:firstLineChars="175"/>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1、乙方负责提供产品相应的技术资料，包括产品合格证、产品保修单、安装使用及维护说明书以及运输装箱清单等。</w:t>
      </w:r>
    </w:p>
    <w:p w14:paraId="116CE7E5">
      <w:pPr>
        <w:spacing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2、人员培训：乙方免费为甲方培训产品使用人员，培训内容包括：产品操作、维护、简单维修等。</w:t>
      </w:r>
    </w:p>
    <w:p w14:paraId="4B95C32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kern w:val="2"/>
          <w:sz w:val="24"/>
          <w:szCs w:val="24"/>
          <w:highlight w:val="none"/>
          <w:lang w:val="en-US" w:eastAsia="zh-CN" w:bidi="ar-SA"/>
        </w:rPr>
        <w:t>3、售后服务：</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7E880F6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十一、验收标准</w:t>
      </w:r>
      <w:r>
        <w:rPr>
          <w:rFonts w:hint="eastAsia" w:ascii="宋体" w:hAnsi="宋体" w:cs="宋体"/>
          <w:b/>
          <w:color w:val="auto"/>
          <w:sz w:val="24"/>
          <w:szCs w:val="24"/>
          <w:highlight w:val="none"/>
          <w:lang w:val="en-US" w:eastAsia="zh-CN"/>
        </w:rPr>
        <w:t>和</w:t>
      </w:r>
      <w:r>
        <w:rPr>
          <w:rFonts w:hint="eastAsia" w:ascii="宋体" w:hAnsi="宋体" w:eastAsia="宋体" w:cs="宋体"/>
          <w:b/>
          <w:color w:val="auto"/>
          <w:sz w:val="24"/>
          <w:szCs w:val="24"/>
          <w:highlight w:val="none"/>
          <w:lang w:val="en-US" w:eastAsia="zh-CN"/>
        </w:rPr>
        <w:t>方法</w:t>
      </w:r>
    </w:p>
    <w:p w14:paraId="62A420D7">
      <w:pPr>
        <w:widowControl/>
        <w:spacing w:line="360" w:lineRule="auto"/>
        <w:ind w:right="-195" w:rightChars="-93" w:firstLine="480" w:firstLineChars="200"/>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1、验收标准：按照国标、招标和项目设计要求进行验收。</w:t>
      </w:r>
    </w:p>
    <w:p w14:paraId="2B1E04BA">
      <w:pPr>
        <w:widowControl/>
        <w:spacing w:line="360" w:lineRule="auto"/>
        <w:ind w:right="-195" w:rightChars="-93" w:firstLine="480" w:firstLineChars="200"/>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验收方法：产品到达采购人指定地点后，由招投双方、第三方监理机构及项目区所在镇村进行现场验收。交货时，采购方有权对产品进行随机抽检，若检测不合格或不达标，供应商须承担所有费用并免费退换货。</w:t>
      </w:r>
    </w:p>
    <w:p w14:paraId="5974612B">
      <w:pPr>
        <w:widowControl/>
        <w:spacing w:line="360" w:lineRule="auto"/>
        <w:ind w:right="-195" w:rightChars="-93"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3、验收内容</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lang w:val="en-US" w:eastAsia="zh-CN"/>
        </w:rPr>
        <w:t xml:space="preserve">3.1数量、重量：按采购合同清点数量，抽检部分包装进行称重，确保与投标信息一致。3.2包装及标识：包装完整无破损、无污染，标识规范、详细、清晰，符合标准和招标要求。3.3外观质量验收：对颜色、形态、气味等进行验收。 </w:t>
      </w:r>
    </w:p>
    <w:p w14:paraId="71FAF5D4">
      <w:pPr>
        <w:pStyle w:val="14"/>
        <w:tabs>
          <w:tab w:val="left" w:pos="1480"/>
        </w:tabs>
        <w:spacing w:line="520" w:lineRule="exact"/>
        <w:ind w:left="0" w:leftChars="0" w:firstLine="482" w:firstLineChars="200"/>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十二、</w:t>
      </w:r>
      <w:r>
        <w:rPr>
          <w:rFonts w:hint="eastAsia" w:ascii="宋体" w:hAnsi="宋体" w:eastAsia="宋体" w:cs="宋体"/>
          <w:b/>
          <w:color w:val="auto"/>
          <w:kern w:val="2"/>
          <w:sz w:val="24"/>
          <w:szCs w:val="24"/>
          <w:highlight w:val="none"/>
          <w:lang w:val="en-US" w:eastAsia="zh-CN" w:bidi="ar-SA"/>
        </w:rPr>
        <w:fldChar w:fldCharType="begin"/>
      </w:r>
      <w:r>
        <w:rPr>
          <w:rFonts w:hint="eastAsia" w:ascii="宋体" w:hAnsi="宋体" w:eastAsia="宋体" w:cs="宋体"/>
          <w:b/>
          <w:color w:val="auto"/>
          <w:kern w:val="2"/>
          <w:sz w:val="24"/>
          <w:szCs w:val="24"/>
          <w:highlight w:val="none"/>
          <w:lang w:val="en-US" w:eastAsia="zh-CN" w:bidi="ar-SA"/>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b/>
          <w:color w:val="auto"/>
          <w:kern w:val="2"/>
          <w:sz w:val="24"/>
          <w:szCs w:val="24"/>
          <w:highlight w:val="none"/>
          <w:lang w:val="en-US" w:eastAsia="zh-CN" w:bidi="ar-SA"/>
        </w:rPr>
        <w:fldChar w:fldCharType="separate"/>
      </w:r>
      <w:r>
        <w:rPr>
          <w:rFonts w:hint="eastAsia" w:ascii="宋体" w:hAnsi="宋体" w:eastAsia="宋体" w:cs="宋体"/>
          <w:b/>
          <w:color w:val="auto"/>
          <w:kern w:val="2"/>
          <w:sz w:val="24"/>
          <w:szCs w:val="24"/>
          <w:highlight w:val="none"/>
          <w:lang w:val="en-US" w:eastAsia="zh-CN" w:bidi="ar-SA"/>
        </w:rPr>
        <w:t>不可抗力</w:t>
      </w:r>
      <w:r>
        <w:rPr>
          <w:rFonts w:hint="eastAsia" w:ascii="宋体" w:hAnsi="宋体" w:eastAsia="宋体" w:cs="宋体"/>
          <w:b/>
          <w:color w:val="auto"/>
          <w:kern w:val="2"/>
          <w:sz w:val="24"/>
          <w:szCs w:val="24"/>
          <w:highlight w:val="none"/>
          <w:lang w:val="en-US" w:eastAsia="zh-CN" w:bidi="ar-SA"/>
        </w:rPr>
        <w:fldChar w:fldCharType="end"/>
      </w:r>
    </w:p>
    <w:p w14:paraId="6285C80C">
      <w:pPr>
        <w:widowControl/>
        <w:spacing w:line="360" w:lineRule="auto"/>
        <w:ind w:right="-195" w:rightChars="-93"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1、在合同有效期内，任何一方因不可抗力事件导致不能履行合同，则合同履行期可延长，其延长期与不可抗力影响期相同。</w:t>
      </w:r>
    </w:p>
    <w:p w14:paraId="35FBD573">
      <w:pPr>
        <w:widowControl/>
        <w:spacing w:line="360" w:lineRule="auto"/>
        <w:ind w:right="-195" w:rightChars="-93"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2、不可抗力事件发生后，应立即通知对方，并寄送有关权威机构出具的证明。</w:t>
      </w:r>
    </w:p>
    <w:p w14:paraId="32155CF8">
      <w:pPr>
        <w:widowControl/>
        <w:spacing w:line="360" w:lineRule="auto"/>
        <w:ind w:right="-195" w:rightChars="-93"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3、因国家政策调整或单位职能调整导致合同无法正常履行，双方可协商终止合同。</w:t>
      </w:r>
    </w:p>
    <w:p w14:paraId="406037A2">
      <w:pPr>
        <w:widowControl/>
        <w:spacing w:line="360" w:lineRule="auto"/>
        <w:ind w:right="-195" w:rightChars="-93"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4、不可抗力事件延续90天以上，双方应通过友好协商，确定是否继续履行合同。</w:t>
      </w:r>
    </w:p>
    <w:p w14:paraId="26519291">
      <w:pPr>
        <w:pStyle w:val="14"/>
        <w:tabs>
          <w:tab w:val="left" w:pos="1480"/>
        </w:tabs>
        <w:spacing w:line="520" w:lineRule="exact"/>
        <w:ind w:left="0" w:leftChars="0" w:firstLine="0" w:firstLineChars="0"/>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十三、争议解决</w:t>
      </w:r>
    </w:p>
    <w:p w14:paraId="4493ADD0">
      <w:pPr>
        <w:widowControl/>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双方本着友好合作的态度,对合同履行过程中发生的</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"http://set2.mail.qq.com/cgi-bin/mail_spam?action=check_link&amp;spam=0&amp;url=http%3A%2F%2Fbaike%2Ebaidu%2Ecom%2Fview%2F322875%2Ehtm"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纠纷</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应及时协商解决,协商不成，</w:t>
      </w:r>
      <w:r>
        <w:rPr>
          <w:rFonts w:hint="eastAsia" w:ascii="宋体" w:hAnsi="宋体" w:eastAsia="宋体" w:cs="宋体"/>
          <w:color w:val="auto"/>
          <w:sz w:val="24"/>
          <w:szCs w:val="24"/>
          <w:highlight w:val="none"/>
        </w:rPr>
        <w:t>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6F93C765">
      <w:pPr>
        <w:widowControl/>
        <w:numPr>
          <w:ilvl w:val="0"/>
          <w:numId w:val="2"/>
        </w:numPr>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向甲方所在地有管辖权的人民法院诉讼解决</w:t>
      </w:r>
    </w:p>
    <w:p w14:paraId="05AF0A9C">
      <w:pPr>
        <w:widowControl/>
        <w:numPr>
          <w:ilvl w:val="0"/>
          <w:numId w:val="2"/>
        </w:numPr>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提请</w:t>
      </w:r>
      <w:r>
        <w:rPr>
          <w:rFonts w:hint="eastAsia" w:ascii="宋体" w:hAnsi="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仲裁机构进行仲裁</w:t>
      </w:r>
      <w:r>
        <w:rPr>
          <w:rFonts w:hint="eastAsia" w:ascii="宋体" w:hAnsi="宋体" w:eastAsia="宋体" w:cs="宋体"/>
          <w:color w:val="auto"/>
          <w:kern w:val="0"/>
          <w:sz w:val="24"/>
          <w:szCs w:val="24"/>
          <w:highlight w:val="none"/>
        </w:rPr>
        <w:t>。</w:t>
      </w:r>
    </w:p>
    <w:p w14:paraId="77FE4FD9">
      <w:pPr>
        <w:pStyle w:val="14"/>
        <w:tabs>
          <w:tab w:val="left" w:pos="1480"/>
        </w:tabs>
        <w:spacing w:line="520" w:lineRule="exact"/>
        <w:ind w:left="0" w:leftChars="0" w:firstLine="0" w:firstLineChars="0"/>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十四、监督和管理</w:t>
      </w:r>
    </w:p>
    <w:p w14:paraId="45D75F99">
      <w:pPr>
        <w:widowControl/>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1、政府采购合同履行中，采购人需追加与合同标的相同的货物、工程或者服务的，在不改变合同其他条款的前提下，可以与</w:t>
      </w:r>
      <w:r>
        <w:rPr>
          <w:rFonts w:hint="eastAsia" w:ascii="宋体" w:hAnsi="宋体" w:cs="宋体"/>
          <w:color w:val="auto"/>
          <w:kern w:val="0"/>
          <w:sz w:val="24"/>
          <w:szCs w:val="24"/>
          <w:highlight w:val="none"/>
          <w:lang w:val="en-US" w:eastAsia="zh-CN"/>
        </w:rPr>
        <w:t>投标人</w:t>
      </w:r>
      <w:r>
        <w:rPr>
          <w:rFonts w:hint="eastAsia" w:ascii="宋体" w:hAnsi="宋体" w:eastAsia="宋体" w:cs="宋体"/>
          <w:color w:val="auto"/>
          <w:kern w:val="0"/>
          <w:sz w:val="24"/>
          <w:szCs w:val="24"/>
          <w:highlight w:val="none"/>
        </w:rPr>
        <w:t>协商签订补充合同，但所有补充合同的采购金额不得超过原合同采购金额的10%。</w:t>
      </w:r>
    </w:p>
    <w:p w14:paraId="21E9E7A9">
      <w:pPr>
        <w:widowControl/>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2、甲乙双方均应自觉配合有关监督管理部门对</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"http://set2.mail.qq.com/cgi-bin/mail_spam?action=check_link&amp;spam=0&amp;url=http%3A%2F%2Fwww%2Ebaidu%2Ecom%2Fs%3Fwd%3D%25E5%2590%2588%25E5%2590%258C%25E5%25B1%25A5%25E8%25A1%258C%26hl_tag%3Dtextlink%26tn%3DSE_hldp01350_v6v6zkg6"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合同履行</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情况的监督检查，如实反映情况，提供有关资料；否则，将对有关单位、当事人按照有关规定予以处罚。</w:t>
      </w:r>
    </w:p>
    <w:p w14:paraId="539F8124">
      <w:pPr>
        <w:pStyle w:val="14"/>
        <w:tabs>
          <w:tab w:val="left" w:pos="1480"/>
        </w:tabs>
        <w:spacing w:line="520" w:lineRule="exact"/>
        <w:ind w:left="0" w:leftChars="0" w:firstLine="0" w:firstLineChars="0"/>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十五、</w:t>
      </w:r>
      <w:r>
        <w:rPr>
          <w:rFonts w:hint="eastAsia" w:ascii="宋体" w:hAnsi="宋体" w:eastAsia="宋体" w:cs="宋体"/>
          <w:b/>
          <w:color w:val="auto"/>
          <w:kern w:val="2"/>
          <w:sz w:val="24"/>
          <w:szCs w:val="24"/>
          <w:highlight w:val="none"/>
          <w:lang w:val="en-US" w:eastAsia="zh-CN" w:bidi="ar-SA"/>
        </w:rPr>
        <w:fldChar w:fldCharType="begin"/>
      </w:r>
      <w:r>
        <w:rPr>
          <w:rFonts w:hint="eastAsia" w:ascii="宋体" w:hAnsi="宋体" w:eastAsia="宋体" w:cs="宋体"/>
          <w:b/>
          <w:color w:val="auto"/>
          <w:kern w:val="2"/>
          <w:sz w:val="24"/>
          <w:szCs w:val="24"/>
          <w:highlight w:val="none"/>
          <w:lang w:val="en-US" w:eastAsia="zh-CN" w:bidi="ar-SA"/>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宋体" w:hAnsi="宋体" w:eastAsia="宋体" w:cs="宋体"/>
          <w:b/>
          <w:color w:val="auto"/>
          <w:kern w:val="2"/>
          <w:sz w:val="24"/>
          <w:szCs w:val="24"/>
          <w:highlight w:val="none"/>
          <w:lang w:val="en-US" w:eastAsia="zh-CN" w:bidi="ar-SA"/>
        </w:rPr>
        <w:fldChar w:fldCharType="separate"/>
      </w:r>
      <w:r>
        <w:rPr>
          <w:rFonts w:hint="eastAsia" w:ascii="宋体" w:hAnsi="宋体" w:eastAsia="宋体" w:cs="宋体"/>
          <w:b/>
          <w:color w:val="auto"/>
          <w:kern w:val="2"/>
          <w:sz w:val="24"/>
          <w:szCs w:val="24"/>
          <w:highlight w:val="none"/>
          <w:lang w:val="en-US" w:eastAsia="zh-CN" w:bidi="ar-SA"/>
        </w:rPr>
        <w:t>无效合同</w:t>
      </w:r>
      <w:r>
        <w:rPr>
          <w:rFonts w:hint="eastAsia" w:ascii="宋体" w:hAnsi="宋体" w:eastAsia="宋体" w:cs="宋体"/>
          <w:b/>
          <w:color w:val="auto"/>
          <w:kern w:val="2"/>
          <w:sz w:val="24"/>
          <w:szCs w:val="24"/>
          <w:highlight w:val="none"/>
          <w:lang w:val="en-US" w:eastAsia="zh-CN" w:bidi="ar-SA"/>
        </w:rPr>
        <w:fldChar w:fldCharType="end"/>
      </w:r>
    </w:p>
    <w:p w14:paraId="106445CF">
      <w:pPr>
        <w:widowControl/>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甲乙双方如因违反政府采购法及相关法律法规的规定，被宣告</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合同无效</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的，一切责任概由过错方自行承担。</w:t>
      </w:r>
    </w:p>
    <w:p w14:paraId="5DDB97BE">
      <w:pPr>
        <w:pStyle w:val="14"/>
        <w:tabs>
          <w:tab w:val="left" w:pos="1480"/>
        </w:tabs>
        <w:spacing w:line="520" w:lineRule="exact"/>
        <w:ind w:left="0" w:leftChars="0" w:firstLine="0" w:firstLineChars="0"/>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十六、附则</w:t>
      </w:r>
    </w:p>
    <w:p w14:paraId="3FEA5C72">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cs="宋体"/>
          <w:color w:val="auto"/>
          <w:sz w:val="24"/>
          <w:szCs w:val="24"/>
          <w:highlight w:val="none"/>
          <w:u w:val="single"/>
          <w:lang w:eastAsia="zh-CN"/>
        </w:rPr>
        <w:t>标包</w:t>
      </w:r>
      <w:r>
        <w:rPr>
          <w:rFonts w:hint="eastAsia" w:ascii="宋体" w:hAnsi="宋体" w:eastAsia="宋体" w:cs="宋体"/>
          <w:color w:val="auto"/>
          <w:sz w:val="24"/>
          <w:szCs w:val="24"/>
          <w:highlight w:val="none"/>
          <w:u w:val="single"/>
          <w:lang w:val="en-US" w:eastAsia="zh-CN"/>
        </w:rPr>
        <w:t>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项目</w:t>
      </w:r>
      <w:r>
        <w:rPr>
          <w:rFonts w:hint="eastAsia" w:ascii="宋体" w:hAnsi="宋体" w:eastAsia="宋体" w:cs="宋体"/>
          <w:color w:val="auto"/>
          <w:sz w:val="24"/>
          <w:szCs w:val="24"/>
          <w:highlight w:val="none"/>
        </w:rPr>
        <w:t>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kern w:val="0"/>
          <w:sz w:val="24"/>
          <w:szCs w:val="24"/>
          <w:highlight w:val="none"/>
        </w:rPr>
        <w:t>的</w:t>
      </w:r>
      <w:r>
        <w:rPr>
          <w:rFonts w:hint="eastAsia" w:ascii="宋体" w:hAnsi="宋体" w:cs="宋体"/>
          <w:color w:val="auto"/>
          <w:spacing w:val="-6"/>
          <w:sz w:val="24"/>
          <w:szCs w:val="24"/>
          <w:highlight w:val="none"/>
          <w:lang w:val="en-US" w:eastAsia="zh-CN"/>
        </w:rPr>
        <w:t>招标文件</w:t>
      </w:r>
      <w:r>
        <w:rPr>
          <w:rFonts w:hint="eastAsia" w:ascii="宋体" w:hAnsi="宋体" w:eastAsia="宋体" w:cs="宋体"/>
          <w:color w:val="auto"/>
          <w:kern w:val="0"/>
          <w:sz w:val="24"/>
          <w:szCs w:val="24"/>
          <w:highlight w:val="none"/>
        </w:rPr>
        <w:t>、乙方</w:t>
      </w:r>
      <w:r>
        <w:rPr>
          <w:rFonts w:hint="eastAsia" w:ascii="宋体" w:hAnsi="宋体" w:cs="宋体"/>
          <w:color w:val="auto"/>
          <w:kern w:val="0"/>
          <w:sz w:val="24"/>
          <w:szCs w:val="24"/>
          <w:highlight w:val="none"/>
          <w:lang w:val="en-US" w:eastAsia="zh-CN"/>
        </w:rPr>
        <w:t>投标</w:t>
      </w:r>
      <w:r>
        <w:rPr>
          <w:rFonts w:hint="eastAsia" w:ascii="宋体" w:hAnsi="宋体" w:eastAsia="宋体" w:cs="宋体"/>
          <w:color w:val="auto"/>
          <w:kern w:val="0"/>
          <w:sz w:val="24"/>
          <w:szCs w:val="24"/>
          <w:highlight w:val="none"/>
          <w:lang w:val="en-US" w:eastAsia="zh-CN"/>
        </w:rPr>
        <w:t>文件</w:t>
      </w:r>
      <w:r>
        <w:rPr>
          <w:rFonts w:hint="eastAsia" w:ascii="宋体" w:hAnsi="宋体" w:eastAsia="宋体" w:cs="宋体"/>
          <w:color w:val="auto"/>
          <w:kern w:val="0"/>
          <w:sz w:val="24"/>
          <w:szCs w:val="24"/>
          <w:highlight w:val="none"/>
        </w:rPr>
        <w:t>、</w:t>
      </w:r>
      <w:r>
        <w:rPr>
          <w:rFonts w:hint="eastAsia" w:ascii="宋体" w:hAnsi="宋体" w:cs="宋体"/>
          <w:color w:val="auto"/>
          <w:kern w:val="0"/>
          <w:sz w:val="24"/>
          <w:szCs w:val="24"/>
          <w:highlight w:val="none"/>
          <w:lang w:val="en-US" w:eastAsia="zh-CN"/>
        </w:rPr>
        <w:t>中标（</w:t>
      </w:r>
      <w:r>
        <w:rPr>
          <w:rFonts w:hint="eastAsia" w:ascii="宋体" w:hAnsi="宋体" w:eastAsia="宋体" w:cs="宋体"/>
          <w:color w:val="auto"/>
          <w:kern w:val="0"/>
          <w:sz w:val="24"/>
          <w:szCs w:val="24"/>
          <w:highlight w:val="none"/>
          <w:lang w:val="en-US" w:eastAsia="zh-CN"/>
        </w:rPr>
        <w:t>成交</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通知书及澄清说明文件都是本合同的组成部分，甲、乙双方必须全面遵守，如有违反，应承担违约责任。</w:t>
      </w:r>
    </w:p>
    <w:p w14:paraId="714A6C4D">
      <w:pPr>
        <w:widowControl/>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2、本合同一式四份,甲乙双方各执</w:t>
      </w:r>
      <w:r>
        <w:rPr>
          <w:rFonts w:hint="eastAsia" w:ascii="宋体" w:hAnsi="宋体" w:eastAsia="宋体" w:cs="宋体"/>
          <w:color w:val="auto"/>
          <w:kern w:val="0"/>
          <w:sz w:val="24"/>
          <w:szCs w:val="24"/>
          <w:highlight w:val="none"/>
          <w:lang w:val="en-US" w:eastAsia="zh-CN"/>
        </w:rPr>
        <w:t>两</w:t>
      </w:r>
      <w:r>
        <w:rPr>
          <w:rFonts w:hint="eastAsia" w:ascii="宋体" w:hAnsi="宋体" w:eastAsia="宋体" w:cs="宋体"/>
          <w:color w:val="auto"/>
          <w:kern w:val="0"/>
          <w:sz w:val="24"/>
          <w:szCs w:val="24"/>
          <w:highlight w:val="none"/>
        </w:rPr>
        <w:t>份。</w:t>
      </w:r>
    </w:p>
    <w:p w14:paraId="6387717D">
      <w:pPr>
        <w:widowControl/>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3、本合同自签订之日起生效。</w:t>
      </w:r>
    </w:p>
    <w:p w14:paraId="31DDA982">
      <w:pPr>
        <w:pStyle w:val="2"/>
        <w:rPr>
          <w:rFonts w:hint="eastAsia" w:ascii="宋体" w:hAnsi="宋体" w:eastAsia="宋体" w:cs="宋体"/>
          <w:color w:val="auto"/>
          <w:highlight w:val="none"/>
        </w:rPr>
      </w:pPr>
    </w:p>
    <w:p w14:paraId="121252F9">
      <w:pPr>
        <w:pStyle w:val="3"/>
        <w:rPr>
          <w:rFonts w:hint="eastAsia"/>
        </w:rPr>
      </w:pPr>
    </w:p>
    <w:p w14:paraId="1EE25DB4">
      <w:pPr>
        <w:widowControl/>
        <w:spacing w:line="360" w:lineRule="auto"/>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采购人(甲方)：</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u w:val="single"/>
          <w:lang w:val="en-US" w:eastAsia="zh-CN"/>
        </w:rPr>
        <w:t>盖章</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lang w:val="en-US" w:eastAsia="zh-CN"/>
        </w:rPr>
        <w:t xml:space="preserve">     </w:t>
      </w:r>
      <w:r>
        <w:rPr>
          <w:rFonts w:hint="eastAsia" w:ascii="宋体" w:hAnsi="宋体" w:cs="宋体"/>
          <w:color w:val="auto"/>
          <w:kern w:val="0"/>
          <w:sz w:val="24"/>
          <w:szCs w:val="24"/>
          <w:highlight w:val="none"/>
          <w:lang w:val="en-US" w:eastAsia="zh-CN"/>
        </w:rPr>
        <w:t>投标人</w:t>
      </w:r>
      <w:r>
        <w:rPr>
          <w:rFonts w:hint="eastAsia" w:ascii="宋体" w:hAnsi="宋体" w:eastAsia="宋体" w:cs="宋体"/>
          <w:color w:val="auto"/>
          <w:kern w:val="0"/>
          <w:sz w:val="24"/>
          <w:szCs w:val="24"/>
          <w:highlight w:val="none"/>
        </w:rPr>
        <w:t>(乙方)：</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u w:val="single"/>
          <w:lang w:val="en-US" w:eastAsia="zh-CN"/>
        </w:rPr>
        <w:t>盖章</w:t>
      </w:r>
      <w:r>
        <w:rPr>
          <w:rFonts w:hint="eastAsia" w:ascii="宋体" w:hAnsi="宋体" w:eastAsia="宋体" w:cs="宋体"/>
          <w:color w:val="auto"/>
          <w:kern w:val="0"/>
          <w:sz w:val="24"/>
          <w:szCs w:val="24"/>
          <w:highlight w:val="none"/>
          <w:u w:val="single"/>
          <w:lang w:eastAsia="zh-CN"/>
        </w:rPr>
        <w:t>）</w:t>
      </w:r>
    </w:p>
    <w:p w14:paraId="2A2F21F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法定代表人</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lang w:val="en-US" w:eastAsia="zh-CN"/>
        </w:rPr>
        <w:t xml:space="preserve">或                       </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法定代表人</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lang w:val="en-US" w:eastAsia="zh-CN"/>
        </w:rPr>
        <w:t>或</w:t>
      </w:r>
    </w:p>
    <w:p w14:paraId="6ACC610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其</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委托代理人</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u w:val="single"/>
          <w:lang w:val="en-US" w:eastAsia="zh-CN"/>
        </w:rPr>
        <w:t>签字或盖章</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lang w:val="en-US" w:eastAsia="zh-CN"/>
        </w:rPr>
        <w:t xml:space="preserve">   其</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委托代理人</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u w:val="single"/>
          <w:lang w:val="en-US" w:eastAsia="zh-CN"/>
        </w:rPr>
        <w:t>签字或盖章</w:t>
      </w:r>
      <w:r>
        <w:rPr>
          <w:rFonts w:hint="eastAsia" w:ascii="宋体" w:hAnsi="宋体" w:eastAsia="宋体" w:cs="宋体"/>
          <w:color w:val="auto"/>
          <w:kern w:val="0"/>
          <w:sz w:val="24"/>
          <w:szCs w:val="24"/>
          <w:highlight w:val="none"/>
          <w:u w:val="single"/>
          <w:lang w:eastAsia="zh-CN"/>
        </w:rPr>
        <w:t>）</w:t>
      </w:r>
    </w:p>
    <w:p w14:paraId="3FBBA74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开户银行</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开户银行</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p>
    <w:p w14:paraId="21A6E99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帐    号：</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帐    号：</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p>
    <w:p w14:paraId="0E4C73E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    话：</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电    话：</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p>
    <w:p w14:paraId="3D69EB6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    址：</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地    址：</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p>
    <w:p w14:paraId="57874AAC">
      <w:pPr>
        <w:keepNext w:val="0"/>
        <w:keepLines w:val="0"/>
        <w:pageBreakBefore w:val="0"/>
        <w:widowControl/>
        <w:kinsoku/>
        <w:wordWrap/>
        <w:overflowPunct/>
        <w:topLinePunct w:val="0"/>
        <w:bidi w:val="0"/>
        <w:snapToGrid/>
        <w:spacing w:line="408"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时</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间：</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日</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时</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间：</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日</w:t>
      </w:r>
    </w:p>
    <w:p w14:paraId="492E7F68">
      <w:pPr>
        <w:keepNext w:val="0"/>
        <w:keepLines w:val="0"/>
        <w:pageBreakBefore w:val="0"/>
        <w:kinsoku/>
        <w:wordWrap/>
        <w:overflowPunct/>
        <w:topLinePunct w:val="0"/>
        <w:bidi w:val="0"/>
        <w:snapToGrid/>
        <w:spacing w:line="408" w:lineRule="auto"/>
        <w:jc w:val="both"/>
        <w:textAlignment w:val="auto"/>
        <w:rPr>
          <w:rFonts w:hint="eastAsia" w:ascii="宋体" w:hAnsi="宋体" w:eastAsia="宋体" w:cs="宋体"/>
          <w:b/>
          <w:bCs/>
          <w:color w:val="auto"/>
          <w:sz w:val="24"/>
          <w:szCs w:val="24"/>
          <w:highlight w:val="none"/>
        </w:rPr>
      </w:pPr>
    </w:p>
    <w:p w14:paraId="18B228FD">
      <w:pPr>
        <w:keepNext w:val="0"/>
        <w:keepLines w:val="0"/>
        <w:pageBreakBefore w:val="0"/>
        <w:kinsoku/>
        <w:wordWrap/>
        <w:overflowPunct/>
        <w:topLinePunct w:val="0"/>
        <w:bidi w:val="0"/>
        <w:snapToGrid/>
        <w:spacing w:line="408" w:lineRule="auto"/>
        <w:ind w:firstLine="482" w:firstLineChars="200"/>
        <w:jc w:val="both"/>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注：本合同条款仅供参考，甲乙双方可根据实际情况进行补充</w:t>
      </w:r>
      <w:r>
        <w:rPr>
          <w:rFonts w:hint="eastAsia" w:ascii="宋体" w:hAnsi="宋体" w:eastAsia="宋体" w:cs="宋体"/>
          <w:b/>
          <w:bCs/>
          <w:color w:val="auto"/>
          <w:sz w:val="24"/>
          <w:szCs w:val="24"/>
          <w:highlight w:val="none"/>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D0D5A3"/>
    <w:multiLevelType w:val="singleLevel"/>
    <w:tmpl w:val="54D0D5A3"/>
    <w:lvl w:ilvl="0" w:tentative="0">
      <w:start w:val="5"/>
      <w:numFmt w:val="chineseCounting"/>
      <w:suff w:val="nothing"/>
      <w:lvlText w:val="%1、"/>
      <w:lvlJc w:val="left"/>
      <w:rPr>
        <w:rFonts w:hint="eastAsia"/>
      </w:rPr>
    </w:lvl>
  </w:abstractNum>
  <w:abstractNum w:abstractNumId="1">
    <w:nsid w:val="625CEF40"/>
    <w:multiLevelType w:val="singleLevel"/>
    <w:tmpl w:val="625CEF40"/>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910162"/>
    <w:rsid w:val="01564F52"/>
    <w:rsid w:val="0A8E1F88"/>
    <w:rsid w:val="127252C6"/>
    <w:rsid w:val="23EE11FF"/>
    <w:rsid w:val="3ABC562C"/>
    <w:rsid w:val="47910162"/>
    <w:rsid w:val="4CDF1BF4"/>
    <w:rsid w:val="67DC3D6B"/>
    <w:rsid w:val="6F961CFB"/>
    <w:rsid w:val="76C149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nhideWhenUsed="0" w:uiPriority="1" w:semiHidden="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8"/>
    <w:basedOn w:val="1"/>
    <w:next w:val="1"/>
    <w:qFormat/>
    <w:uiPriority w:val="1"/>
    <w:pPr>
      <w:spacing w:before="1"/>
      <w:ind w:left="223"/>
      <w:outlineLvl w:val="7"/>
    </w:pPr>
    <w:rPr>
      <w:rFonts w:ascii="宋体" w:hAnsi="宋体" w:cs="宋体"/>
      <w:b/>
      <w:bCs/>
      <w:sz w:val="24"/>
      <w:szCs w:val="24"/>
      <w:lang w:val="zh-CN" w:bidi="zh-CN"/>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sz w:val="18"/>
      <w:szCs w:val="18"/>
    </w:rPr>
  </w:style>
  <w:style w:type="paragraph" w:styleId="3">
    <w:name w:val="Body Text"/>
    <w:basedOn w:val="1"/>
    <w:next w:val="1"/>
    <w:qFormat/>
    <w:uiPriority w:val="99"/>
  </w:style>
  <w:style w:type="paragraph" w:styleId="5">
    <w:name w:val="Body Text Indent"/>
    <w:basedOn w:val="1"/>
    <w:next w:val="1"/>
    <w:unhideWhenUsed/>
    <w:qFormat/>
    <w:uiPriority w:val="99"/>
    <w:pPr>
      <w:ind w:left="420" w:leftChars="200"/>
    </w:pPr>
  </w:style>
  <w:style w:type="paragraph" w:styleId="6">
    <w:name w:val="toc 2"/>
    <w:basedOn w:val="1"/>
    <w:next w:val="1"/>
    <w:qFormat/>
    <w:uiPriority w:val="39"/>
    <w:pPr>
      <w:ind w:left="420" w:leftChars="200"/>
    </w:p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8">
    <w:name w:val="Body Text First Indent 2"/>
    <w:basedOn w:val="5"/>
    <w:next w:val="6"/>
    <w:qFormat/>
    <w:uiPriority w:val="0"/>
    <w:pPr>
      <w:ind w:firstLine="420" w:firstLineChars="200"/>
    </w:pPr>
  </w:style>
  <w:style w:type="paragraph" w:customStyle="1" w:styleId="11">
    <w:name w:val="Footer"/>
    <w:basedOn w:val="1"/>
    <w:autoRedefine/>
    <w:qFormat/>
    <w:uiPriority w:val="0"/>
    <w:pPr>
      <w:tabs>
        <w:tab w:val="center" w:pos="4153"/>
        <w:tab w:val="right" w:pos="8306"/>
      </w:tabs>
      <w:snapToGrid w:val="0"/>
      <w:jc w:val="left"/>
    </w:pPr>
    <w:rPr>
      <w:sz w:val="18"/>
      <w:szCs w:val="18"/>
    </w:rPr>
  </w:style>
  <w:style w:type="paragraph" w:customStyle="1" w:styleId="12">
    <w:name w:val="样式 首行缩进:  2 字符"/>
    <w:basedOn w:val="1"/>
    <w:autoRedefine/>
    <w:qFormat/>
    <w:uiPriority w:val="0"/>
    <w:pPr>
      <w:spacing w:line="400" w:lineRule="exact"/>
      <w:ind w:firstLine="200" w:firstLineChars="200"/>
    </w:pPr>
    <w:rPr>
      <w:rFonts w:cs="宋体" w:asciiTheme="minorHAnsi" w:hAnsiTheme="minorHAnsi" w:eastAsiaTheme="minorEastAsia"/>
      <w:sz w:val="24"/>
      <w:szCs w:val="24"/>
    </w:rPr>
  </w:style>
  <w:style w:type="paragraph" w:customStyle="1" w:styleId="13">
    <w:name w:val="Table Paragraph"/>
    <w:basedOn w:val="1"/>
    <w:autoRedefine/>
    <w:qFormat/>
    <w:uiPriority w:val="1"/>
    <w:pPr>
      <w:autoSpaceDE w:val="0"/>
      <w:autoSpaceDN w:val="0"/>
      <w:adjustRightInd w:val="0"/>
      <w:jc w:val="left"/>
    </w:pPr>
    <w:rPr>
      <w:rFonts w:ascii="Times New Roman" w:hAnsi="Times New Roman"/>
      <w:kern w:val="0"/>
      <w:sz w:val="24"/>
      <w:szCs w:val="24"/>
    </w:rPr>
  </w:style>
  <w:style w:type="paragraph" w:styleId="14">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1981</Words>
  <Characters>1987</Characters>
  <Lines>0</Lines>
  <Paragraphs>0</Paragraphs>
  <TotalTime>1</TotalTime>
  <ScaleCrop>false</ScaleCrop>
  <LinksUpToDate>false</LinksUpToDate>
  <CharactersWithSpaces>2429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2025-06-11T10:45:00Z</dcterms:created>
  <dc:creator>admin</dc:creator>
  <cp:lastModifiedBy>Deprecating。</cp:lastModifiedBy>
  <dcterms:modified xsi:type="dcterms:W3CDTF">2025-12-09T09:33:25Z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4575AA07CD9C4C179608E31F3D606A07_11</vt:lpwstr>
  </property>
  <property fmtid="{D5CDD505-2E9C-101B-9397-08002B2CF9AE}" pid="4" name="KSOTemplateDocerSaveRecord">
    <vt:lpwstr>eyJoZGlkIjoiN2FmNmNhNDBlZmVmZDI2YmEwY2ExNjQ4NGUyMWVhZmEiLCJ1c2VySWQiOiI0NDQ4Nzk5NjcifQ==</vt:lpwstr>
  </property>
</Properties>
</file>