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8EF92">
      <w:pPr>
        <w:pStyle w:val="3"/>
        <w:rPr>
          <w:color w:val="000000" w:themeColor="text1"/>
          <w14:textFill>
            <w14:solidFill>
              <w14:schemeClr w14:val="tx1"/>
            </w14:solidFill>
          </w14:textFill>
        </w:rPr>
      </w:pPr>
      <w:bookmarkStart w:id="0" w:name="_Toc27333"/>
      <w:bookmarkStart w:id="1" w:name="_Toc29580"/>
      <w:bookmarkStart w:id="2" w:name="_Toc14356"/>
      <w:bookmarkStart w:id="3" w:name="_Toc23458"/>
      <w:bookmarkStart w:id="4" w:name="_Toc23213"/>
      <w:bookmarkStart w:id="5" w:name="_Toc16416"/>
      <w:bookmarkStart w:id="6" w:name="_Toc15127"/>
      <w:bookmarkStart w:id="7" w:name="_Toc7217"/>
      <w:bookmarkStart w:id="8" w:name="_Toc21467"/>
      <w:bookmarkStart w:id="9" w:name="_Toc27940"/>
      <w:bookmarkStart w:id="10" w:name="_Hlk48767465"/>
      <w:r>
        <w:rPr>
          <w:rFonts w:hint="eastAsia"/>
          <w:color w:val="000000" w:themeColor="text1"/>
          <w14:textFill>
            <w14:solidFill>
              <w14:schemeClr w14:val="tx1"/>
            </w14:solidFill>
          </w14:textFill>
        </w:rPr>
        <w:t>磋商函</w:t>
      </w:r>
      <w:bookmarkEnd w:id="0"/>
      <w:bookmarkEnd w:id="1"/>
      <w:bookmarkEnd w:id="2"/>
      <w:bookmarkEnd w:id="3"/>
      <w:bookmarkEnd w:id="4"/>
      <w:bookmarkEnd w:id="5"/>
      <w:bookmarkEnd w:id="6"/>
      <w:bookmarkEnd w:id="7"/>
      <w:bookmarkEnd w:id="8"/>
      <w:bookmarkEnd w:id="9"/>
    </w:p>
    <w:bookmarkEnd w:id="10"/>
    <w:p w14:paraId="22DB9AC5">
      <w:pPr>
        <w:spacing w:line="360" w:lineRule="auto"/>
        <w:ind w:firstLine="482" w:firstLineChars="200"/>
        <w:rPr>
          <w:rFonts w:ascii="宋体" w:hAnsi="宋体" w:cs="宋体"/>
          <w:b/>
          <w:bCs/>
          <w:color w:val="000000" w:themeColor="text1"/>
          <w:szCs w:val="21"/>
          <w14:textFill>
            <w14:solidFill>
              <w14:schemeClr w14:val="tx1"/>
            </w14:solidFill>
          </w14:textFill>
        </w:rPr>
      </w:pPr>
    </w:p>
    <w:p w14:paraId="5DCD2C2A">
      <w:pPr>
        <w:spacing w:line="360" w:lineRule="auto"/>
        <w:ind w:firstLine="48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致：陕西致恒招标代理有限公司</w:t>
      </w:r>
    </w:p>
    <w:p w14:paraId="232434BB">
      <w:pPr>
        <w:spacing w:line="360" w:lineRule="auto"/>
        <w:ind w:firstLine="48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根据贵方为</w:t>
      </w:r>
      <w:r>
        <w:rPr>
          <w:rFonts w:hint="eastAsia" w:ascii="宋体" w:hAnsi="宋体" w:cs="宋体"/>
          <w:color w:val="000000" w:themeColor="text1"/>
          <w:szCs w:val="21"/>
          <w:u w:val="single"/>
          <w14:textFill>
            <w14:solidFill>
              <w14:schemeClr w14:val="tx1"/>
            </w14:solidFill>
          </w14:textFill>
        </w:rPr>
        <w:t xml:space="preserve">                   （项目名称）（项目编号）</w:t>
      </w:r>
      <w:r>
        <w:rPr>
          <w:rFonts w:hint="eastAsia" w:ascii="宋体" w:hAnsi="宋体" w:cs="宋体"/>
          <w:color w:val="000000" w:themeColor="text1"/>
          <w:szCs w:val="21"/>
          <w14:textFill>
            <w14:solidFill>
              <w14:schemeClr w14:val="tx1"/>
            </w14:solidFill>
          </w14:textFill>
        </w:rPr>
        <w:t>磋商文件，签字代表</w:t>
      </w:r>
      <w:r>
        <w:rPr>
          <w:rFonts w:hint="eastAsia" w:ascii="宋体" w:hAnsi="宋体" w:cs="宋体"/>
          <w:color w:val="000000" w:themeColor="text1"/>
          <w:szCs w:val="21"/>
          <w:u w:val="single"/>
          <w14:textFill>
            <w14:solidFill>
              <w14:schemeClr w14:val="tx1"/>
            </w14:solidFill>
          </w14:textFill>
        </w:rPr>
        <w:t xml:space="preserve">              (全名、职务)</w:t>
      </w:r>
      <w:r>
        <w:rPr>
          <w:rFonts w:hint="eastAsia" w:ascii="宋体" w:hAnsi="宋体" w:cs="宋体"/>
          <w:color w:val="000000" w:themeColor="text1"/>
          <w:szCs w:val="21"/>
          <w14:textFill>
            <w14:solidFill>
              <w14:schemeClr w14:val="tx1"/>
            </w14:solidFill>
          </w14:textFill>
        </w:rPr>
        <w:t>经正式授权并代表</w:t>
      </w:r>
      <w:r>
        <w:rPr>
          <w:rFonts w:hint="eastAsia" w:ascii="宋体" w:hAnsi="宋体" w:cs="宋体"/>
          <w:color w:val="000000" w:themeColor="text1"/>
          <w:szCs w:val="21"/>
          <w:u w:val="single"/>
          <w14:textFill>
            <w14:solidFill>
              <w14:schemeClr w14:val="tx1"/>
            </w14:solidFill>
          </w14:textFill>
        </w:rPr>
        <w:t xml:space="preserve">                     (供应商名称、地址）</w:t>
      </w:r>
      <w:r>
        <w:rPr>
          <w:rFonts w:hint="eastAsia" w:ascii="宋体" w:hAnsi="宋体" w:cs="宋体"/>
          <w:color w:val="000000" w:themeColor="text1"/>
          <w:szCs w:val="21"/>
          <w14:textFill>
            <w14:solidFill>
              <w14:schemeClr w14:val="tx1"/>
            </w14:solidFill>
          </w14:textFill>
        </w:rPr>
        <w:t>提交响应文件。</w:t>
      </w:r>
    </w:p>
    <w:p w14:paraId="3F07ABDF">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 愿意按照磋商文件中的一切要求，总报价为：</w:t>
      </w:r>
    </w:p>
    <w:p w14:paraId="24595DDC">
      <w:pPr>
        <w:spacing w:line="360" w:lineRule="auto"/>
        <w:ind w:firstLine="840" w:firstLineChars="3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人民币（大写）：</w:t>
      </w:r>
      <w:r>
        <w:rPr>
          <w:rFonts w:hint="eastAsia" w:ascii="宋体" w:hAnsi="宋体" w:cs="宋体"/>
          <w:color w:val="000000" w:themeColor="text1"/>
          <w:szCs w:val="21"/>
          <w:u w:val="single"/>
          <w14:textFill>
            <w14:solidFill>
              <w14:schemeClr w14:val="tx1"/>
            </w14:solidFill>
          </w14:textFill>
        </w:rPr>
        <w:t xml:space="preserve">                元</w:t>
      </w:r>
      <w:r>
        <w:rPr>
          <w:rFonts w:hint="eastAsia" w:ascii="宋体" w:hAnsi="宋体" w:cs="宋体"/>
          <w:color w:val="000000" w:themeColor="text1"/>
          <w:szCs w:val="21"/>
          <w14:textFill>
            <w14:solidFill>
              <w14:schemeClr w14:val="tx1"/>
            </w14:solidFill>
          </w14:textFill>
        </w:rPr>
        <w:t>；（小写）</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元。</w:t>
      </w:r>
    </w:p>
    <w:p w14:paraId="13727E37">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 供应商将按磋商文件的规定履行合同责任和义务；</w:t>
      </w:r>
    </w:p>
    <w:p w14:paraId="2A60CDC9">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 供应商已详细审查全部磋商文件，包括修改文件（如有的话）以及全部参考资料和有关附件。我们完全理解并同意放弃对这方面有不明及误解的权利；</w:t>
      </w:r>
    </w:p>
    <w:p w14:paraId="5EC36EA3">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 其响应文件自磋商之日起有效期为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个日历日；</w:t>
      </w:r>
    </w:p>
    <w:p w14:paraId="0A783C29">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 供应商同意提供按照贵方可能要求的与其磋商有关的一切数据或资料，完全理解贵方不一定要接受最低价的报价或收到的任何其他报价。</w:t>
      </w:r>
    </w:p>
    <w:p w14:paraId="41A8954F">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 与本项目有关的一切正式往来通讯请寄：</w:t>
      </w:r>
    </w:p>
    <w:p w14:paraId="7B74DC2D">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ab/>
      </w:r>
      <w:r>
        <w:rPr>
          <w:rFonts w:hint="eastAsia" w:ascii="宋体" w:hAnsi="宋体" w:cs="宋体"/>
          <w:color w:val="000000" w:themeColor="text1"/>
          <w:szCs w:val="21"/>
          <w14:textFill>
            <w14:solidFill>
              <w14:schemeClr w14:val="tx1"/>
            </w14:solidFill>
          </w14:textFill>
        </w:rPr>
        <w:t>地址：</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邮编：</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w:t>
      </w:r>
    </w:p>
    <w:p w14:paraId="4D2F9A71">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ab/>
      </w:r>
      <w:r>
        <w:rPr>
          <w:rFonts w:hint="eastAsia" w:ascii="宋体" w:hAnsi="宋体" w:cs="宋体"/>
          <w:color w:val="000000" w:themeColor="text1"/>
          <w:szCs w:val="21"/>
          <w14:textFill>
            <w14:solidFill>
              <w14:schemeClr w14:val="tx1"/>
            </w14:solidFill>
          </w14:textFill>
        </w:rPr>
        <w:t>电话：</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传真：</w:t>
      </w:r>
      <w:r>
        <w:rPr>
          <w:rFonts w:hint="eastAsia" w:ascii="宋体" w:hAnsi="宋体" w:cs="宋体"/>
          <w:color w:val="000000" w:themeColor="text1"/>
          <w:szCs w:val="21"/>
          <w:u w:val="single"/>
          <w14:textFill>
            <w14:solidFill>
              <w14:schemeClr w14:val="tx1"/>
            </w14:solidFill>
          </w14:textFill>
        </w:rPr>
        <w:t xml:space="preserve">                            </w:t>
      </w:r>
    </w:p>
    <w:p w14:paraId="3644B0B3">
      <w:pPr>
        <w:spacing w:line="360" w:lineRule="auto"/>
        <w:ind w:firstLine="42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供应商代表</w:t>
      </w:r>
      <w:r>
        <w:rPr>
          <w:rFonts w:hint="eastAsia" w:ascii="宋体" w:hAnsi="宋体" w:cs="宋体"/>
          <w:b/>
          <w:bCs/>
          <w:color w:val="000000" w:themeColor="text1"/>
          <w:szCs w:val="21"/>
          <w14:textFill>
            <w14:solidFill>
              <w14:schemeClr w14:val="tx1"/>
            </w14:solidFill>
          </w14:textFill>
        </w:rPr>
        <w:t>姓名、职务</w:t>
      </w:r>
      <w:r>
        <w:rPr>
          <w:rFonts w:hint="eastAsia" w:ascii="宋体" w:hAnsi="宋体" w:cs="宋体"/>
          <w:color w:val="000000" w:themeColor="text1"/>
          <w:szCs w:val="21"/>
          <w14:textFill>
            <w14:solidFill>
              <w14:schemeClr w14:val="tx1"/>
            </w14:solidFill>
          </w14:textFill>
        </w:rPr>
        <w:t>（印刷体）：</w:t>
      </w:r>
      <w:r>
        <w:rPr>
          <w:rFonts w:hint="eastAsia" w:ascii="宋体" w:hAnsi="宋体" w:cs="宋体"/>
          <w:color w:val="000000" w:themeColor="text1"/>
          <w:szCs w:val="21"/>
          <w:u w:val="single"/>
          <w14:textFill>
            <w14:solidFill>
              <w14:schemeClr w14:val="tx1"/>
            </w14:solidFill>
          </w14:textFill>
        </w:rPr>
        <w:t xml:space="preserve">                       </w:t>
      </w:r>
    </w:p>
    <w:p w14:paraId="043BA018">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ab/>
      </w:r>
      <w:r>
        <w:rPr>
          <w:rFonts w:hint="eastAsia" w:ascii="宋体" w:hAnsi="宋体" w:cs="宋体"/>
          <w:color w:val="000000" w:themeColor="text1"/>
          <w:szCs w:val="21"/>
          <w14:textFill>
            <w14:solidFill>
              <w14:schemeClr w14:val="tx1"/>
            </w14:solidFill>
          </w14:textFill>
        </w:rPr>
        <w:t>供应商：</w:t>
      </w:r>
      <w:r>
        <w:rPr>
          <w:rFonts w:hint="eastAsia" w:ascii="宋体" w:hAnsi="宋体" w:cs="宋体"/>
          <w:color w:val="000000" w:themeColor="text1"/>
          <w:szCs w:val="21"/>
          <w:u w:val="single"/>
          <w14:textFill>
            <w14:solidFill>
              <w14:schemeClr w14:val="tx1"/>
            </w14:solidFill>
          </w14:textFill>
        </w:rPr>
        <w:t xml:space="preserve">                                        （公章）</w:t>
      </w:r>
    </w:p>
    <w:p w14:paraId="7E795CC1">
      <w:pPr>
        <w:spacing w:line="360" w:lineRule="auto"/>
        <w:ind w:firstLine="480" w:firstLineChars="2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（签字或盖章）</w:t>
      </w:r>
    </w:p>
    <w:p w14:paraId="10E8667B">
      <w:pPr>
        <w:spacing w:line="360" w:lineRule="auto"/>
        <w:ind w:firstLine="48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   年   月   日</w:t>
      </w:r>
      <w:bookmarkStart w:id="11" w:name="_Hlt491573407"/>
      <w:bookmarkEnd w:id="11"/>
    </w:p>
    <w:p w14:paraId="3EB034A8">
      <w:pPr>
        <w:spacing w:line="360" w:lineRule="auto"/>
        <w:rPr>
          <w:rFonts w:ascii="宋体" w:hAnsi="宋体" w:cs="宋体"/>
          <w:color w:val="000000" w:themeColor="text1"/>
          <w:szCs w:val="22"/>
          <w14:textFill>
            <w14:solidFill>
              <w14:schemeClr w14:val="tx1"/>
            </w14:solidFill>
          </w14:textFill>
        </w:rPr>
      </w:pPr>
    </w:p>
    <w:p w14:paraId="08E0DECF">
      <w:pPr>
        <w:spacing w:line="360" w:lineRule="auto"/>
        <w:rPr>
          <w:rFonts w:ascii="宋体" w:hAnsi="宋体" w:cs="宋体"/>
          <w:color w:val="000000" w:themeColor="text1"/>
          <w14:textFill>
            <w14:solidFill>
              <w14:schemeClr w14:val="tx1"/>
            </w14:solidFill>
          </w14:textFill>
        </w:rPr>
      </w:pPr>
    </w:p>
    <w:p w14:paraId="35D07382">
      <w:pPr>
        <w:spacing w:line="360" w:lineRule="auto"/>
        <w:jc w:val="center"/>
        <w:outlineLvl w:val="1"/>
        <w:rPr>
          <w:rFonts w:ascii="宋体" w:hAnsi="宋体" w:cs="宋体"/>
          <w:b/>
          <w:bCs/>
          <w:color w:val="000000" w:themeColor="text1"/>
          <w:sz w:val="28"/>
          <w14:textFill>
            <w14:solidFill>
              <w14:schemeClr w14:val="tx1"/>
            </w14:solidFill>
          </w14:textFill>
        </w:rPr>
      </w:pPr>
      <w:bookmarkStart w:id="12" w:name="_Toc3275"/>
    </w:p>
    <w:p w14:paraId="42955D16">
      <w:pPr>
        <w:rPr>
          <w:rFonts w:hint="eastAsia"/>
          <w:color w:val="000000" w:themeColor="text1"/>
          <w14:textFill>
            <w14:solidFill>
              <w14:schemeClr w14:val="tx1"/>
            </w14:solidFill>
          </w14:textFill>
        </w:rPr>
      </w:pPr>
      <w:bookmarkStart w:id="23" w:name="_GoBack"/>
      <w:bookmarkEnd w:id="23"/>
      <w:bookmarkStart w:id="13" w:name="_Toc32662"/>
      <w:bookmarkStart w:id="14" w:name="_Toc21887"/>
      <w:bookmarkStart w:id="15" w:name="_Toc24009"/>
      <w:bookmarkStart w:id="16" w:name="_Toc13472"/>
      <w:bookmarkStart w:id="17" w:name="_Toc20978"/>
      <w:bookmarkStart w:id="18" w:name="_Toc15115"/>
      <w:bookmarkStart w:id="19" w:name="_Toc8872"/>
      <w:bookmarkStart w:id="20" w:name="_Toc22452"/>
      <w:bookmarkStart w:id="21" w:name="_Toc8680"/>
      <w:bookmarkStart w:id="22" w:name="_Hlk48767471"/>
    </w:p>
    <w:bookmarkEnd w:id="12"/>
    <w:bookmarkEnd w:id="13"/>
    <w:bookmarkEnd w:id="14"/>
    <w:bookmarkEnd w:id="15"/>
    <w:bookmarkEnd w:id="16"/>
    <w:bookmarkEnd w:id="17"/>
    <w:bookmarkEnd w:id="18"/>
    <w:bookmarkEnd w:id="19"/>
    <w:bookmarkEnd w:id="20"/>
    <w:bookmarkEnd w:id="21"/>
    <w:bookmarkEnd w:id="22"/>
    <w:p w14:paraId="44571735">
      <w:pPr>
        <w:rPr>
          <w:rFonts w:hint="eastAsia"/>
          <w:bCs w:val="0"/>
          <w:color w:val="000000" w:themeColor="text1"/>
          <w:sz w:val="24"/>
          <w:szCs w:val="24"/>
          <w14:textFill>
            <w14:solidFill>
              <w14:schemeClr w14:val="tx1"/>
            </w14:solidFill>
          </w14:textFill>
        </w:rPr>
      </w:pP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BA54">
    <w:pPr>
      <w:pStyle w:val="11"/>
      <w:jc w:val="center"/>
      <w:rPr>
        <w:rFonts w:ascii="宋体" w:hAnsi="宋体"/>
        <w:b/>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8715" cy="1524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148715" cy="152400"/>
                      </a:xfrm>
                      <a:prstGeom prst="rect">
                        <a:avLst/>
                      </a:prstGeom>
                      <a:noFill/>
                      <a:ln w="6350">
                        <a:noFill/>
                      </a:ln>
                      <a:effectLst/>
                    </wps:spPr>
                    <wps:txbx>
                      <w:txbxContent>
                        <w:p w14:paraId="6402C1AA">
                          <w:pPr>
                            <w:pStyle w:val="11"/>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pt;width:90.45pt;mso-position-horizontal:center;mso-position-horizontal-relative:margin;z-index:251659264;mso-width-relative:page;mso-height-relative:page;" filled="f" stroked="f" coordsize="21600,21600" o:gfxdata="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wIFTy0wAAAAQBAAAPAAAAAAAAAAEAIAAAACIAAABkcnMvZG93bnJldi54&#10;bWxQSwECFAAUAAAACACHTuJAogBW9jgCAABmBAAADgAAAAAAAAABACAAAAAiAQAAZHJzL2Uyb0Rv&#10;Yy54bWxQSwUGAAAAAAYABgBZAQAAzAUAAAAA&#10;">
              <v:fill on="f" focussize="0,0"/>
              <v:stroke on="f" weight="0.5pt"/>
              <v:imagedata o:title=""/>
              <o:lock v:ext="edit" aspectratio="f"/>
              <v:textbox inset="0mm,0mm,0mm,0mm">
                <w:txbxContent>
                  <w:p w14:paraId="6402C1AA">
                    <w:pPr>
                      <w:pStyle w:val="11"/>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2F2E2">
    <w:pPr>
      <w:pStyle w:val="11"/>
      <w:rPr>
        <w:rStyle w:val="20"/>
        <w:rFonts w:ascii="宋体" w:hAnsi="宋体"/>
        <w:b/>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D8DAD0">
                          <w:pPr>
                            <w:pStyle w:val="11"/>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FyM8yAgAAZ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QizZ1nY&#10;6gfLI3SUx9vVIUDOpHIUpVMC3YkHTF/qU78pcbz/PKeop3+H5S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cXIzzICAABlBAAADgAAAAAAAAABACAAAAAfAQAAZHJzL2Uyb0RvYy54bWxQSwUG&#10;AAAAAAYABgBZAQAAwwUAAAAA&#10;">
              <v:fill on="f" focussize="0,0"/>
              <v:stroke on="f" weight="0.5pt"/>
              <v:imagedata o:title=""/>
              <o:lock v:ext="edit" aspectratio="f"/>
              <v:textbox inset="0mm,0mm,0mm,0mm" style="mso-fit-shape-to-text:t;">
                <w:txbxContent>
                  <w:p w14:paraId="0ED8DAD0">
                    <w:pPr>
                      <w:pStyle w:val="11"/>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E6DBB">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74DE3">
    <w:pPr>
      <w:pStyle w:val="12"/>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C467A0"/>
    <w:rsid w:val="05F2584F"/>
    <w:rsid w:val="08730774"/>
    <w:rsid w:val="0B220922"/>
    <w:rsid w:val="0FC467A0"/>
    <w:rsid w:val="13CE5D80"/>
    <w:rsid w:val="18A65539"/>
    <w:rsid w:val="1A7013EA"/>
    <w:rsid w:val="1B8422A6"/>
    <w:rsid w:val="21E10261"/>
    <w:rsid w:val="2D656721"/>
    <w:rsid w:val="2D774259"/>
    <w:rsid w:val="30EF04D7"/>
    <w:rsid w:val="422F44A2"/>
    <w:rsid w:val="50AB3567"/>
    <w:rsid w:val="598D29D8"/>
    <w:rsid w:val="5A4B50B1"/>
    <w:rsid w:val="5C1943FB"/>
    <w:rsid w:val="724A5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link w:val="25"/>
    <w:semiHidden/>
    <w:unhideWhenUsed/>
    <w:qFormat/>
    <w:uiPriority w:val="0"/>
    <w:pPr>
      <w:kinsoku w:val="0"/>
      <w:autoSpaceDE w:val="0"/>
      <w:autoSpaceDN w:val="0"/>
      <w:adjustRightInd w:val="0"/>
      <w:snapToGrid w:val="0"/>
      <w:jc w:val="center"/>
      <w:textAlignment w:val="baseline"/>
      <w:outlineLvl w:val="1"/>
    </w:pPr>
    <w:rPr>
      <w:rFonts w:ascii="宋体" w:hAnsi="宋体" w:cs="宋体"/>
      <w:b/>
      <w:bCs/>
      <w:sz w:val="28"/>
    </w:rPr>
  </w:style>
  <w:style w:type="paragraph" w:styleId="4">
    <w:name w:val="heading 4"/>
    <w:basedOn w:val="1"/>
    <w:next w:val="1"/>
    <w:unhideWhenUsed/>
    <w:qFormat/>
    <w:uiPriority w:val="0"/>
    <w:pPr>
      <w:spacing w:beforeAutospacing="1" w:afterAutospacing="1"/>
      <w:jc w:val="left"/>
      <w:outlineLvl w:val="3"/>
    </w:pPr>
    <w:rPr>
      <w:rFonts w:hint="eastAsia" w:ascii="宋体" w:hAnsi="宋体"/>
      <w:b/>
      <w:bCs/>
      <w:kern w:val="0"/>
      <w:szCs w:val="24"/>
    </w:rPr>
  </w:style>
  <w:style w:type="paragraph" w:styleId="5">
    <w:name w:val="heading 6"/>
    <w:basedOn w:val="1"/>
    <w:next w:val="1"/>
    <w:unhideWhenUsed/>
    <w:qFormat/>
    <w:uiPriority w:val="0"/>
    <w:pPr>
      <w:spacing w:beforeAutospacing="1" w:afterAutospacing="1"/>
      <w:jc w:val="left"/>
      <w:outlineLvl w:val="5"/>
    </w:pPr>
    <w:rPr>
      <w:rFonts w:hint="eastAsia" w:ascii="宋体" w:hAnsi="宋体"/>
      <w:b/>
      <w:bCs/>
      <w:kern w:val="0"/>
      <w:sz w:val="15"/>
      <w:szCs w:val="15"/>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 w:val="21"/>
    </w:rPr>
  </w:style>
  <w:style w:type="paragraph" w:styleId="7">
    <w:name w:val="Body Text"/>
    <w:basedOn w:val="1"/>
    <w:next w:val="8"/>
    <w:qFormat/>
    <w:uiPriority w:val="0"/>
    <w:pPr>
      <w:spacing w:after="120"/>
    </w:pPr>
    <w:rPr>
      <w:sz w:val="21"/>
      <w:szCs w:val="24"/>
    </w:rPr>
  </w:style>
  <w:style w:type="paragraph" w:customStyle="1" w:styleId="8">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9">
    <w:name w:val="Plain Text"/>
    <w:basedOn w:val="1"/>
    <w:unhideWhenUsed/>
    <w:qFormat/>
    <w:uiPriority w:val="0"/>
    <w:rPr>
      <w:rFonts w:ascii="宋体" w:hAnsi="Courier New" w:cstheme="minorBidi"/>
      <w:sz w:val="21"/>
    </w:rPr>
  </w:style>
  <w:style w:type="paragraph" w:styleId="10">
    <w:name w:val="Body Text Indent 2"/>
    <w:basedOn w:val="1"/>
    <w:unhideWhenUsed/>
    <w:qFormat/>
    <w:uiPriority w:val="99"/>
    <w:pPr>
      <w:spacing w:after="120" w:line="480" w:lineRule="auto"/>
      <w:ind w:left="420" w:leftChars="200"/>
    </w:pPr>
    <w:rPr>
      <w:rFonts w:ascii="Calibri" w:hAnsi="Calibri"/>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rPr>
      <w:sz w:val="21"/>
      <w:szCs w:val="24"/>
    </w:rPr>
  </w:style>
  <w:style w:type="paragraph" w:styleId="14">
    <w:name w:val="HTML Preformatted"/>
    <w:basedOn w:val="1"/>
    <w:qFormat/>
    <w:uiPriority w:val="0"/>
    <w:pPr>
      <w:jc w:val="left"/>
    </w:pPr>
    <w:rPr>
      <w:rFonts w:ascii="Arial" w:hAnsi="Arial" w:cs="Arial"/>
      <w:kern w:val="0"/>
    </w:rPr>
  </w:style>
  <w:style w:type="paragraph" w:styleId="15">
    <w:name w:val="Normal (Web)"/>
    <w:basedOn w:val="1"/>
    <w:qFormat/>
    <w:uiPriority w:val="99"/>
    <w:rPr>
      <w:szCs w:val="24"/>
    </w:rPr>
  </w:style>
  <w:style w:type="paragraph" w:styleId="16">
    <w:name w:val="Body Text First Indent"/>
    <w:basedOn w:val="7"/>
    <w:unhideWhenUsed/>
    <w:qFormat/>
    <w:uiPriority w:val="0"/>
    <w:pPr>
      <w:ind w:firstLine="420" w:firstLineChars="100"/>
    </w:pPr>
    <w:rPr>
      <w:sz w:val="18"/>
      <w:szCs w:val="18"/>
    </w:rPr>
  </w:style>
  <w:style w:type="character" w:styleId="19">
    <w:name w:val="Strong"/>
    <w:basedOn w:val="18"/>
    <w:qFormat/>
    <w:uiPriority w:val="22"/>
    <w:rPr>
      <w:b/>
      <w:bCs/>
    </w:rPr>
  </w:style>
  <w:style w:type="character" w:styleId="20">
    <w:name w:val="page number"/>
    <w:basedOn w:val="18"/>
    <w:qFormat/>
    <w:uiPriority w:val="0"/>
  </w:style>
  <w:style w:type="paragraph" w:customStyle="1" w:styleId="21">
    <w:name w:val="_Style 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2">
    <w:name w:val="p15"/>
    <w:basedOn w:val="1"/>
    <w:qFormat/>
    <w:uiPriority w:val="99"/>
    <w:pPr>
      <w:widowControl/>
    </w:pPr>
    <w:rPr>
      <w:kern w:val="0"/>
      <w:sz w:val="21"/>
      <w:szCs w:val="21"/>
    </w:rPr>
  </w:style>
  <w:style w:type="paragraph" w:customStyle="1" w:styleId="23">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24">
    <w:name w:val="列表段落1"/>
    <w:basedOn w:val="1"/>
    <w:unhideWhenUsed/>
    <w:qFormat/>
    <w:uiPriority w:val="34"/>
    <w:pPr>
      <w:ind w:firstLine="420" w:firstLineChars="200"/>
    </w:pPr>
  </w:style>
  <w:style w:type="character" w:customStyle="1" w:styleId="25">
    <w:name w:val="标题 2 字符"/>
    <w:link w:val="3"/>
    <w:qFormat/>
    <w:uiPriority w:val="0"/>
    <w:rPr>
      <w:rFonts w:ascii="宋体" w:hAnsi="宋体" w:cs="宋体"/>
      <w:b/>
      <w:bCs/>
      <w:sz w:val="28"/>
    </w:rPr>
  </w:style>
  <w:style w:type="paragraph" w:customStyle="1" w:styleId="26">
    <w:name w:val="标题 2（投标文件）"/>
    <w:basedOn w:val="3"/>
    <w:qFormat/>
    <w:uiPriority w:val="0"/>
  </w:style>
  <w:style w:type="paragraph" w:customStyle="1" w:styleId="27">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3862</Words>
  <Characters>3914</Characters>
  <Lines>0</Lines>
  <Paragraphs>0</Paragraphs>
  <TotalTime>47</TotalTime>
  <ScaleCrop>false</ScaleCrop>
  <LinksUpToDate>false</LinksUpToDate>
  <CharactersWithSpaces>5485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2025-08-08T08:52:00Z</dcterms:created>
  <dc:creator>彤Tion</dc:creator>
  <cp:lastModifiedBy>Administrator</cp:lastModifiedBy>
  <dcterms:modified xsi:type="dcterms:W3CDTF">2026-02-26T11:25:01Z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16FE8864E6E04D798BFADBBE8C56A85D_13</vt:lpwstr>
  </property>
  <property fmtid="{D5CDD505-2E9C-101B-9397-08002B2CF9AE}" pid="4" name="KSOTemplateDocerSaveRecord">
    <vt:lpwstr>eyJoZGlkIjoiZDA1N2I0YWY0MjJhZTA1NTU2M2E4MmVjMGI5MmIwNTQiLCJ1c2VySWQiOiIyMzc4MTk3NjYifQ==</vt:lpwstr>
  </property>
</Properties>
</file>