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5F659">
      <w:pPr>
        <w:pStyle w:val="2"/>
        <w:rPr>
          <w:rFonts w:hint="eastAsia"/>
          <w:lang w:val="en-US" w:eastAsia="zh-CN"/>
        </w:rPr>
      </w:pPr>
    </w:p>
    <w:p w14:paraId="06E1AC56">
      <w:pPr>
        <w:numPr>
          <w:ilvl w:val="0"/>
          <w:numId w:val="0"/>
        </w:numPr>
        <w:spacing w:line="480" w:lineRule="auto"/>
        <w:jc w:val="center"/>
        <w:rPr>
          <w:rFonts w:hint="eastAsia" w:ascii="宋体" w:hAnsi="宋体" w:eastAsia="宋体" w:cs="宋体"/>
          <w:b/>
          <w:kern w:val="44"/>
          <w:sz w:val="36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44"/>
          <w:sz w:val="36"/>
          <w:szCs w:val="20"/>
          <w:lang w:val="en-US" w:eastAsia="zh-CN" w:bidi="ar-SA"/>
        </w:rPr>
        <w:t>项目负责人及其他人员配备情况</w:t>
      </w:r>
    </w:p>
    <w:p w14:paraId="7BB2D32B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1EE648BF"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58AB922F">
      <w:pPr>
        <w:pStyle w:val="2"/>
        <w:numPr>
          <w:numId w:val="0"/>
        </w:numPr>
        <w:rPr>
          <w:rFonts w:hint="default"/>
          <w:lang w:val="en-US" w:eastAsia="zh-CN"/>
        </w:rPr>
      </w:pPr>
    </w:p>
    <w:p w14:paraId="031AEEA0">
      <w:pPr>
        <w:pStyle w:val="2"/>
        <w:rPr>
          <w:b/>
          <w:color w:val="auto"/>
          <w:kern w:val="1"/>
          <w:sz w:val="24"/>
          <w:highlight w:val="none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 xml:space="preserve"> </w:t>
      </w: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EBE2575"/>
    <w:rsid w:val="306032C2"/>
    <w:rsid w:val="3106646D"/>
    <w:rsid w:val="310F4F8A"/>
    <w:rsid w:val="33484CF9"/>
    <w:rsid w:val="3C2276DC"/>
    <w:rsid w:val="3C9A6FAD"/>
    <w:rsid w:val="4A590F64"/>
    <w:rsid w:val="4A981A8C"/>
    <w:rsid w:val="52BC6534"/>
    <w:rsid w:val="58A20F83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