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93F04">
      <w:pPr>
        <w:jc w:val="center"/>
        <w:rPr>
          <w:rFonts w:hint="eastAsia"/>
        </w:rPr>
      </w:pPr>
      <w:r>
        <w:rPr>
          <w:rFonts w:hint="eastAsia"/>
        </w:rPr>
        <w:t>机电、设备日常养护维修</w:t>
      </w:r>
      <w:bookmarkStart w:id="0" w:name="_GoBack"/>
      <w:bookmarkEnd w:id="0"/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p w14:paraId="4306C67C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01993"/>
    <w:rsid w:val="451E2451"/>
    <w:rsid w:val="6F7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2026-03-04T05:36:12Z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C66B07B0B7C84F97BE8B7D4EC59263A7_12</vt:lpwstr>
  </property>
</Properties>
</file>