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bookmarkStart w:id="0" w:name="_Toc1803"/>
            <w:bookmarkStart w:id="1" w:name="_Toc235250206"/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2023年1月1日至今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类似项目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业绩的合同或</w:t>
      </w:r>
      <w:r>
        <w:rPr>
          <w:rFonts w:hint="eastAsia" w:ascii="宋体" w:hAnsi="宋体"/>
          <w:sz w:val="24"/>
          <w:szCs w:val="24"/>
          <w:highlight w:val="none"/>
        </w:rPr>
        <w:t>中标（成交）通知书复印件或扫描件。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  <w:bookmarkStart w:id="2" w:name="_GoBack"/>
      <w:bookmarkEnd w:id="2"/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2EEC65A6"/>
    <w:rsid w:val="35817641"/>
    <w:rsid w:val="3BAC0C02"/>
    <w:rsid w:val="3E56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104</Characters>
  <Lines>0</Lines>
  <Paragraphs>0</Paragraphs>
  <TotalTime>1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念念</cp:lastModifiedBy>
  <dcterms:modified xsi:type="dcterms:W3CDTF">2026-04-08T06:52:01Z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