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5E60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开标一览表</w:t>
      </w:r>
    </w:p>
    <w:p w14:paraId="7B00A8A9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          单位：元                    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6662"/>
      </w:tblGrid>
      <w:tr w14:paraId="2C57C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  <w:jc w:val="center"/>
        </w:trPr>
        <w:tc>
          <w:tcPr>
            <w:tcW w:w="1090" w:type="pct"/>
            <w:noWrap w:val="0"/>
            <w:vAlign w:val="center"/>
          </w:tcPr>
          <w:p w14:paraId="01EDDA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报价</w:t>
            </w:r>
          </w:p>
        </w:tc>
        <w:tc>
          <w:tcPr>
            <w:tcW w:w="3909" w:type="pct"/>
            <w:noWrap w:val="0"/>
            <w:vAlign w:val="center"/>
          </w:tcPr>
          <w:p w14:paraId="62B278A3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大写：</w:t>
            </w:r>
          </w:p>
          <w:p w14:paraId="63751C9F">
            <w:pPr>
              <w:spacing w:line="600" w:lineRule="auto"/>
              <w:ind w:firstLine="422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小写：</w:t>
            </w:r>
          </w:p>
        </w:tc>
      </w:tr>
      <w:tr w14:paraId="1C7E3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6" w:hRule="atLeast"/>
          <w:jc w:val="center"/>
        </w:trPr>
        <w:tc>
          <w:tcPr>
            <w:tcW w:w="1090" w:type="pct"/>
            <w:noWrap w:val="0"/>
            <w:vAlign w:val="center"/>
          </w:tcPr>
          <w:p w14:paraId="51CF90B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3909" w:type="pct"/>
            <w:noWrap w:val="0"/>
            <w:vAlign w:val="center"/>
          </w:tcPr>
          <w:p w14:paraId="6C1451B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76099C4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22F5AA4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54695FD5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092CCEDE">
      <w:pPr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        </w:t>
      </w:r>
    </w:p>
    <w:p w14:paraId="2D359A3F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7623959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14592065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6F974970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53269A3">
      <w:pPr>
        <w:numPr>
          <w:ilvl w:val="0"/>
          <w:numId w:val="0"/>
        </w:numPr>
        <w:spacing w:after="195" w:afterLines="50"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1A83E10C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382B11D8">
      <w:pPr>
        <w:pStyle w:val="3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0E6B59CA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7979AB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352D3FD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6C69CA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5900FD14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5A1855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66A5C23C">
      <w:pPr>
        <w:numPr>
          <w:ilvl w:val="0"/>
          <w:numId w:val="0"/>
        </w:num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分项报价表</w:t>
      </w:r>
    </w:p>
    <w:p w14:paraId="208E0D7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                                                          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87"/>
        <w:gridCol w:w="1078"/>
        <w:gridCol w:w="1248"/>
        <w:gridCol w:w="1017"/>
        <w:gridCol w:w="840"/>
        <w:gridCol w:w="751"/>
        <w:gridCol w:w="766"/>
        <w:gridCol w:w="893"/>
      </w:tblGrid>
      <w:tr w14:paraId="0CC8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373" w:type="pct"/>
            <w:noWrap w:val="0"/>
            <w:vAlign w:val="center"/>
          </w:tcPr>
          <w:p w14:paraId="7D771F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56" w:type="pct"/>
            <w:noWrap w:val="0"/>
            <w:vAlign w:val="center"/>
          </w:tcPr>
          <w:p w14:paraId="1EEDFAD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633" w:type="pct"/>
            <w:noWrap w:val="0"/>
            <w:vAlign w:val="center"/>
          </w:tcPr>
          <w:p w14:paraId="290415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733" w:type="pct"/>
            <w:noWrap w:val="0"/>
            <w:vAlign w:val="center"/>
          </w:tcPr>
          <w:p w14:paraId="5C1164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597" w:type="pct"/>
            <w:noWrap w:val="0"/>
            <w:vAlign w:val="center"/>
          </w:tcPr>
          <w:p w14:paraId="47B8D1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493" w:type="pct"/>
            <w:noWrap w:val="0"/>
            <w:vAlign w:val="center"/>
          </w:tcPr>
          <w:p w14:paraId="402D1FF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41" w:type="pct"/>
            <w:noWrap w:val="0"/>
            <w:vAlign w:val="center"/>
          </w:tcPr>
          <w:p w14:paraId="11ACB8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单价(元)</w:t>
            </w:r>
          </w:p>
        </w:tc>
        <w:tc>
          <w:tcPr>
            <w:tcW w:w="450" w:type="pct"/>
            <w:noWrap w:val="0"/>
            <w:vAlign w:val="center"/>
          </w:tcPr>
          <w:p w14:paraId="51F16B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(元)</w:t>
            </w:r>
          </w:p>
        </w:tc>
        <w:tc>
          <w:tcPr>
            <w:tcW w:w="521" w:type="pct"/>
            <w:noWrap w:val="0"/>
            <w:vAlign w:val="center"/>
          </w:tcPr>
          <w:p w14:paraId="721D12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B04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4312182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56" w:type="pct"/>
            <w:noWrap w:val="0"/>
            <w:vAlign w:val="center"/>
          </w:tcPr>
          <w:p w14:paraId="623D8E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E139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1D3C1DC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15C547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B227D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454F8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514A6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F6456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</w:tr>
      <w:tr w14:paraId="34B8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083900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2C3451D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FB00C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6AC0D7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1D11D8E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32DC31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71C4B6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6307BC8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22C7A1E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CA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73" w:type="pct"/>
            <w:noWrap w:val="0"/>
            <w:vAlign w:val="center"/>
          </w:tcPr>
          <w:p w14:paraId="5CF84DA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56" w:type="pct"/>
            <w:noWrap w:val="0"/>
            <w:vAlign w:val="center"/>
          </w:tcPr>
          <w:p w14:paraId="12E2F1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31B2A9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33" w:type="pct"/>
            <w:noWrap w:val="0"/>
            <w:vAlign w:val="center"/>
          </w:tcPr>
          <w:p w14:paraId="4221848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1BEB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2" w:type="dxa"/>
            <w:noWrap w:val="0"/>
            <w:vAlign w:val="center"/>
          </w:tcPr>
          <w:p w14:paraId="7CFE2E5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41" w:type="pct"/>
            <w:noWrap w:val="0"/>
            <w:vAlign w:val="center"/>
          </w:tcPr>
          <w:p w14:paraId="1DAA87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50" w:type="pct"/>
            <w:noWrap w:val="0"/>
            <w:vAlign w:val="center"/>
          </w:tcPr>
          <w:p w14:paraId="213800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21" w:type="pct"/>
            <w:noWrap w:val="0"/>
            <w:vAlign w:val="center"/>
          </w:tcPr>
          <w:p w14:paraId="61BC4B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9F6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0D19A108">
            <w:pPr>
              <w:pStyle w:val="4"/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>总报价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hAnsi="宋体" w:cs="宋体"/>
                <w:spacing w:val="-6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highlight w:val="none"/>
              </w:rPr>
              <w:t xml:space="preserve">：                           </w:t>
            </w:r>
          </w:p>
        </w:tc>
      </w:tr>
    </w:tbl>
    <w:p w14:paraId="2A79A9FF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C8A51BE">
      <w:pPr>
        <w:overflowPunct w:val="0"/>
        <w:topLinePunct/>
        <w:spacing w:line="440" w:lineRule="exact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FA55A18">
      <w:pPr>
        <w:overflowPunct w:val="0"/>
        <w:topLinePunct/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130939D4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74E85FFA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</w:t>
      </w:r>
    </w:p>
    <w:p w14:paraId="5BAEEC44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226BC192"/>
    <w:p w14:paraId="662F70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70326"/>
    <w:rsid w:val="3CD92C87"/>
    <w:rsid w:val="40B140C7"/>
    <w:rsid w:val="5E3D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214</Characters>
  <Lines>0</Lines>
  <Paragraphs>0</Paragraphs>
  <TotalTime>0</TotalTime>
  <ScaleCrop>false</ScaleCrop>
  <LinksUpToDate>false</LinksUpToDate>
  <CharactersWithSpaces>435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王琳娜</cp:lastModifiedBy>
  <dcterms:modified xsi:type="dcterms:W3CDTF">2025-12-15T11:15:32Z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eyJoZGlkIjoiZmU1OGI5ZTczYzEwODBiY2ZlMTY5M2NlNTQyNWM1ODgiLCJ1c2VySWQiOiIzNzI5NDI4ODkifQ==</vt:lpwstr>
  </property>
  <property fmtid="{D5CDD505-2E9C-101B-9397-08002B2CF9AE}" pid="4" name="ICV">
    <vt:lpwstr>164352A0E7DD458C8188CA693931B61E_12</vt:lpwstr>
  </property>
</Properties>
</file>