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FBB96">
      <w:pPr>
        <w:keepNext/>
        <w:pageBreakBefore w:val="0"/>
        <w:widowControl w:val="0"/>
        <w:kinsoku/>
        <w:wordWrap/>
        <w:overflowPunct/>
        <w:topLinePunct w:val="0"/>
        <w:bidi w:val="0"/>
        <w:spacing w:line="360" w:lineRule="auto"/>
        <w:jc w:val="center"/>
        <w:textAlignment w:val="auto"/>
        <w:rPr>
          <w:rFonts w:hint="eastAsia" w:ascii="宋体" w:hAnsi="宋体" w:eastAsia="宋体" w:cs="宋体"/>
          <w:b/>
          <w:sz w:val="48"/>
          <w:szCs w:val="18"/>
          <w:highlight w:val="none"/>
          <w:lang w:eastAsia="zh-CN"/>
        </w:rPr>
      </w:pPr>
    </w:p>
    <w:p w14:paraId="000F2F8F">
      <w:pPr>
        <w:keepNext/>
        <w:pageBreakBefore w:val="0"/>
        <w:widowControl w:val="0"/>
        <w:kinsoku/>
        <w:wordWrap/>
        <w:overflowPunct/>
        <w:topLinePunct w:val="0"/>
        <w:bidi w:val="0"/>
        <w:spacing w:line="360" w:lineRule="auto"/>
        <w:jc w:val="center"/>
        <w:textAlignment w:val="auto"/>
        <w:rPr>
          <w:rFonts w:hint="eastAsia" w:ascii="宋体" w:hAnsi="宋体" w:eastAsia="宋体" w:cs="宋体"/>
          <w:b/>
          <w:sz w:val="48"/>
          <w:szCs w:val="18"/>
          <w:highlight w:val="none"/>
          <w:lang w:eastAsia="zh-CN"/>
        </w:rPr>
      </w:pPr>
    </w:p>
    <w:p w14:paraId="0D9A30FC">
      <w:pPr>
        <w:keepNext/>
        <w:pageBreakBefore w:val="0"/>
        <w:widowControl w:val="0"/>
        <w:kinsoku/>
        <w:wordWrap/>
        <w:overflowPunct/>
        <w:topLinePunct w:val="0"/>
        <w:bidi w:val="0"/>
        <w:spacing w:line="360" w:lineRule="auto"/>
        <w:jc w:val="center"/>
        <w:textAlignment w:val="auto"/>
        <w:rPr>
          <w:rFonts w:hint="eastAsia" w:ascii="宋体" w:hAnsi="宋体" w:eastAsia="宋体" w:cs="宋体"/>
          <w:b/>
          <w:sz w:val="48"/>
          <w:szCs w:val="18"/>
          <w:highlight w:val="none"/>
          <w:lang w:eastAsia="zh-CN"/>
        </w:rPr>
      </w:pPr>
      <w:r>
        <w:rPr>
          <w:rFonts w:hint="eastAsia" w:ascii="宋体" w:hAnsi="宋体" w:eastAsia="宋体" w:cs="宋体"/>
          <w:b/>
          <w:sz w:val="48"/>
          <w:szCs w:val="18"/>
          <w:highlight w:val="none"/>
          <w:lang w:eastAsia="zh-CN"/>
        </w:rPr>
        <w:t>培优部西安高新一中双师云班项目</w:t>
      </w:r>
    </w:p>
    <w:p w14:paraId="3A2C4485">
      <w:pPr>
        <w:pStyle w:val="4"/>
        <w:keepNext/>
        <w:pageBreakBefore w:val="0"/>
        <w:widowControl w:val="0"/>
        <w:kinsoku/>
        <w:wordWrap/>
        <w:overflowPunct/>
        <w:topLinePunct w:val="0"/>
        <w:bidi w:val="0"/>
        <w:textAlignment w:val="auto"/>
        <w:rPr>
          <w:rFonts w:hint="eastAsia"/>
          <w:highlight w:val="none"/>
          <w:lang w:eastAsia="zh-CN"/>
        </w:rPr>
      </w:pPr>
    </w:p>
    <w:p w14:paraId="10556763">
      <w:pPr>
        <w:keepNext/>
        <w:pageBreakBefore w:val="0"/>
        <w:widowControl w:val="0"/>
        <w:kinsoku/>
        <w:wordWrap/>
        <w:overflowPunct/>
        <w:topLinePunct w:val="0"/>
        <w:bidi w:val="0"/>
        <w:textAlignment w:val="auto"/>
        <w:rPr>
          <w:rFonts w:hint="eastAsia"/>
          <w:highlight w:val="none"/>
          <w:lang w:eastAsia="zh-CN"/>
        </w:rPr>
      </w:pPr>
    </w:p>
    <w:p w14:paraId="162CF0F1">
      <w:pPr>
        <w:pStyle w:val="4"/>
        <w:keepNext/>
        <w:pageBreakBefore w:val="0"/>
        <w:widowControl w:val="0"/>
        <w:kinsoku/>
        <w:wordWrap/>
        <w:overflowPunct/>
        <w:topLinePunct w:val="0"/>
        <w:bidi w:val="0"/>
        <w:textAlignment w:val="auto"/>
        <w:rPr>
          <w:rFonts w:hint="eastAsia"/>
          <w:highlight w:val="none"/>
          <w:lang w:eastAsia="zh-CN"/>
        </w:rPr>
      </w:pPr>
    </w:p>
    <w:p w14:paraId="34DBC76F">
      <w:pPr>
        <w:keepNext/>
        <w:pageBreakBefore w:val="0"/>
        <w:widowControl w:val="0"/>
        <w:kinsoku/>
        <w:wordWrap/>
        <w:overflowPunct/>
        <w:topLinePunct w:val="0"/>
        <w:bidi w:val="0"/>
        <w:jc w:val="center"/>
        <w:textAlignment w:val="auto"/>
        <w:rPr>
          <w:rFonts w:hint="eastAsia" w:ascii="宋体" w:hAnsi="宋体" w:eastAsia="宋体" w:cs="宋体"/>
          <w:b/>
          <w:bCs/>
          <w:sz w:val="52"/>
          <w:highlight w:val="none"/>
        </w:rPr>
      </w:pPr>
      <w:r>
        <w:rPr>
          <w:rFonts w:hint="eastAsia" w:ascii="宋体" w:hAnsi="宋体" w:eastAsia="宋体" w:cs="宋体"/>
          <w:b/>
          <w:bCs/>
          <w:sz w:val="52"/>
          <w:highlight w:val="none"/>
        </w:rPr>
        <w:t>政府采购合同</w:t>
      </w:r>
    </w:p>
    <w:p w14:paraId="3C348FCD">
      <w:pPr>
        <w:keepNext/>
        <w:pageBreakBefore w:val="0"/>
        <w:widowControl w:val="0"/>
        <w:kinsoku/>
        <w:wordWrap/>
        <w:overflowPunct/>
        <w:topLinePunct w:val="0"/>
        <w:bidi w:val="0"/>
        <w:textAlignment w:val="auto"/>
        <w:rPr>
          <w:rFonts w:ascii="宋体" w:hAnsi="宋体"/>
          <w:sz w:val="52"/>
          <w:highlight w:val="none"/>
        </w:rPr>
      </w:pPr>
    </w:p>
    <w:p w14:paraId="40DFD0FE">
      <w:pPr>
        <w:pStyle w:val="5"/>
        <w:keepNext/>
        <w:pageBreakBefore w:val="0"/>
        <w:widowControl w:val="0"/>
        <w:kinsoku/>
        <w:wordWrap/>
        <w:overflowPunct/>
        <w:topLinePunct w:val="0"/>
        <w:bidi w:val="0"/>
        <w:adjustRightInd w:val="0"/>
        <w:snapToGrid w:val="0"/>
        <w:spacing w:line="360" w:lineRule="auto"/>
        <w:textAlignment w:val="auto"/>
        <w:rPr>
          <w:rFonts w:hint="eastAsia" w:hAnsi="宋体"/>
          <w:sz w:val="24"/>
          <w:szCs w:val="24"/>
          <w:highlight w:val="none"/>
        </w:rPr>
      </w:pPr>
    </w:p>
    <w:p w14:paraId="27527B1F">
      <w:pPr>
        <w:pStyle w:val="5"/>
        <w:keepNext/>
        <w:pageBreakBefore w:val="0"/>
        <w:widowControl w:val="0"/>
        <w:kinsoku/>
        <w:wordWrap/>
        <w:overflowPunct/>
        <w:topLinePunct w:val="0"/>
        <w:bidi w:val="0"/>
        <w:adjustRightInd w:val="0"/>
        <w:snapToGrid w:val="0"/>
        <w:spacing w:line="360" w:lineRule="auto"/>
        <w:textAlignment w:val="auto"/>
        <w:rPr>
          <w:rFonts w:hAnsi="宋体"/>
          <w:sz w:val="24"/>
          <w:szCs w:val="24"/>
          <w:highlight w:val="none"/>
        </w:rPr>
      </w:pPr>
      <w:bookmarkStart w:id="0" w:name="_GoBack"/>
      <w:bookmarkEnd w:id="0"/>
    </w:p>
    <w:p w14:paraId="59B6D889">
      <w:pPr>
        <w:pStyle w:val="5"/>
        <w:keepNext/>
        <w:pageBreakBefore w:val="0"/>
        <w:widowControl w:val="0"/>
        <w:kinsoku/>
        <w:wordWrap/>
        <w:overflowPunct/>
        <w:topLinePunct w:val="0"/>
        <w:bidi w:val="0"/>
        <w:adjustRightInd w:val="0"/>
        <w:snapToGrid w:val="0"/>
        <w:spacing w:line="360" w:lineRule="auto"/>
        <w:textAlignment w:val="auto"/>
        <w:rPr>
          <w:rFonts w:hAnsi="宋体"/>
          <w:sz w:val="24"/>
          <w:szCs w:val="24"/>
          <w:highlight w:val="none"/>
        </w:rPr>
      </w:pPr>
    </w:p>
    <w:p w14:paraId="7FA60F01">
      <w:pPr>
        <w:pStyle w:val="5"/>
        <w:keepNext/>
        <w:pageBreakBefore w:val="0"/>
        <w:widowControl w:val="0"/>
        <w:kinsoku/>
        <w:wordWrap/>
        <w:overflowPunct/>
        <w:topLinePunct w:val="0"/>
        <w:bidi w:val="0"/>
        <w:adjustRightInd w:val="0"/>
        <w:snapToGrid w:val="0"/>
        <w:spacing w:line="360" w:lineRule="auto"/>
        <w:textAlignment w:val="auto"/>
        <w:rPr>
          <w:rFonts w:hAnsi="宋体"/>
          <w:sz w:val="24"/>
          <w:szCs w:val="24"/>
          <w:highlight w:val="none"/>
        </w:rPr>
      </w:pPr>
    </w:p>
    <w:p w14:paraId="6137CAD7">
      <w:pPr>
        <w:pStyle w:val="5"/>
        <w:keepNext/>
        <w:pageBreakBefore w:val="0"/>
        <w:widowControl w:val="0"/>
        <w:kinsoku/>
        <w:wordWrap/>
        <w:overflowPunct/>
        <w:topLinePunct w:val="0"/>
        <w:bidi w:val="0"/>
        <w:adjustRightInd w:val="0"/>
        <w:snapToGrid w:val="0"/>
        <w:spacing w:line="360" w:lineRule="auto"/>
        <w:jc w:val="left"/>
        <w:textAlignment w:val="auto"/>
        <w:rPr>
          <w:rFonts w:hAnsi="宋体"/>
          <w:sz w:val="24"/>
          <w:szCs w:val="24"/>
          <w:highlight w:val="none"/>
        </w:rPr>
      </w:pPr>
    </w:p>
    <w:p w14:paraId="318087BE">
      <w:pPr>
        <w:pStyle w:val="9"/>
        <w:keepNext/>
        <w:pageBreakBefore w:val="0"/>
        <w:widowControl w:val="0"/>
        <w:kinsoku/>
        <w:wordWrap/>
        <w:overflowPunct/>
        <w:topLinePunct w:val="0"/>
        <w:bidi w:val="0"/>
        <w:ind w:firstLine="1124" w:firstLineChars="400"/>
        <w:jc w:val="both"/>
        <w:textAlignment w:val="auto"/>
        <w:rPr>
          <w:rFonts w:hint="eastAsia" w:ascii="宋体" w:hAnsi="宋体"/>
          <w:b/>
          <w:bCs/>
          <w:sz w:val="28"/>
          <w:szCs w:val="28"/>
          <w:highlight w:val="none"/>
          <w:lang w:eastAsia="zh-CN"/>
        </w:rPr>
      </w:pPr>
      <w:r>
        <w:rPr>
          <w:rFonts w:hint="eastAsia" w:ascii="宋体" w:hAnsi="宋体"/>
          <w:b/>
          <w:bCs/>
          <w:sz w:val="28"/>
          <w:szCs w:val="28"/>
          <w:highlight w:val="none"/>
          <w:lang w:eastAsia="zh-CN"/>
        </w:rPr>
        <w:t>甲方</w:t>
      </w:r>
      <w:r>
        <w:rPr>
          <w:rFonts w:hint="eastAsia" w:ascii="宋体" w:hAnsi="宋体"/>
          <w:b/>
          <w:bCs/>
          <w:sz w:val="28"/>
          <w:szCs w:val="28"/>
          <w:highlight w:val="none"/>
        </w:rPr>
        <w:t>：</w:t>
      </w:r>
      <w:r>
        <w:rPr>
          <w:rFonts w:hint="eastAsia" w:ascii="宋体" w:hAnsi="宋体"/>
          <w:b/>
          <w:bCs/>
          <w:sz w:val="28"/>
          <w:szCs w:val="28"/>
          <w:highlight w:val="none"/>
          <w:lang w:eastAsia="zh-CN"/>
        </w:rPr>
        <w:t>韩城市象山中学</w:t>
      </w:r>
    </w:p>
    <w:p w14:paraId="087A5397">
      <w:pPr>
        <w:pStyle w:val="9"/>
        <w:keepNext/>
        <w:pageBreakBefore w:val="0"/>
        <w:widowControl w:val="0"/>
        <w:kinsoku/>
        <w:wordWrap/>
        <w:overflowPunct/>
        <w:topLinePunct w:val="0"/>
        <w:bidi w:val="0"/>
        <w:ind w:left="0" w:leftChars="0" w:firstLine="2530" w:firstLineChars="900"/>
        <w:jc w:val="both"/>
        <w:textAlignment w:val="auto"/>
        <w:rPr>
          <w:rFonts w:hint="eastAsia" w:ascii="宋体" w:hAnsi="宋体"/>
          <w:b/>
          <w:bCs/>
          <w:sz w:val="28"/>
          <w:szCs w:val="28"/>
          <w:highlight w:val="none"/>
          <w:lang w:eastAsia="zh-CN"/>
        </w:rPr>
      </w:pPr>
    </w:p>
    <w:p w14:paraId="61F333D3">
      <w:pPr>
        <w:keepNext/>
        <w:pageBreakBefore w:val="0"/>
        <w:widowControl w:val="0"/>
        <w:kinsoku/>
        <w:wordWrap/>
        <w:overflowPunct/>
        <w:topLinePunct w:val="0"/>
        <w:bidi w:val="0"/>
        <w:ind w:firstLine="1124" w:firstLineChars="400"/>
        <w:jc w:val="both"/>
        <w:textAlignment w:val="auto"/>
        <w:rPr>
          <w:rFonts w:hint="eastAsia"/>
          <w:sz w:val="28"/>
          <w:szCs w:val="28"/>
          <w:highlight w:val="none"/>
        </w:rPr>
      </w:pPr>
      <w:r>
        <w:rPr>
          <w:rFonts w:hint="eastAsia" w:ascii="宋体" w:hAnsi="宋体" w:eastAsia="宋体" w:cs="Times New Roman"/>
          <w:b/>
          <w:bCs/>
          <w:kern w:val="2"/>
          <w:sz w:val="28"/>
          <w:szCs w:val="28"/>
          <w:highlight w:val="none"/>
          <w:lang w:val="en-US" w:eastAsia="zh-CN" w:bidi="ar-SA"/>
        </w:rPr>
        <w:t>乙方</w:t>
      </w:r>
      <w:r>
        <w:rPr>
          <w:rFonts w:hint="eastAsia" w:ascii="宋体" w:hAnsi="宋体"/>
          <w:b/>
          <w:bCs/>
          <w:sz w:val="28"/>
          <w:szCs w:val="28"/>
          <w:highlight w:val="none"/>
        </w:rPr>
        <w:t>：</w:t>
      </w:r>
    </w:p>
    <w:p w14:paraId="2C47CAB1">
      <w:pPr>
        <w:keepNext/>
        <w:pageBreakBefore w:val="0"/>
        <w:widowControl w:val="0"/>
        <w:kinsoku/>
        <w:wordWrap/>
        <w:overflowPunct/>
        <w:topLinePunct w:val="0"/>
        <w:bidi w:val="0"/>
        <w:ind w:left="1998" w:leftChars="399" w:hanging="1120" w:hangingChars="400"/>
        <w:jc w:val="center"/>
        <w:textAlignment w:val="auto"/>
        <w:rPr>
          <w:sz w:val="28"/>
          <w:szCs w:val="28"/>
          <w:highlight w:val="none"/>
        </w:rPr>
      </w:pPr>
    </w:p>
    <w:p w14:paraId="273C2508">
      <w:pPr>
        <w:pStyle w:val="9"/>
        <w:keepNext/>
        <w:pageBreakBefore w:val="0"/>
        <w:widowControl w:val="0"/>
        <w:kinsoku/>
        <w:wordWrap/>
        <w:overflowPunct/>
        <w:topLinePunct w:val="0"/>
        <w:bidi w:val="0"/>
        <w:ind w:firstLine="0" w:firstLineChars="0"/>
        <w:jc w:val="center"/>
        <w:textAlignment w:val="auto"/>
        <w:rPr>
          <w:rFonts w:hint="eastAsia"/>
          <w:sz w:val="28"/>
          <w:szCs w:val="28"/>
          <w:highlight w:val="none"/>
        </w:rPr>
      </w:pPr>
    </w:p>
    <w:p w14:paraId="51F0C46A">
      <w:pPr>
        <w:keepNext/>
        <w:pageBreakBefore w:val="0"/>
        <w:widowControl w:val="0"/>
        <w:kinsoku/>
        <w:wordWrap/>
        <w:overflowPunct/>
        <w:topLinePunct w:val="0"/>
        <w:bidi w:val="0"/>
        <w:jc w:val="center"/>
        <w:textAlignment w:val="auto"/>
        <w:rPr>
          <w:sz w:val="28"/>
          <w:szCs w:val="28"/>
          <w:highlight w:val="none"/>
        </w:rPr>
      </w:pPr>
    </w:p>
    <w:p w14:paraId="516FBDC7">
      <w:pPr>
        <w:pStyle w:val="9"/>
        <w:keepNext/>
        <w:pageBreakBefore w:val="0"/>
        <w:widowControl w:val="0"/>
        <w:kinsoku/>
        <w:wordWrap/>
        <w:overflowPunct/>
        <w:topLinePunct w:val="0"/>
        <w:bidi w:val="0"/>
        <w:ind w:left="0" w:leftChars="0" w:firstLine="2530" w:firstLineChars="900"/>
        <w:jc w:val="both"/>
        <w:textAlignment w:val="auto"/>
        <w:rPr>
          <w:rFonts w:hint="eastAsia" w:ascii="宋体" w:hAnsi="宋体" w:cs="Times New Roman"/>
          <w:b/>
          <w:bCs/>
          <w:sz w:val="28"/>
          <w:szCs w:val="28"/>
          <w:highlight w:val="none"/>
          <w:lang w:eastAsia="zh-CN"/>
        </w:rPr>
      </w:pPr>
      <w:r>
        <w:rPr>
          <w:rFonts w:hint="eastAsia" w:ascii="宋体" w:hAnsi="宋体" w:cs="Times New Roman"/>
          <w:b/>
          <w:bCs/>
          <w:sz w:val="28"/>
          <w:szCs w:val="28"/>
          <w:highlight w:val="none"/>
          <w:lang w:eastAsia="zh-CN"/>
        </w:rPr>
        <w:t>时间：  年  月  日</w:t>
      </w:r>
    </w:p>
    <w:p w14:paraId="2C193518">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sectPr>
          <w:pgSz w:w="11906" w:h="16838"/>
          <w:pgMar w:top="1440" w:right="1800" w:bottom="1440" w:left="1800" w:header="851" w:footer="992" w:gutter="0"/>
          <w:cols w:space="720" w:num="1"/>
          <w:docGrid w:type="lines" w:linePitch="312" w:charSpace="0"/>
        </w:sectPr>
      </w:pPr>
    </w:p>
    <w:p w14:paraId="73AF2859">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甲方（采购人）：               </w:t>
      </w:r>
    </w:p>
    <w:p w14:paraId="70DA6DE0">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乙方（供应商）：                </w:t>
      </w:r>
    </w:p>
    <w:p w14:paraId="30BC1B41">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甲乙双方根据</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政府采购项目（项目编号</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）采购结果及相关</w:t>
      </w:r>
      <w:r>
        <w:rPr>
          <w:rFonts w:hint="eastAsia" w:ascii="宋体" w:hAnsi="宋体" w:eastAsia="宋体" w:cs="宋体"/>
          <w:bCs/>
          <w:sz w:val="21"/>
          <w:szCs w:val="21"/>
          <w:highlight w:val="none"/>
          <w:lang w:eastAsia="zh-CN" w:bidi="ar"/>
        </w:rPr>
        <w:t>采购文件</w:t>
      </w:r>
      <w:r>
        <w:rPr>
          <w:rFonts w:hint="eastAsia" w:ascii="宋体" w:hAnsi="宋体" w:eastAsia="宋体" w:cs="宋体"/>
          <w:bCs/>
          <w:sz w:val="21"/>
          <w:szCs w:val="21"/>
          <w:highlight w:val="none"/>
          <w:lang w:bidi="ar"/>
        </w:rPr>
        <w:t>、响应文件，经协商一致，订立本合同，供双方共同遵守：</w:t>
      </w:r>
    </w:p>
    <w:p w14:paraId="1AD4BE3B">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w:t>
      </w:r>
      <w:r>
        <w:rPr>
          <w:rFonts w:hint="eastAsia" w:ascii="宋体" w:hAnsi="宋体" w:eastAsia="宋体" w:cs="宋体"/>
          <w:b/>
          <w:bCs/>
          <w:color w:val="auto"/>
          <w:sz w:val="21"/>
          <w:szCs w:val="21"/>
          <w:highlight w:val="none"/>
        </w:rPr>
        <w:t>一</w:t>
      </w:r>
      <w:r>
        <w:rPr>
          <w:rFonts w:hint="eastAsia" w:ascii="宋体" w:hAnsi="宋体" w:eastAsia="宋体" w:cs="宋体"/>
          <w:b/>
          <w:bCs/>
          <w:color w:val="auto"/>
          <w:sz w:val="21"/>
          <w:szCs w:val="21"/>
          <w:highlight w:val="none"/>
          <w:lang w:val="en-US" w:eastAsia="zh-CN"/>
        </w:rPr>
        <w:t>条</w:t>
      </w:r>
      <w:r>
        <w:rPr>
          <w:rFonts w:hint="eastAsia" w:ascii="宋体" w:hAnsi="宋体" w:eastAsia="宋体" w:cs="宋体"/>
          <w:b/>
          <w:bCs/>
          <w:color w:val="auto"/>
          <w:sz w:val="21"/>
          <w:szCs w:val="21"/>
          <w:highlight w:val="none"/>
        </w:rPr>
        <w:t>合同价款</w:t>
      </w:r>
    </w:p>
    <w:p w14:paraId="785B90ED">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eastAsia="宋体"/>
          <w:highlight w:val="none"/>
          <w:lang w:val="en-US"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合同总价款为人民币</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1EECE604">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2、合同总价不受国家政策调价或原材料市场价格变化的影响，并作为最终结算的唯一依据。</w:t>
      </w:r>
    </w:p>
    <w:p w14:paraId="55FED926">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第二条项目概况：</w:t>
      </w:r>
    </w:p>
    <w:p w14:paraId="31A9AD36">
      <w:pPr>
        <w:keepNext/>
        <w:pageBreakBefore w:val="0"/>
        <w:widowControl w:val="0"/>
        <w:numPr>
          <w:ilvl w:val="0"/>
          <w:numId w:val="0"/>
        </w:numPr>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lang w:val="en-US" w:eastAsia="zh-CN" w:bidi="ar-SA"/>
        </w:rPr>
        <w:t>1、</w:t>
      </w:r>
      <w:r>
        <w:rPr>
          <w:rFonts w:hint="eastAsia" w:ascii="宋体" w:hAnsi="宋体" w:eastAsia="宋体" w:cs="宋体"/>
          <w:bCs/>
          <w:color w:val="auto"/>
          <w:sz w:val="21"/>
          <w:szCs w:val="21"/>
          <w:highlight w:val="none"/>
          <w:lang w:val="en-US" w:eastAsia="zh-CN"/>
        </w:rPr>
        <w:t>项目内容：</w:t>
      </w:r>
    </w:p>
    <w:p w14:paraId="61784686">
      <w:pPr>
        <w:keepNext/>
        <w:pageBreakBefore w:val="0"/>
        <w:widowControl w:val="0"/>
        <w:numPr>
          <w:ilvl w:val="0"/>
          <w:numId w:val="0"/>
        </w:numPr>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项目地点：</w:t>
      </w:r>
    </w:p>
    <w:p w14:paraId="5ECFEA31">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3、服务期：</w:t>
      </w:r>
    </w:p>
    <w:p w14:paraId="13431712">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highlight w:val="none"/>
          <w:lang w:val="en-US" w:eastAsia="zh-CN"/>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 w:val="0"/>
          <w:bCs w:val="0"/>
          <w:color w:val="auto"/>
          <w:sz w:val="21"/>
          <w:szCs w:val="21"/>
          <w:highlight w:val="none"/>
          <w:lang w:val="en-US" w:eastAsia="zh-CN"/>
        </w:rPr>
        <w:t>质量标准：合格。</w:t>
      </w:r>
      <w:r>
        <w:rPr>
          <w:rFonts w:hint="eastAsia" w:ascii="宋体" w:hAnsi="宋体" w:eastAsia="宋体" w:cs="宋体"/>
          <w:color w:val="auto"/>
          <w:sz w:val="21"/>
          <w:szCs w:val="21"/>
          <w:highlight w:val="none"/>
          <w:lang w:val="en-US" w:eastAsia="zh-CN"/>
        </w:rPr>
        <w:t>符合国家、省、市相关标准、规范。</w:t>
      </w:r>
    </w:p>
    <w:p w14:paraId="095CC51A">
      <w:pPr>
        <w:keepNext/>
        <w:pageBreakBefore w:val="0"/>
        <w:widowControl w:val="0"/>
        <w:kinsoku/>
        <w:wordWrap/>
        <w:overflowPunct/>
        <w:topLinePunct w:val="0"/>
        <w:autoSpaceDE w:val="0"/>
        <w:autoSpaceDN w:val="0"/>
        <w:bidi w:val="0"/>
        <w:spacing w:line="360" w:lineRule="auto"/>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第三条服务要求：</w:t>
      </w:r>
    </w:p>
    <w:p w14:paraId="2C4AE4EE">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第四条</w:t>
      </w:r>
      <w:r>
        <w:rPr>
          <w:rFonts w:hint="eastAsia" w:ascii="宋体" w:hAnsi="宋体" w:eastAsia="宋体" w:cs="宋体"/>
          <w:b/>
          <w:bCs/>
          <w:color w:val="auto"/>
          <w:sz w:val="21"/>
          <w:szCs w:val="21"/>
          <w:highlight w:val="none"/>
        </w:rPr>
        <w:t>款项结算</w:t>
      </w:r>
    </w:p>
    <w:p w14:paraId="4E0DA02D">
      <w:pPr>
        <w:keepNext/>
        <w:pageBreakBefore w:val="0"/>
        <w:widowControl w:val="0"/>
        <w:kinsoku/>
        <w:wordWrap/>
        <w:overflowPunct/>
        <w:topLinePunct w:val="0"/>
        <w:autoSpaceDE w:val="0"/>
        <w:autoSpaceDN w:val="0"/>
        <w:bidi w:val="0"/>
        <w:spacing w:line="360" w:lineRule="auto"/>
        <w:ind w:left="690" w:leftChars="218" w:hanging="210" w:hangingChars="1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付款方式：</w:t>
      </w:r>
    </w:p>
    <w:p w14:paraId="3B69A0CC">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支付方式：银行转账。</w:t>
      </w:r>
    </w:p>
    <w:p w14:paraId="1B150FE0">
      <w:pPr>
        <w:keepNext/>
        <w:pageBreakBefore w:val="0"/>
        <w:widowControl w:val="0"/>
        <w:kinsoku/>
        <w:wordWrap/>
        <w:overflowPunct/>
        <w:topLinePunct w:val="0"/>
        <w:autoSpaceDE w:val="0"/>
        <w:autoSpaceDN w:val="0"/>
        <w:bidi w:val="0"/>
        <w:spacing w:line="360" w:lineRule="auto"/>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第五条验收</w:t>
      </w:r>
    </w:p>
    <w:p w14:paraId="32E9FF3D">
      <w:pPr>
        <w:keepNext/>
        <w:pageBreakBefore w:val="0"/>
        <w:widowControl w:val="0"/>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项目完成由供应商进行自检，自检合格后准备验收文件并提出验收申请，采购人同意后，采购人相关部门人员形成验收小组，验收小组根据</w:t>
      </w:r>
      <w:r>
        <w:rPr>
          <w:rFonts w:hint="eastAsia" w:ascii="宋体" w:hAnsi="宋体" w:eastAsia="宋体" w:cs="宋体"/>
          <w:bCs/>
          <w:sz w:val="21"/>
          <w:szCs w:val="21"/>
          <w:highlight w:val="none"/>
          <w:lang w:val="en-US" w:eastAsia="zh-CN"/>
        </w:rPr>
        <w:t>采购</w:t>
      </w:r>
      <w:r>
        <w:rPr>
          <w:rFonts w:hint="eastAsia" w:ascii="宋体" w:hAnsi="宋体" w:eastAsia="宋体" w:cs="宋体"/>
          <w:bCs/>
          <w:sz w:val="21"/>
          <w:szCs w:val="21"/>
          <w:highlight w:val="none"/>
          <w:lang w:eastAsia="zh-CN"/>
        </w:rPr>
        <w:t>文件</w:t>
      </w:r>
      <w:r>
        <w:rPr>
          <w:rFonts w:hint="eastAsia" w:ascii="宋体" w:hAnsi="宋体" w:eastAsia="宋体" w:cs="宋体"/>
          <w:bCs/>
          <w:sz w:val="21"/>
          <w:szCs w:val="21"/>
          <w:highlight w:val="none"/>
        </w:rPr>
        <w:t>、</w:t>
      </w:r>
      <w:r>
        <w:rPr>
          <w:rFonts w:hint="eastAsia" w:ascii="宋体" w:hAnsi="宋体" w:eastAsia="宋体" w:cs="宋体"/>
          <w:bCs/>
          <w:sz w:val="21"/>
          <w:szCs w:val="21"/>
          <w:highlight w:val="none"/>
          <w:lang w:val="en-US" w:eastAsia="zh-CN"/>
        </w:rPr>
        <w:t>响应</w:t>
      </w:r>
      <w:r>
        <w:rPr>
          <w:rFonts w:hint="eastAsia" w:ascii="宋体" w:hAnsi="宋体" w:eastAsia="宋体" w:cs="宋体"/>
          <w:bCs/>
          <w:sz w:val="21"/>
          <w:szCs w:val="21"/>
          <w:highlight w:val="none"/>
          <w:lang w:eastAsia="zh-CN"/>
        </w:rPr>
        <w:t>文件</w:t>
      </w:r>
      <w:r>
        <w:rPr>
          <w:rFonts w:hint="eastAsia" w:ascii="宋体" w:hAnsi="宋体" w:eastAsia="宋体" w:cs="宋体"/>
          <w:bCs/>
          <w:sz w:val="21"/>
          <w:szCs w:val="21"/>
          <w:highlight w:val="none"/>
        </w:rPr>
        <w:t>、合同等项目文件约定内容对项目进行综合验收。供应商要确保项目完成后符合国家相关标准，同时须符合</w:t>
      </w:r>
      <w:r>
        <w:rPr>
          <w:rFonts w:hint="eastAsia" w:ascii="宋体" w:hAnsi="宋体" w:eastAsia="宋体" w:cs="宋体"/>
          <w:bCs/>
          <w:sz w:val="21"/>
          <w:szCs w:val="21"/>
          <w:highlight w:val="none"/>
          <w:lang w:val="en-US" w:eastAsia="zh-CN"/>
        </w:rPr>
        <w:t>采购</w:t>
      </w:r>
      <w:r>
        <w:rPr>
          <w:rFonts w:hint="eastAsia" w:ascii="宋体" w:hAnsi="宋体" w:eastAsia="宋体" w:cs="宋体"/>
          <w:bCs/>
          <w:sz w:val="21"/>
          <w:szCs w:val="21"/>
          <w:highlight w:val="none"/>
          <w:lang w:eastAsia="zh-CN"/>
        </w:rPr>
        <w:t>文件</w:t>
      </w:r>
      <w:r>
        <w:rPr>
          <w:rFonts w:hint="eastAsia" w:ascii="宋体" w:hAnsi="宋体" w:eastAsia="宋体" w:cs="宋体"/>
          <w:bCs/>
          <w:sz w:val="21"/>
          <w:szCs w:val="21"/>
          <w:highlight w:val="none"/>
        </w:rPr>
        <w:t>要求、</w:t>
      </w:r>
      <w:r>
        <w:rPr>
          <w:rFonts w:hint="eastAsia" w:ascii="宋体" w:hAnsi="宋体" w:eastAsia="宋体" w:cs="宋体"/>
          <w:bCs/>
          <w:sz w:val="21"/>
          <w:szCs w:val="21"/>
          <w:highlight w:val="none"/>
          <w:lang w:val="en-US" w:eastAsia="zh-CN"/>
        </w:rPr>
        <w:t>响应</w:t>
      </w:r>
      <w:r>
        <w:rPr>
          <w:rFonts w:hint="eastAsia" w:ascii="宋体" w:hAnsi="宋体" w:eastAsia="宋体" w:cs="宋体"/>
          <w:bCs/>
          <w:sz w:val="21"/>
          <w:szCs w:val="21"/>
          <w:highlight w:val="none"/>
          <w:lang w:eastAsia="zh-CN"/>
        </w:rPr>
        <w:t>文件</w:t>
      </w:r>
      <w:r>
        <w:rPr>
          <w:rFonts w:hint="eastAsia" w:ascii="宋体" w:hAnsi="宋体" w:eastAsia="宋体" w:cs="宋体"/>
          <w:bCs/>
          <w:sz w:val="21"/>
          <w:szCs w:val="21"/>
          <w:highlight w:val="none"/>
        </w:rPr>
        <w:t>承诺及合同的相关约定</w:t>
      </w:r>
      <w:r>
        <w:rPr>
          <w:rFonts w:hint="eastAsia" w:ascii="宋体" w:hAnsi="宋体" w:eastAsia="宋体" w:cs="宋体"/>
          <w:bCs/>
          <w:sz w:val="21"/>
          <w:szCs w:val="21"/>
          <w:highlight w:val="none"/>
          <w:lang w:eastAsia="zh-CN"/>
        </w:rPr>
        <w:t>。</w:t>
      </w:r>
    </w:p>
    <w:p w14:paraId="61D6828F">
      <w:pPr>
        <w:keepNext/>
        <w:pageBreakBefore w:val="0"/>
        <w:widowControl w:val="0"/>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2、验收依据：采购</w:t>
      </w:r>
      <w:r>
        <w:rPr>
          <w:rFonts w:hint="eastAsia" w:ascii="宋体" w:hAnsi="宋体" w:eastAsia="宋体" w:cs="宋体"/>
          <w:bCs/>
          <w:sz w:val="21"/>
          <w:szCs w:val="21"/>
          <w:highlight w:val="none"/>
          <w:lang w:eastAsia="zh-CN"/>
        </w:rPr>
        <w:t>文件</w:t>
      </w:r>
      <w:r>
        <w:rPr>
          <w:rFonts w:hint="eastAsia" w:ascii="宋体" w:hAnsi="宋体" w:eastAsia="宋体" w:cs="宋体"/>
          <w:bCs/>
          <w:sz w:val="21"/>
          <w:szCs w:val="21"/>
          <w:highlight w:val="none"/>
          <w:lang w:val="en-US" w:eastAsia="zh-CN"/>
        </w:rPr>
        <w:t>、响应</w:t>
      </w:r>
      <w:r>
        <w:rPr>
          <w:rFonts w:hint="eastAsia" w:ascii="宋体" w:hAnsi="宋体" w:eastAsia="宋体" w:cs="宋体"/>
          <w:bCs/>
          <w:sz w:val="21"/>
          <w:szCs w:val="21"/>
          <w:highlight w:val="none"/>
          <w:lang w:eastAsia="zh-CN"/>
        </w:rPr>
        <w:t>文件</w:t>
      </w:r>
      <w:r>
        <w:rPr>
          <w:rFonts w:hint="eastAsia" w:ascii="宋体" w:hAnsi="宋体" w:eastAsia="宋体" w:cs="宋体"/>
          <w:bCs/>
          <w:sz w:val="21"/>
          <w:szCs w:val="21"/>
          <w:highlight w:val="none"/>
          <w:lang w:val="en-US" w:eastAsia="zh-CN"/>
        </w:rPr>
        <w:t>、合同文本、国内相应的标准、规范。</w:t>
      </w:r>
    </w:p>
    <w:p w14:paraId="4F1E43C9">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第六条知识产权</w:t>
      </w:r>
    </w:p>
    <w:p w14:paraId="4D1571C5">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乙方应保证所提供的服务或其任何一部分均不会侵犯任何第三方的专利权、商标权或著作权。</w:t>
      </w:r>
    </w:p>
    <w:p w14:paraId="549EC7FF">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第七条无产权瑕疵条款（若有）</w:t>
      </w:r>
    </w:p>
    <w:p w14:paraId="7A56453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乙方保证所提供的服务的所有权完全属于乙方且无任何抵押、查封等产权瑕疵。如有产权瑕疵的，视为乙方违约。乙方应负担由此而产生的一切损失。</w:t>
      </w:r>
    </w:p>
    <w:p w14:paraId="3AFBEBDC">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第八条履约保证金</w:t>
      </w:r>
    </w:p>
    <w:p w14:paraId="57CDE55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无。</w:t>
      </w:r>
    </w:p>
    <w:p w14:paraId="0BB42B55">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第九条双方的权利和义务</w:t>
      </w:r>
    </w:p>
    <w:p w14:paraId="2E51E735">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（一）甲方的权利和义务</w:t>
      </w:r>
    </w:p>
    <w:p w14:paraId="0D33325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0F800C1A">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2．甲方有权依据双方签订的考评办法对乙方提供的服务进行定期考评。</w:t>
      </w:r>
    </w:p>
    <w:p w14:paraId="5041A54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3．负责检查监督乙方管理工作的实施及制度的执行情况。</w:t>
      </w:r>
    </w:p>
    <w:p w14:paraId="3DB4FF71">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4．根据本合同规定，按时向乙方支付应付服务费用。</w:t>
      </w:r>
    </w:p>
    <w:p w14:paraId="2B35331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lang w:eastAsia="zh-CN"/>
        </w:rPr>
        <w:t>．国家法律、法规所规定由甲方承担的其它责任。</w:t>
      </w:r>
    </w:p>
    <w:p w14:paraId="4BF777F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（二）乙方的权利和义务</w:t>
      </w:r>
    </w:p>
    <w:p w14:paraId="4ABBDA71">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1．对本合同规定的委托服务范围内的项目享有管理权及服务义务。</w:t>
      </w:r>
    </w:p>
    <w:p w14:paraId="64263988">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2．根据本合同的规定向甲方收取相关服务费用，并有权在本项目管理范围内管理及合理使用。</w:t>
      </w:r>
    </w:p>
    <w:p w14:paraId="6EA4C29A">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3．及时向甲方通告本项目服务范围内有关服务的重大事项，及时配合处理投诉。</w:t>
      </w:r>
    </w:p>
    <w:p w14:paraId="07428D5A">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4．接受项目行业管理部门及政府有关部门的指导，接受甲方的监督。</w:t>
      </w:r>
    </w:p>
    <w:p w14:paraId="1C0FDB82">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5．国家法律、法规所规定由乙方承担的其它责任。</w:t>
      </w:r>
    </w:p>
    <w:p w14:paraId="1BC86B71">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第十条违约责任</w:t>
      </w:r>
    </w:p>
    <w:p w14:paraId="5B2817D5">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1．甲乙双方必须遵守本合同并执行合同中的各项规定，保证本合同的正常履行。</w:t>
      </w:r>
    </w:p>
    <w:p w14:paraId="4079A1A9">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2．甲方无正当理由拒绝接受服务的，需向乙方偿付本合同总价款  %的违约金。甲方由于自身原因逾期付款的，则每日按逾期金额的  %向乙方偿付违约金。</w:t>
      </w:r>
    </w:p>
    <w:p w14:paraId="1AD9AB08">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lang w:eastAsia="zh-CN"/>
        </w:rPr>
        <w:t>乙方提供的服务不符合本项目相关文件和本合同规定的，甲方有权拒绝，并且乙方须向甲方支付本合同总价款  %的违约金。</w:t>
      </w:r>
    </w:p>
    <w:p w14:paraId="4B64BF8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lang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30ADAE2">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lang w:eastAsia="zh-CN"/>
        </w:rPr>
        <w:t>合同中未约定的，按《</w:t>
      </w:r>
      <w:r>
        <w:rPr>
          <w:rFonts w:hint="eastAsia" w:ascii="宋体" w:hAnsi="宋体" w:eastAsia="宋体" w:cs="宋体"/>
          <w:bCs/>
          <w:sz w:val="21"/>
          <w:szCs w:val="21"/>
          <w:highlight w:val="none"/>
          <w:lang w:eastAsia="zh-Hans"/>
        </w:rPr>
        <w:t>民法典</w:t>
      </w:r>
      <w:r>
        <w:rPr>
          <w:rFonts w:hint="eastAsia" w:ascii="宋体" w:hAnsi="宋体" w:eastAsia="宋体" w:cs="宋体"/>
          <w:bCs/>
          <w:sz w:val="21"/>
          <w:szCs w:val="21"/>
          <w:highlight w:val="none"/>
          <w:lang w:eastAsia="zh-CN"/>
        </w:rPr>
        <w:t>》中的相关条款执行。</w:t>
      </w:r>
    </w:p>
    <w:p w14:paraId="401AC001">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第十一条不可抗力事件处理</w:t>
      </w:r>
    </w:p>
    <w:p w14:paraId="06B51422">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1．在合同有效期内，任何一方因不可抗力事件导致不能履行合同，则合同履行期可延长，其延长期与不可抗力影响期相同。</w:t>
      </w:r>
    </w:p>
    <w:p w14:paraId="75A318F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2．不可抗力事件发生后，应立即通知对方，并寄送有关权威机构出具的证明。</w:t>
      </w:r>
    </w:p>
    <w:p w14:paraId="2015BD5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3．不可抗力事件延续15个日历日以上，双方应通过友好协商，确定是否继续履行合同。</w:t>
      </w:r>
    </w:p>
    <w:p w14:paraId="55487AF4">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第十二条合同的变更和终止</w:t>
      </w:r>
    </w:p>
    <w:p w14:paraId="0D3602E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除《中华人民共和国政府采购法》第49条、第50条第二款规定的情形外，本合同一经签订，甲乙双方不得擅自变更、中止或终止合同。</w:t>
      </w:r>
    </w:p>
    <w:p w14:paraId="274C51E3">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第十三条解决合同纠纷的方式</w:t>
      </w:r>
    </w:p>
    <w:p w14:paraId="3E2F1722">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1．在执行本合同中发生的或与本合同有关的争端，双方应通过友好协商解决，经协商在</w:t>
      </w: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lang w:eastAsia="zh-CN"/>
        </w:rPr>
        <w:t>天内不能达成协议时，则采取以下第（</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）种方式解决争议：</w:t>
      </w:r>
    </w:p>
    <w:p w14:paraId="0ED2BAC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（1）向甲方所在地有管辖权的人民法院提起诉讼；</w:t>
      </w:r>
    </w:p>
    <w:p w14:paraId="73FAD1C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（2）向</w:t>
      </w:r>
      <w:r>
        <w:rPr>
          <w:rFonts w:hint="eastAsia" w:ascii="宋体" w:hAnsi="宋体" w:eastAsia="宋体" w:cs="宋体"/>
          <w:bCs/>
          <w:sz w:val="21"/>
          <w:szCs w:val="21"/>
          <w:highlight w:val="none"/>
          <w:lang w:val="en-US" w:eastAsia="zh-CN"/>
        </w:rPr>
        <w:t>韩城</w:t>
      </w:r>
      <w:r>
        <w:rPr>
          <w:rFonts w:hint="eastAsia" w:ascii="宋体" w:hAnsi="宋体" w:eastAsia="宋体" w:cs="宋体"/>
          <w:bCs/>
          <w:sz w:val="21"/>
          <w:szCs w:val="21"/>
          <w:highlight w:val="none"/>
          <w:lang w:eastAsia="zh-CN"/>
        </w:rPr>
        <w:t>仲裁委员会按其仲裁规则申请仲裁。</w:t>
      </w:r>
    </w:p>
    <w:p w14:paraId="581C8FF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2．在仲裁期间，本合同应继续履行。</w:t>
      </w:r>
    </w:p>
    <w:p w14:paraId="1221777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第十四条合同生效及其他</w:t>
      </w:r>
    </w:p>
    <w:p w14:paraId="76EE7FBE">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1．合同经双方法定代表人（单位负责人）或授权委托代理人签名并加盖单位公章后生效。</w:t>
      </w:r>
    </w:p>
    <w:p w14:paraId="1907381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lang w:eastAsia="zh-CN"/>
        </w:rPr>
        <w:t>．本合同一式</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份，自双方签章之日起起效。甲方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份乙方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份，具有同等法律效力。</w:t>
      </w:r>
    </w:p>
    <w:p w14:paraId="5F8C8B41">
      <w:pPr>
        <w:pStyle w:val="3"/>
        <w:keepNext/>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第十五条附件</w:t>
      </w:r>
    </w:p>
    <w:p w14:paraId="13969790">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1．项目</w:t>
      </w:r>
      <w:r>
        <w:rPr>
          <w:rFonts w:hint="eastAsia" w:ascii="宋体" w:hAnsi="宋体" w:eastAsia="宋体" w:cs="宋体"/>
          <w:sz w:val="21"/>
          <w:szCs w:val="21"/>
          <w:highlight w:val="none"/>
          <w:lang w:val="en-US" w:eastAsia="zh-CN"/>
        </w:rPr>
        <w:t>采购</w:t>
      </w:r>
      <w:r>
        <w:rPr>
          <w:rFonts w:hint="eastAsia" w:ascii="宋体" w:hAnsi="宋体" w:eastAsia="宋体" w:cs="宋体"/>
          <w:sz w:val="21"/>
          <w:szCs w:val="21"/>
          <w:highlight w:val="none"/>
        </w:rPr>
        <w:t>文件</w:t>
      </w:r>
    </w:p>
    <w:p w14:paraId="474E1459">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2．项目修改澄清文件</w:t>
      </w:r>
    </w:p>
    <w:p w14:paraId="4C5EF511">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3．项目</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w:t>
      </w:r>
    </w:p>
    <w:p w14:paraId="5615AD80">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4．成交通知书</w:t>
      </w:r>
    </w:p>
    <w:p w14:paraId="6B899736">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5．其他</w:t>
      </w:r>
    </w:p>
    <w:p w14:paraId="7CEAC76D">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w:t>
      </w:r>
    </w:p>
    <w:tbl>
      <w:tblPr>
        <w:tblStyle w:val="7"/>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2527"/>
        <w:gridCol w:w="1762"/>
        <w:gridCol w:w="2672"/>
      </w:tblGrid>
      <w:tr w14:paraId="52F48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4EA5FAA4">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甲方（盖章）：</w:t>
            </w:r>
          </w:p>
        </w:tc>
        <w:tc>
          <w:tcPr>
            <w:tcW w:w="2527" w:type="dxa"/>
            <w:noWrap w:val="0"/>
            <w:vAlign w:val="center"/>
          </w:tcPr>
          <w:p w14:paraId="14E8CC21">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74E668F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乙方（盖章）：</w:t>
            </w:r>
          </w:p>
        </w:tc>
        <w:tc>
          <w:tcPr>
            <w:tcW w:w="2672" w:type="dxa"/>
            <w:noWrap w:val="0"/>
            <w:vAlign w:val="center"/>
          </w:tcPr>
          <w:p w14:paraId="30F6ECF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2B11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0305E1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527" w:type="dxa"/>
            <w:noWrap w:val="0"/>
            <w:vAlign w:val="center"/>
          </w:tcPr>
          <w:p w14:paraId="449F8EB4">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23EA50A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672" w:type="dxa"/>
            <w:noWrap w:val="0"/>
            <w:vAlign w:val="center"/>
          </w:tcPr>
          <w:p w14:paraId="31F44B5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57D8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F1CAEE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527" w:type="dxa"/>
            <w:noWrap w:val="0"/>
            <w:vAlign w:val="center"/>
          </w:tcPr>
          <w:p w14:paraId="5FA0321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639A43F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672" w:type="dxa"/>
            <w:noWrap w:val="0"/>
            <w:vAlign w:val="center"/>
          </w:tcPr>
          <w:p w14:paraId="6CFD297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C92B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3622A30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社会信用代码：</w:t>
            </w:r>
          </w:p>
        </w:tc>
        <w:tc>
          <w:tcPr>
            <w:tcW w:w="2527" w:type="dxa"/>
            <w:noWrap w:val="0"/>
            <w:vAlign w:val="center"/>
          </w:tcPr>
          <w:p w14:paraId="0BBB63E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44247AD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社会信用代码：</w:t>
            </w:r>
          </w:p>
        </w:tc>
        <w:tc>
          <w:tcPr>
            <w:tcW w:w="2672" w:type="dxa"/>
            <w:noWrap w:val="0"/>
            <w:vAlign w:val="center"/>
          </w:tcPr>
          <w:p w14:paraId="3DF3910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91E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D98692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527" w:type="dxa"/>
            <w:noWrap w:val="0"/>
            <w:vAlign w:val="center"/>
          </w:tcPr>
          <w:p w14:paraId="6E236CA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5FA5428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672" w:type="dxa"/>
            <w:noWrap w:val="0"/>
            <w:vAlign w:val="center"/>
          </w:tcPr>
          <w:p w14:paraId="24795A7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7581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3AEA4E6">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527" w:type="dxa"/>
            <w:noWrap w:val="0"/>
            <w:vAlign w:val="center"/>
          </w:tcPr>
          <w:p w14:paraId="2F2F558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20BB70A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672" w:type="dxa"/>
            <w:noWrap w:val="0"/>
            <w:vAlign w:val="center"/>
          </w:tcPr>
          <w:p w14:paraId="2F61802F">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5D8CD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E8980C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527" w:type="dxa"/>
            <w:noWrap w:val="0"/>
            <w:vAlign w:val="center"/>
          </w:tcPr>
          <w:p w14:paraId="6AC07577">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1822360F">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672" w:type="dxa"/>
            <w:noWrap w:val="0"/>
            <w:vAlign w:val="center"/>
          </w:tcPr>
          <w:p w14:paraId="2F1362E6">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755E7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4AC3BC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527" w:type="dxa"/>
            <w:noWrap w:val="0"/>
            <w:vAlign w:val="center"/>
          </w:tcPr>
          <w:p w14:paraId="1E558C7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101127A6">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672" w:type="dxa"/>
            <w:noWrap w:val="0"/>
            <w:vAlign w:val="center"/>
          </w:tcPr>
          <w:p w14:paraId="479A7D5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F327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5C243B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527" w:type="dxa"/>
            <w:noWrap w:val="0"/>
            <w:vAlign w:val="center"/>
          </w:tcPr>
          <w:p w14:paraId="2BC08EC7">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c>
          <w:tcPr>
            <w:tcW w:w="1762" w:type="dxa"/>
            <w:noWrap w:val="0"/>
            <w:vAlign w:val="center"/>
          </w:tcPr>
          <w:p w14:paraId="056E914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672" w:type="dxa"/>
            <w:noWrap w:val="0"/>
            <w:vAlign w:val="center"/>
          </w:tcPr>
          <w:p w14:paraId="6426639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r>
    </w:tbl>
    <w:p w14:paraId="7DC0982E">
      <w:pPr>
        <w:keepNext/>
        <w:pageBreakBefore w:val="0"/>
        <w:widowControl w:val="0"/>
        <w:kinsoku/>
        <w:wordWrap/>
        <w:overflowPunct/>
        <w:topLinePunct w:val="0"/>
        <w:bidi w:val="0"/>
        <w:textAlignment w:val="auto"/>
      </w:pPr>
    </w:p>
    <w:p w14:paraId="5C4075B1">
      <w:pPr>
        <w:keepNext/>
        <w:pageBreakBefore w:val="0"/>
        <w:widowControl w:val="0"/>
        <w:kinsoku/>
        <w:wordWrap/>
        <w:overflowPunct/>
        <w:topLinePunct w:val="0"/>
        <w:bidi w:val="0"/>
        <w:textAlignment w:val="auto"/>
      </w:pPr>
    </w:p>
    <w:p w14:paraId="769BCA1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080EFC"/>
    <w:rsid w:val="3B505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3">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next w:val="1"/>
    <w:unhideWhenUsed/>
    <w:qFormat/>
    <w:uiPriority w:val="0"/>
    <w:pPr>
      <w:spacing w:after="120"/>
    </w:pPr>
  </w:style>
  <w:style w:type="paragraph" w:styleId="5">
    <w:name w:val="Plain Text"/>
    <w:basedOn w:val="1"/>
    <w:qFormat/>
    <w:uiPriority w:val="0"/>
    <w:pPr>
      <w:widowControl w:val="0"/>
      <w:adjustRightInd/>
      <w:snapToGrid/>
      <w:spacing w:after="0"/>
      <w:jc w:val="both"/>
    </w:pPr>
    <w:rPr>
      <w:rFonts w:ascii="宋体" w:hAnsi="Courier New" w:eastAsia="宋体" w:cs="Courier New"/>
      <w:kern w:val="2"/>
      <w:sz w:val="21"/>
      <w:szCs w:val="21"/>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列出段落1"/>
    <w:basedOn w:val="1"/>
    <w:qFormat/>
    <w:uiPriority w:val="34"/>
    <w:pPr>
      <w:widowControl w:val="0"/>
      <w:adjustRightInd/>
      <w:snapToGrid/>
      <w:spacing w:after="0"/>
      <w:ind w:firstLine="420" w:firstLineChars="200"/>
      <w:jc w:val="both"/>
    </w:pPr>
    <w:rPr>
      <w:rFonts w:ascii="Calibri" w:hAnsi="Calibri"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2025-12-03T05:36:22Z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4C08B1ABA15F45C6AF7385E5F1D7CC8F</vt:lpwstr>
  </property>
  <property fmtid="{D5CDD505-2E9C-101B-9397-08002B2CF9AE}" pid="4" name="KSOTemplateDocerSaveRecord">
    <vt:lpwstr>eyJoZGlkIjoiM2JlMjBhZTkzOTQ0NGUwMWY1ZGM5MjZlYTFiZjM1MDQiLCJ1c2VySWQiOiIzMzg0NTQ0NTYifQ==</vt:lpwstr>
  </property>
</Properties>
</file>