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版本号：YC25101026(CGP)20250723002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2025-2026学年校园餐大宗食材采购项目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YC25101026(CGP)</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2025-2026学年校园餐大宗食材采购项目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YC25101026(CGP)</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2025-2026学年校园餐大宗食材采购项目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全市所有中小学校（含中等职业学校）和公办幼儿园所需食材供应包括校园餐大米、面粉、食用油、肉类、鸡蛋、牛奶六类大宗食材。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8、资质：供应商应提供有效期内的《食品经营许可证》和生产厂家的《食品生产许可证》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8、资质：供应商应提供有效期内的《食品经营许可证》和生产厂家的《食品生产许可证》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或市场监管部门食品经营备案(仅销售预包装食品)证明资料，并提供生产厂家的《食品生产许可证》(许可证品种至少包括乳制品大类中的液体乳类别的灭菌乳、调制乳品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或市场监管部门食品经营备案(仅销售预包装食品)证明资料，并提供生产厂家的《食品生产许可证》(许可证品种至少包括乳制品大类中的液体乳类别的灭菌乳、调制乳品种)</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8、资质：提供生产厂家的《动物防疫条件合格证》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8、资质：提供生产厂家的《动物防疫条件合格证》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8、资质：供应商应提供有效期内的《食品经营许可证》或《陕西省生鲜肉经营备案表》，及生产厂家《动物防疫条件合格证》《生猪、牛定点屠宰证》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8、资质：供应商应提供有效期内的《食品经营许可证》或《陕西省生鲜肉经营备案表》，及生产厂家《动物防疫条件合格证》《生猪、牛定点屠宰证》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8、资质：供应商应提供有效期内的《食品经营许可证》及生产厂家《动物防疫条件合格证》《畜禽定点屠宰证》</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1、营业执照：具有独立承担民事责任能力的法人、其它组织或自然人，出具合法有效的营业执照等相关证明文件，自然人参与的提供其身份证明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8、资质：供应商应提供有效期内的《食品经营许可证》及生产厂家《动物防疫条件合格证》《畜禽定点屠宰证》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0913-8395539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029-33116367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采购包1：3,382,762.00元</w:t>
            </w:r>
          </w:p>
          <w:p>
            <w:pPr>
              <w:pStyle w:val="null3"/>
            </w:pPr>
            <w:r>
              <w:rPr>
                <w:rFonts w:ascii="仿宋_GB2312" w:hAnsi="仿宋_GB2312" w:cs="仿宋_GB2312" w:eastAsia="仿宋_GB2312"/>
              </w:rPr>
              <w:t>采购包2：3,365,238.00元</w:t>
            </w:r>
          </w:p>
          <w:p>
            <w:pPr>
              <w:pStyle w:val="null3"/>
            </w:pPr>
            <w:r>
              <w:rPr>
                <w:rFonts w:ascii="仿宋_GB2312" w:hAnsi="仿宋_GB2312" w:cs="仿宋_GB2312" w:eastAsia="仿宋_GB2312"/>
              </w:rPr>
              <w:t>采购包3：1,115,292.24元</w:t>
            </w:r>
          </w:p>
          <w:p>
            <w:pPr>
              <w:pStyle w:val="null3"/>
            </w:pPr>
            <w:r>
              <w:rPr>
                <w:rFonts w:ascii="仿宋_GB2312" w:hAnsi="仿宋_GB2312" w:cs="仿宋_GB2312" w:eastAsia="仿宋_GB2312"/>
              </w:rPr>
              <w:t>采购包4：1,109,507.76元</w:t>
            </w:r>
          </w:p>
          <w:p>
            <w:pPr>
              <w:pStyle w:val="null3"/>
            </w:pPr>
            <w:r>
              <w:rPr>
                <w:rFonts w:ascii="仿宋_GB2312" w:hAnsi="仿宋_GB2312" w:cs="仿宋_GB2312" w:eastAsia="仿宋_GB2312"/>
              </w:rPr>
              <w:t>采购包5：894,018.42元</w:t>
            </w:r>
          </w:p>
          <w:p>
            <w:pPr>
              <w:pStyle w:val="null3"/>
            </w:pPr>
            <w:r>
              <w:rPr>
                <w:rFonts w:ascii="仿宋_GB2312" w:hAnsi="仿宋_GB2312" w:cs="仿宋_GB2312" w:eastAsia="仿宋_GB2312"/>
              </w:rPr>
              <w:t>采购包6：889,381.58元</w:t>
            </w:r>
          </w:p>
          <w:p>
            <w:pPr>
              <w:pStyle w:val="null3"/>
            </w:pPr>
            <w:r>
              <w:rPr>
                <w:rFonts w:ascii="仿宋_GB2312" w:hAnsi="仿宋_GB2312" w:cs="仿宋_GB2312" w:eastAsia="仿宋_GB2312"/>
              </w:rPr>
              <w:t>采购包7：3,860,345.26元</w:t>
            </w:r>
          </w:p>
          <w:p>
            <w:pPr>
              <w:pStyle w:val="null3"/>
            </w:pPr>
            <w:r>
              <w:rPr>
                <w:rFonts w:ascii="仿宋_GB2312" w:hAnsi="仿宋_GB2312" w:cs="仿宋_GB2312" w:eastAsia="仿宋_GB2312"/>
              </w:rPr>
              <w:t>采购包8：3,840,334.74元</w:t>
            </w:r>
          </w:p>
          <w:p>
            <w:pPr>
              <w:pStyle w:val="null3"/>
            </w:pPr>
            <w:r>
              <w:rPr>
                <w:rFonts w:ascii="仿宋_GB2312" w:hAnsi="仿宋_GB2312" w:cs="仿宋_GB2312" w:eastAsia="仿宋_GB2312"/>
              </w:rPr>
              <w:t>采购包9：1,680,067.62元</w:t>
            </w:r>
          </w:p>
          <w:p>
            <w:pPr>
              <w:pStyle w:val="null3"/>
            </w:pPr>
            <w:r>
              <w:rPr>
                <w:rFonts w:ascii="仿宋_GB2312" w:hAnsi="仿宋_GB2312" w:cs="仿宋_GB2312" w:eastAsia="仿宋_GB2312"/>
              </w:rPr>
              <w:t>采购包10：1,671,352.38元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代理服务费收费标准：参照《国家计委关于印发&lt;招标代理服务收费管理暂行办法&gt;的通知》（计价格〔2002〕1980号）和发改办价格〔2003〕857号及发改价格〔2011〕534号规定下浮10%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联系电话：029-33116367</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全市所有中小学校（含中等职业学校）和公办幼儿园所需食材供应包括校园餐大米、面粉、食用油、肉类、鸡蛋、牛奶六类大宗食材。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3,382,762.00</w:t>
      </w:r>
    </w:p>
    <w:p>
      <w:pPr>
        <w:pStyle w:val="null3"/>
      </w:pPr>
      <w:r>
        <w:rPr>
          <w:rFonts w:ascii="仿宋_GB2312" w:hAnsi="仿宋_GB2312" w:cs="仿宋_GB2312" w:eastAsia="仿宋_GB2312"/>
        </w:rPr>
        <w:t>采购包最高限价（元）: 3,382,762.00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3,382,762.00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3,365,238.00</w:t>
      </w:r>
    </w:p>
    <w:p>
      <w:pPr>
        <w:pStyle w:val="null3"/>
      </w:pPr>
      <w:r>
        <w:rPr>
          <w:rFonts w:ascii="仿宋_GB2312" w:hAnsi="仿宋_GB2312" w:cs="仿宋_GB2312" w:eastAsia="仿宋_GB2312"/>
        </w:rPr>
        <w:t>采购包最高限价（元）: 3,365,238.00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3,365,238.00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1,115,292.24</w:t>
      </w:r>
    </w:p>
    <w:p>
      <w:pPr>
        <w:pStyle w:val="null3"/>
      </w:pPr>
      <w:r>
        <w:rPr>
          <w:rFonts w:ascii="仿宋_GB2312" w:hAnsi="仿宋_GB2312" w:cs="仿宋_GB2312" w:eastAsia="仿宋_GB2312"/>
        </w:rPr>
        <w:t>采购包最高限价（元）: 1,115,292.24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1,115,292.24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1,109,507.76</w:t>
      </w:r>
    </w:p>
    <w:p>
      <w:pPr>
        <w:pStyle w:val="null3"/>
      </w:pPr>
      <w:r>
        <w:rPr>
          <w:rFonts w:ascii="仿宋_GB2312" w:hAnsi="仿宋_GB2312" w:cs="仿宋_GB2312" w:eastAsia="仿宋_GB2312"/>
        </w:rPr>
        <w:t>采购包最高限价（元）: 1,109,507.76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1,109,507.76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894,018.42</w:t>
      </w:r>
    </w:p>
    <w:p>
      <w:pPr>
        <w:pStyle w:val="null3"/>
      </w:pPr>
      <w:r>
        <w:rPr>
          <w:rFonts w:ascii="仿宋_GB2312" w:hAnsi="仿宋_GB2312" w:cs="仿宋_GB2312" w:eastAsia="仿宋_GB2312"/>
        </w:rPr>
        <w:t>采购包最高限价（元）: 894,018.42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894,018.42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889,381.58</w:t>
      </w:r>
    </w:p>
    <w:p>
      <w:pPr>
        <w:pStyle w:val="null3"/>
      </w:pPr>
      <w:r>
        <w:rPr>
          <w:rFonts w:ascii="仿宋_GB2312" w:hAnsi="仿宋_GB2312" w:cs="仿宋_GB2312" w:eastAsia="仿宋_GB2312"/>
        </w:rPr>
        <w:t>采购包最高限价（元）: 889,381.58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889,381.58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3,860,345.26</w:t>
      </w:r>
    </w:p>
    <w:p>
      <w:pPr>
        <w:pStyle w:val="null3"/>
      </w:pPr>
      <w:r>
        <w:rPr>
          <w:rFonts w:ascii="仿宋_GB2312" w:hAnsi="仿宋_GB2312" w:cs="仿宋_GB2312" w:eastAsia="仿宋_GB2312"/>
        </w:rPr>
        <w:t>采购包最高限价（元）: 3,860,345.26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猪肉牛肉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3,860,345.26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3,840,334.74</w:t>
      </w:r>
    </w:p>
    <w:p>
      <w:pPr>
        <w:pStyle w:val="null3"/>
      </w:pPr>
      <w:r>
        <w:rPr>
          <w:rFonts w:ascii="仿宋_GB2312" w:hAnsi="仿宋_GB2312" w:cs="仿宋_GB2312" w:eastAsia="仿宋_GB2312"/>
        </w:rPr>
        <w:t>采购包最高限价（元）: 3,840,334.74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猪肉牛肉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3,840,334.74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1,680,067.62</w:t>
      </w:r>
    </w:p>
    <w:p>
      <w:pPr>
        <w:pStyle w:val="null3"/>
      </w:pPr>
      <w:r>
        <w:rPr>
          <w:rFonts w:ascii="仿宋_GB2312" w:hAnsi="仿宋_GB2312" w:cs="仿宋_GB2312" w:eastAsia="仿宋_GB2312"/>
        </w:rPr>
        <w:t>采购包最高限价（元）: 1,680,067.62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1,680,067.62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1,671,352.38</w:t>
      </w:r>
    </w:p>
    <w:p>
      <w:pPr>
        <w:pStyle w:val="null3"/>
      </w:pPr>
      <w:r>
        <w:rPr>
          <w:rFonts w:ascii="仿宋_GB2312" w:hAnsi="仿宋_GB2312" w:cs="仿宋_GB2312" w:eastAsia="仿宋_GB2312"/>
        </w:rPr>
        <w:t>采购包最高限价（元）: 1,671,352.38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1,671,352.38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大米：数量：</w:t>
            </w:r>
            <w:r>
              <w:rPr>
                <w:rFonts w:ascii="仿宋_GB2312" w:hAnsi="仿宋_GB2312" w:cs="仿宋_GB2312" w:eastAsia="仿宋_GB2312"/>
                <w:sz w:val="21"/>
              </w:rPr>
              <w:t>6717袋，单价（最高限价）：120元/袋。东北地区非转基因一级粳米，每袋25公斤，一次性包装。采用先进设备加工，产品洁净、米粒晶莹剔透、自然清香、软滑爽口、营养丰富，质量符合国家（GB/T 1354-2018）标准（如标准遇修订或废止，须保证不低于国家最新标准），有注册商标及“SC”食品质量安全认证，为市场流通品牌，每一批次大米要有质检报告，必须对无机砷、铅、汞、镉、黄曲霉素B1、马拉硫磷进行检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面粉：</w:t>
            </w:r>
            <w:r>
              <w:rPr>
                <w:rFonts w:ascii="仿宋_GB2312" w:hAnsi="仿宋_GB2312" w:cs="仿宋_GB2312" w:eastAsia="仿宋_GB2312"/>
                <w:sz w:val="21"/>
              </w:rPr>
              <w:t>数量：</w:t>
            </w:r>
            <w:r>
              <w:rPr>
                <w:rFonts w:ascii="仿宋_GB2312" w:hAnsi="仿宋_GB2312" w:cs="仿宋_GB2312" w:eastAsia="仿宋_GB2312"/>
                <w:sz w:val="21"/>
              </w:rPr>
              <w:t>11029袋，单价（最高限价）：100元/袋。</w:t>
            </w:r>
            <w:r>
              <w:rPr>
                <w:rFonts w:ascii="仿宋_GB2312" w:hAnsi="仿宋_GB2312" w:cs="仿宋_GB2312" w:eastAsia="仿宋_GB2312"/>
                <w:sz w:val="21"/>
              </w:rPr>
              <w:t>非转基因精制小麦粉，每袋</w:t>
            </w:r>
            <w:r>
              <w:rPr>
                <w:rFonts w:ascii="仿宋_GB2312" w:hAnsi="仿宋_GB2312" w:cs="仿宋_GB2312" w:eastAsia="仿宋_GB2312"/>
                <w:sz w:val="21"/>
              </w:rPr>
              <w:t>25公斤，一次性包装，生产过程有严格的质量控制，确保产品品质稳定、适用性强。质量符合国家GB/T 1355-2021标准（如标准遇修订或废止，须保证不低于国家最新标准），有注册商标及“SC”食品质量安全认证，为市场流通品牌，每一批次小麦粉要有质检报告。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食用油：数量：105273升，单价（最高限价）：14元/升。</w:t>
            </w:r>
            <w:r>
              <w:rPr>
                <w:rFonts w:ascii="仿宋_GB2312" w:hAnsi="仿宋_GB2312" w:cs="仿宋_GB2312" w:eastAsia="仿宋_GB2312"/>
                <w:sz w:val="21"/>
              </w:rPr>
              <w:t>正规生产企业生产，非转基因压榨一级菜籽油，每桶</w:t>
            </w:r>
            <w:r>
              <w:rPr>
                <w:rFonts w:ascii="仿宋_GB2312" w:hAnsi="仿宋_GB2312" w:cs="仿宋_GB2312" w:eastAsia="仿宋_GB2312"/>
                <w:sz w:val="21"/>
              </w:rPr>
              <w:t>≥5L，一次性包装，采用传统物理压榨和现代精炼工艺加工生产，质量符合国家（GB/T 1536-2021）标准（如标准遇修订或废止，须保证不低于国家最新标准），有注册商标及“SC”食品质量安全认证，为市场流通品牌，每批次菜籽油要有质检报告。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大米：数量：6683袋，单价（最高限价）：120元/袋。东北地区非转基因一级粳米，每袋</w:t>
            </w:r>
            <w:r>
              <w:rPr>
                <w:rFonts w:ascii="仿宋_GB2312" w:hAnsi="仿宋_GB2312" w:cs="仿宋_GB2312" w:eastAsia="仿宋_GB2312"/>
                <w:sz w:val="21"/>
              </w:rPr>
              <w:t>25公斤，一次性包装。采用先进设备加工，产品洁净、米粒晶莹剔透、自然清香、软滑爽口、营养丰富，质量符合国家（GB/T 1354-2018）标准（如标准遇修订或废止，须保证不低于国家最新标准），有注册商标及“SC”食品质量安全认证，为市场流通品牌，每一批次大米要有质检报告，必须对无机砷、铅、汞、镉、黄曲霉素B1、马拉硫磷进行检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面粉：数量：10971袋，单价（最高限价）：100元/袋。</w:t>
            </w:r>
            <w:r>
              <w:rPr>
                <w:rFonts w:ascii="仿宋_GB2312" w:hAnsi="仿宋_GB2312" w:cs="仿宋_GB2312" w:eastAsia="仿宋_GB2312"/>
                <w:sz w:val="21"/>
              </w:rPr>
              <w:t>非转基因精制小麦粉，每袋</w:t>
            </w:r>
            <w:r>
              <w:rPr>
                <w:rFonts w:ascii="仿宋_GB2312" w:hAnsi="仿宋_GB2312" w:cs="仿宋_GB2312" w:eastAsia="仿宋_GB2312"/>
                <w:sz w:val="21"/>
              </w:rPr>
              <w:t>25公斤，一次性包装，生产过程有严格的质量控制，确保产品品质稳定、适用性强。质量符合国家GB/T 1355-2021标准（如标准遇修订或废止，须保证不低于国家最新标准），有注册商标及“SC”食品质量安全认证，为市场流通品牌，每一批次小麦粉要有质检报告。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食用油：数量：104727升，单价（最高限价）：14元/升。正规生产企业生产，非转基因压榨一级菜籽油，每桶</w:t>
            </w:r>
            <w:r>
              <w:rPr>
                <w:rFonts w:ascii="仿宋_GB2312" w:hAnsi="仿宋_GB2312" w:cs="仿宋_GB2312" w:eastAsia="仿宋_GB2312"/>
                <w:sz w:val="21"/>
              </w:rPr>
              <w:t>≥5L，一次性包装，采用传统物理压榨和现代精炼工艺加工生产，质量符合国家（GB/T 1536-2021）标准（如标准遇修订或废止，须保证不低于国家最新标准），有注册商标及“SC”食品质量安全认证，为市场流通品牌，每批次菜籽油要有质检报告。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牛奶：数量：541404盒，单价（最高限价）：2.06元/盒。</w:t>
            </w:r>
            <w:r>
              <w:rPr>
                <w:rFonts w:ascii="仿宋_GB2312" w:hAnsi="仿宋_GB2312" w:cs="仿宋_GB2312" w:eastAsia="仿宋_GB2312"/>
                <w:sz w:val="21"/>
              </w:rPr>
              <w:t>产品执行国家标准或备案的企业标准，不添加色素、防腐剂（标注于产品包装上）。每盒</w:t>
            </w:r>
            <w:r>
              <w:rPr>
                <w:rFonts w:ascii="仿宋_GB2312" w:hAnsi="仿宋_GB2312" w:cs="仿宋_GB2312" w:eastAsia="仿宋_GB2312"/>
                <w:sz w:val="21"/>
              </w:rPr>
              <w:t>≥200ml/，盒装，带吸管，蛋白质含量≥3.0g/100ml的纯牛奶。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rPr>
              <w:t>牛奶：</w:t>
            </w:r>
            <w:r>
              <w:rPr>
                <w:rFonts w:ascii="仿宋_GB2312" w:hAnsi="仿宋_GB2312" w:cs="仿宋_GB2312" w:eastAsia="仿宋_GB2312"/>
                <w:sz w:val="21"/>
              </w:rPr>
              <w:t>数</w:t>
            </w:r>
            <w:r>
              <w:rPr>
                <w:rFonts w:ascii="仿宋_GB2312" w:hAnsi="仿宋_GB2312" w:cs="仿宋_GB2312" w:eastAsia="仿宋_GB2312"/>
                <w:sz w:val="21"/>
              </w:rPr>
              <w:t>量：538596盒，单价（最高限价）：2.06元/盒。</w:t>
            </w:r>
            <w:r>
              <w:rPr>
                <w:rFonts w:ascii="仿宋_GB2312" w:hAnsi="仿宋_GB2312" w:cs="仿宋_GB2312" w:eastAsia="仿宋_GB2312"/>
                <w:sz w:val="21"/>
              </w:rPr>
              <w:t>产品执行国家标准或备案的企业标准，不添加色素、防腐剂（标注于产品包装上）。每盒</w:t>
            </w:r>
            <w:r>
              <w:rPr>
                <w:rFonts w:ascii="仿宋_GB2312" w:hAnsi="仿宋_GB2312" w:cs="仿宋_GB2312" w:eastAsia="仿宋_GB2312"/>
                <w:sz w:val="21"/>
              </w:rPr>
              <w:t>≥200ml/，盒装，带吸管，蛋白质含量≥3.0g/100ml的纯牛奶。</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鸡蛋：</w:t>
            </w:r>
            <w:r>
              <w:rPr>
                <w:rFonts w:ascii="仿宋_GB2312" w:hAnsi="仿宋_GB2312" w:cs="仿宋_GB2312" w:eastAsia="仿宋_GB2312"/>
                <w:sz w:val="21"/>
              </w:rPr>
              <w:t>数量：185481斤，单价（最高限价）：4.82元/斤。</w:t>
            </w:r>
            <w:r>
              <w:rPr>
                <w:rFonts w:ascii="仿宋_GB2312" w:hAnsi="仿宋_GB2312" w:cs="仿宋_GB2312" w:eastAsia="仿宋_GB2312"/>
                <w:sz w:val="21"/>
              </w:rPr>
              <w:t>符合国家</w:t>
            </w:r>
            <w:r>
              <w:rPr>
                <w:rFonts w:ascii="仿宋_GB2312" w:hAnsi="仿宋_GB2312" w:cs="仿宋_GB2312" w:eastAsia="仿宋_GB2312"/>
                <w:sz w:val="21"/>
              </w:rPr>
              <w:t>GB2749-2015《食品安全国家标准 蛋与蛋制品》标准（如标准遇修订或废止，须保证不低于国家最新标准）。县级及以上农业部门认定合格，具有一定规模的养殖场或专业合作社，日生产量满足采购需求。所投鸡蛋无疫、无(兽药、饲料)残留、无违禁添加物，经分拣蛋壳清洁完整，无异形蛋，每个鸡蛋的重量≥60克，确保为3日以内的新鲜蛋。提供具有CMA资质的第三方实验室出具的产品当年检验报告。</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鸡蛋：</w:t>
            </w:r>
            <w:r>
              <w:rPr>
                <w:rFonts w:ascii="仿宋_GB2312" w:hAnsi="仿宋_GB2312" w:cs="仿宋_GB2312" w:eastAsia="仿宋_GB2312"/>
                <w:sz w:val="21"/>
              </w:rPr>
              <w:t>数量：184519斤，单价（最高限价）：4.82元/斤。</w:t>
            </w:r>
            <w:r>
              <w:rPr>
                <w:rFonts w:ascii="仿宋_GB2312" w:hAnsi="仿宋_GB2312" w:cs="仿宋_GB2312" w:eastAsia="仿宋_GB2312"/>
                <w:sz w:val="21"/>
              </w:rPr>
              <w:t>符合国家</w:t>
            </w:r>
            <w:r>
              <w:rPr>
                <w:rFonts w:ascii="仿宋_GB2312" w:hAnsi="仿宋_GB2312" w:cs="仿宋_GB2312" w:eastAsia="仿宋_GB2312"/>
                <w:sz w:val="21"/>
              </w:rPr>
              <w:t>GB2749-2015《食品安全国家标准 蛋与蛋制品》标准（如标准遇修订或废止，须保证不低于国家最新标准）。县级及以上农业部门认定合格，具有一定规模的养殖场或专业合作社，日生产量满足采购需求。所投鸡蛋无疫、无(兽药、饲料)残留、无违禁添加物，经分拣蛋壳清洁完整，无异形蛋，每个鸡蛋的重量≥60克，确保为3日以内的新鲜蛋。提供具有CMA资质的第三方实验室出具的产品当年检验报告。</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标的名称：猪肉牛肉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后腿肉</w:t>
            </w:r>
            <w:r>
              <w:rPr>
                <w:rFonts w:ascii="仿宋_GB2312" w:hAnsi="仿宋_GB2312" w:cs="仿宋_GB2312" w:eastAsia="仿宋_GB2312"/>
                <w:sz w:val="21"/>
              </w:rPr>
              <w:t>：数量：164426斤，单价（最高限价）：15.5元/斤。</w:t>
            </w:r>
            <w:r>
              <w:rPr>
                <w:rFonts w:ascii="仿宋_GB2312" w:hAnsi="仿宋_GB2312" w:cs="仿宋_GB2312" w:eastAsia="仿宋_GB2312"/>
                <w:sz w:val="21"/>
              </w:rPr>
              <w:t>正规企业生产的去骨</w:t>
            </w:r>
            <w:r>
              <w:rPr>
                <w:rFonts w:ascii="仿宋_GB2312" w:hAnsi="仿宋_GB2312" w:cs="仿宋_GB2312" w:eastAsia="仿宋_GB2312"/>
                <w:sz w:val="21"/>
              </w:rPr>
              <w:t>冷鲜肉</w:t>
            </w:r>
            <w:r>
              <w:rPr>
                <w:rFonts w:ascii="仿宋_GB2312" w:hAnsi="仿宋_GB2312" w:cs="仿宋_GB2312" w:eastAsia="仿宋_GB2312"/>
                <w:sz w:val="21"/>
              </w:rPr>
              <w:t>，</w:t>
            </w:r>
            <w:r>
              <w:rPr>
                <w:rFonts w:ascii="仿宋_GB2312" w:hAnsi="仿宋_GB2312" w:cs="仿宋_GB2312" w:eastAsia="仿宋_GB2312"/>
                <w:sz w:val="21"/>
              </w:rPr>
              <w:t>执行</w:t>
            </w:r>
            <w:r>
              <w:rPr>
                <w:rFonts w:ascii="仿宋_GB2312" w:hAnsi="仿宋_GB2312" w:cs="仿宋_GB2312" w:eastAsia="仿宋_GB2312"/>
                <w:sz w:val="21"/>
              </w:rPr>
              <w:t>0-4℃全程冷链+排酸工艺要求。所供冷鲜肉色泽正常、无异味、弹性良好，符合国家GB/T9959.3-2019《鲜、冻猪肉及猪副产品第3部分：分部位分割猪肉》标准（如标准遇修订或废止，须保证不低于国家最新标准），并有产地动物防疫监督机构的检疫证明、</w:t>
            </w:r>
            <w:r>
              <w:rPr>
                <w:rFonts w:ascii="仿宋_GB2312" w:hAnsi="仿宋_GB2312" w:cs="仿宋_GB2312" w:eastAsia="仿宋_GB2312"/>
                <w:sz w:val="21"/>
              </w:rPr>
              <w:t>非洲猪瘟检测证明</w:t>
            </w:r>
            <w:r>
              <w:rPr>
                <w:rFonts w:ascii="仿宋_GB2312" w:hAnsi="仿宋_GB2312" w:cs="仿宋_GB2312" w:eastAsia="仿宋_GB2312"/>
                <w:sz w:val="21"/>
              </w:rPr>
              <w:t>和肉品品质检验合格证明。货源充足，储备量大，保证冷链物流。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五花肉</w:t>
            </w:r>
            <w:r>
              <w:rPr>
                <w:rFonts w:ascii="仿宋_GB2312" w:hAnsi="仿宋_GB2312" w:cs="仿宋_GB2312" w:eastAsia="仿宋_GB2312"/>
              </w:rPr>
              <w:t>：</w:t>
            </w:r>
            <w:r>
              <w:rPr>
                <w:rFonts w:ascii="仿宋_GB2312" w:hAnsi="仿宋_GB2312" w:cs="仿宋_GB2312" w:eastAsia="仿宋_GB2312"/>
                <w:sz w:val="21"/>
              </w:rPr>
              <w:t>数量：23812斤，单价（最高限价）：15.5元/斤。</w:t>
            </w:r>
            <w:r>
              <w:rPr>
                <w:rFonts w:ascii="仿宋_GB2312" w:hAnsi="仿宋_GB2312" w:cs="仿宋_GB2312" w:eastAsia="仿宋_GB2312"/>
                <w:sz w:val="21"/>
              </w:rPr>
              <w:t>正规企业生产的去骨</w:t>
            </w:r>
            <w:r>
              <w:rPr>
                <w:rFonts w:ascii="仿宋_GB2312" w:hAnsi="仿宋_GB2312" w:cs="仿宋_GB2312" w:eastAsia="仿宋_GB2312"/>
                <w:sz w:val="21"/>
              </w:rPr>
              <w:t>冷鲜肉</w:t>
            </w:r>
            <w:r>
              <w:rPr>
                <w:rFonts w:ascii="仿宋_GB2312" w:hAnsi="仿宋_GB2312" w:cs="仿宋_GB2312" w:eastAsia="仿宋_GB2312"/>
                <w:sz w:val="21"/>
              </w:rPr>
              <w:t>，</w:t>
            </w:r>
            <w:r>
              <w:rPr>
                <w:rFonts w:ascii="仿宋_GB2312" w:hAnsi="仿宋_GB2312" w:cs="仿宋_GB2312" w:eastAsia="仿宋_GB2312"/>
                <w:sz w:val="21"/>
              </w:rPr>
              <w:t xml:space="preserve">执行 </w:t>
            </w:r>
            <w:r>
              <w:rPr>
                <w:rFonts w:ascii="仿宋_GB2312" w:hAnsi="仿宋_GB2312" w:cs="仿宋_GB2312" w:eastAsia="仿宋_GB2312"/>
                <w:sz w:val="21"/>
              </w:rPr>
              <w:t>0-4℃全程冷链+排酸工艺要求。所供冷鲜肉色泽正常、无异味、弹性良好，符合国家GB/T9959.3-2019《鲜、冻猪肉及猪副产品第3部分：分部位分割猪肉》标准（如标准遇修订或废止，须保证不低于国家最新标准），并有产地动物防疫监督机构的检疫证明</w:t>
            </w:r>
            <w:r>
              <w:rPr>
                <w:rFonts w:ascii="仿宋_GB2312" w:hAnsi="仿宋_GB2312" w:cs="仿宋_GB2312" w:eastAsia="仿宋_GB2312"/>
                <w:sz w:val="21"/>
              </w:rPr>
              <w:t>、</w:t>
            </w:r>
            <w:r>
              <w:rPr>
                <w:rFonts w:ascii="仿宋_GB2312" w:hAnsi="仿宋_GB2312" w:cs="仿宋_GB2312" w:eastAsia="仿宋_GB2312"/>
                <w:sz w:val="21"/>
              </w:rPr>
              <w:t>非洲猪瘟检测证明</w:t>
            </w:r>
            <w:r>
              <w:rPr>
                <w:rFonts w:ascii="仿宋_GB2312" w:hAnsi="仿宋_GB2312" w:cs="仿宋_GB2312" w:eastAsia="仿宋_GB2312"/>
                <w:sz w:val="21"/>
              </w:rPr>
              <w:t>和肉品品质检验合格证明。货源充足，储备量大，保证冷链物流</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牛肉：</w:t>
            </w:r>
            <w:r>
              <w:rPr>
                <w:rFonts w:ascii="仿宋_GB2312" w:hAnsi="仿宋_GB2312" w:cs="仿宋_GB2312" w:eastAsia="仿宋_GB2312"/>
                <w:sz w:val="21"/>
              </w:rPr>
              <w:t>数量：28574斤，单价（最高限价）：32.99元/斤。</w:t>
            </w:r>
            <w:r>
              <w:rPr>
                <w:rFonts w:ascii="仿宋_GB2312" w:hAnsi="仿宋_GB2312" w:cs="仿宋_GB2312" w:eastAsia="仿宋_GB2312"/>
                <w:sz w:val="21"/>
              </w:rPr>
              <w:t>正规企业生产的去骨生鲜牛肉，具有动物检疫合格证和肉品品质检验合格证，确保来源可追溯。肌肉呈均匀红色，有光泽；脂肪呈乳白色或微黄色。肉质紧密，有弹性，指压后凹陷立即恢复；纤维清晰，无黏液渗出。货源充足，储备量大，保证冷链物流。</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标的名称：猪肉牛肉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后腿肉：</w:t>
            </w:r>
            <w:r>
              <w:rPr>
                <w:rFonts w:ascii="仿宋_GB2312" w:hAnsi="仿宋_GB2312" w:cs="仿宋_GB2312" w:eastAsia="仿宋_GB2312"/>
                <w:sz w:val="21"/>
              </w:rPr>
              <w:t>数量：163574斤，单价（最高限价）：15.5元/斤。</w:t>
            </w:r>
            <w:r>
              <w:rPr>
                <w:rFonts w:ascii="仿宋_GB2312" w:hAnsi="仿宋_GB2312" w:cs="仿宋_GB2312" w:eastAsia="仿宋_GB2312"/>
                <w:sz w:val="21"/>
              </w:rPr>
              <w:t>正规企业生产的去骨</w:t>
            </w:r>
            <w:r>
              <w:rPr>
                <w:rFonts w:ascii="仿宋_GB2312" w:hAnsi="仿宋_GB2312" w:cs="仿宋_GB2312" w:eastAsia="仿宋_GB2312"/>
                <w:sz w:val="21"/>
              </w:rPr>
              <w:t>冷鲜肉</w:t>
            </w:r>
            <w:r>
              <w:rPr>
                <w:rFonts w:ascii="仿宋_GB2312" w:hAnsi="仿宋_GB2312" w:cs="仿宋_GB2312" w:eastAsia="仿宋_GB2312"/>
                <w:sz w:val="21"/>
              </w:rPr>
              <w:t>，</w:t>
            </w:r>
            <w:r>
              <w:rPr>
                <w:rFonts w:ascii="仿宋_GB2312" w:hAnsi="仿宋_GB2312" w:cs="仿宋_GB2312" w:eastAsia="仿宋_GB2312"/>
                <w:sz w:val="21"/>
              </w:rPr>
              <w:t>执行</w:t>
            </w:r>
            <w:r>
              <w:rPr>
                <w:rFonts w:ascii="仿宋_GB2312" w:hAnsi="仿宋_GB2312" w:cs="仿宋_GB2312" w:eastAsia="仿宋_GB2312"/>
                <w:sz w:val="21"/>
              </w:rPr>
              <w:t>0-4℃全程冷链+排酸工艺要求。所供冷鲜肉色泽正常、无异味、弹性良好，符合国家GB/T9959.3-2019《鲜、冻猪肉及猪副产品第3部分：分部位分割猪肉》标准（如标准遇修订或废止，须保证不低于国家最新标准），并有产地动物防疫监督机构的检疫证明、</w:t>
            </w:r>
            <w:r>
              <w:rPr>
                <w:rFonts w:ascii="仿宋_GB2312" w:hAnsi="仿宋_GB2312" w:cs="仿宋_GB2312" w:eastAsia="仿宋_GB2312"/>
                <w:sz w:val="21"/>
              </w:rPr>
              <w:t>非洲猪瘟检测证明</w:t>
            </w:r>
            <w:r>
              <w:rPr>
                <w:rFonts w:ascii="仿宋_GB2312" w:hAnsi="仿宋_GB2312" w:cs="仿宋_GB2312" w:eastAsia="仿宋_GB2312"/>
                <w:sz w:val="21"/>
              </w:rPr>
              <w:t>和肉品品质检验合格证明。货源充足，储备量大，保证冷链物流。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五花肉：</w:t>
            </w:r>
            <w:r>
              <w:rPr>
                <w:rFonts w:ascii="仿宋_GB2312" w:hAnsi="仿宋_GB2312" w:cs="仿宋_GB2312" w:eastAsia="仿宋_GB2312"/>
                <w:sz w:val="21"/>
              </w:rPr>
              <w:t>数量：23688斤，单价（最高限价）：15.5元/斤。</w:t>
            </w:r>
            <w:r>
              <w:rPr>
                <w:rFonts w:ascii="仿宋_GB2312" w:hAnsi="仿宋_GB2312" w:cs="仿宋_GB2312" w:eastAsia="仿宋_GB2312"/>
                <w:sz w:val="21"/>
              </w:rPr>
              <w:t>正规企业生产的去骨</w:t>
            </w:r>
            <w:r>
              <w:rPr>
                <w:rFonts w:ascii="仿宋_GB2312" w:hAnsi="仿宋_GB2312" w:cs="仿宋_GB2312" w:eastAsia="仿宋_GB2312"/>
                <w:sz w:val="21"/>
              </w:rPr>
              <w:t>冷鲜肉</w:t>
            </w:r>
            <w:r>
              <w:rPr>
                <w:rFonts w:ascii="仿宋_GB2312" w:hAnsi="仿宋_GB2312" w:cs="仿宋_GB2312" w:eastAsia="仿宋_GB2312"/>
                <w:sz w:val="21"/>
              </w:rPr>
              <w:t>，</w:t>
            </w:r>
            <w:r>
              <w:rPr>
                <w:rFonts w:ascii="仿宋_GB2312" w:hAnsi="仿宋_GB2312" w:cs="仿宋_GB2312" w:eastAsia="仿宋_GB2312"/>
                <w:sz w:val="21"/>
              </w:rPr>
              <w:t>执行</w:t>
            </w:r>
            <w:r>
              <w:rPr>
                <w:rFonts w:ascii="仿宋_GB2312" w:hAnsi="仿宋_GB2312" w:cs="仿宋_GB2312" w:eastAsia="仿宋_GB2312"/>
                <w:sz w:val="21"/>
              </w:rPr>
              <w:t>0-4℃全程冷链+排酸工艺要求。所供冷鲜肉色泽正常、无异味、弹性良好，符合国家GB/T9959.3-2019《鲜、冻猪肉及猪副产品第3部分：分部位分割猪肉》标准（如标准遇修订或废止，须保证不低于国家最新标准），并有产地动物防疫监督机构的检疫证明</w:t>
            </w:r>
            <w:r>
              <w:rPr>
                <w:rFonts w:ascii="仿宋_GB2312" w:hAnsi="仿宋_GB2312" w:cs="仿宋_GB2312" w:eastAsia="仿宋_GB2312"/>
                <w:sz w:val="21"/>
              </w:rPr>
              <w:t>、</w:t>
            </w:r>
            <w:r>
              <w:rPr>
                <w:rFonts w:ascii="仿宋_GB2312" w:hAnsi="仿宋_GB2312" w:cs="仿宋_GB2312" w:eastAsia="仿宋_GB2312"/>
                <w:sz w:val="21"/>
              </w:rPr>
              <w:t>非洲猪瘟检测证明</w:t>
            </w:r>
            <w:r>
              <w:rPr>
                <w:rFonts w:ascii="仿宋_GB2312" w:hAnsi="仿宋_GB2312" w:cs="仿宋_GB2312" w:eastAsia="仿宋_GB2312"/>
                <w:sz w:val="21"/>
              </w:rPr>
              <w:t>和肉品品质检验合格证明。货源充足，储备量大，保证冷链物流。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牛肉：</w:t>
            </w:r>
            <w:r>
              <w:rPr>
                <w:rFonts w:ascii="仿宋_GB2312" w:hAnsi="仿宋_GB2312" w:cs="仿宋_GB2312" w:eastAsia="仿宋_GB2312"/>
                <w:sz w:val="21"/>
              </w:rPr>
              <w:t>数量：28426斤，单价（最高限价）：32.99元/斤。</w:t>
            </w:r>
            <w:r>
              <w:rPr>
                <w:rFonts w:ascii="仿宋_GB2312" w:hAnsi="仿宋_GB2312" w:cs="仿宋_GB2312" w:eastAsia="仿宋_GB2312"/>
                <w:sz w:val="21"/>
              </w:rPr>
              <w:t>正规企业生产的去骨生鲜牛肉，具有动物检疫合格证和肉品品质检验合格证，确保来源可追溯。肌肉呈均匀红色，有光泽；脂肪呈乳白色或微黄色。肉质紧密，有弹性，指压后凹陷立即恢复；纤维清晰，无黏液渗出。货源充足，储备量大，保证冷链物流。</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标的名称：鸡肉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鸡脯肉：</w:t>
            </w:r>
            <w:r>
              <w:rPr>
                <w:rFonts w:ascii="仿宋_GB2312" w:hAnsi="仿宋_GB2312" w:cs="仿宋_GB2312" w:eastAsia="仿宋_GB2312"/>
                <w:sz w:val="21"/>
              </w:rPr>
              <w:t>数量：116302斤，单价（最高限价）：7.74元/斤。</w:t>
            </w:r>
            <w:r>
              <w:rPr>
                <w:rFonts w:ascii="仿宋_GB2312" w:hAnsi="仿宋_GB2312" w:cs="仿宋_GB2312" w:eastAsia="仿宋_GB2312"/>
                <w:sz w:val="21"/>
              </w:rPr>
              <w:t>正规企业生产的</w:t>
            </w:r>
            <w:r>
              <w:rPr>
                <w:rFonts w:ascii="仿宋_GB2312" w:hAnsi="仿宋_GB2312" w:cs="仿宋_GB2312" w:eastAsia="仿宋_GB2312"/>
                <w:sz w:val="21"/>
              </w:rPr>
              <w:t>肉类产品，产品要求冷冻，独立包装，净含量</w:t>
            </w:r>
            <w:r>
              <w:rPr>
                <w:rFonts w:ascii="仿宋_GB2312" w:hAnsi="仿宋_GB2312" w:cs="仿宋_GB2312" w:eastAsia="仿宋_GB2312"/>
                <w:sz w:val="21"/>
              </w:rPr>
              <w:t>≥10kg/箱，外包装标明生产厂家、生产日期、贮存条件和保质期。符合国家GB 2707-2016《食品安全国家标准鲜（冻）畜禽产品》标准及其他现行有效的国家标准，具有动物检疫合格证和肉品品质检验合格证明。所用饲料无违禁添加物，鸡肉、鸡腿表皮洁净，无鸡毛、断毛根、绒毛等，鸡腿每个≥115克，每批次有检验检疫报告。货源充足，储备量大，保证冷链物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鸡腿：</w:t>
            </w:r>
            <w:r>
              <w:rPr>
                <w:rFonts w:ascii="仿宋_GB2312" w:hAnsi="仿宋_GB2312" w:cs="仿宋_GB2312" w:eastAsia="仿宋_GB2312"/>
                <w:sz w:val="21"/>
              </w:rPr>
              <w:t>数量：100761斤，单价（最高限价）：7.74元/斤。</w:t>
            </w:r>
            <w:r>
              <w:rPr>
                <w:rFonts w:ascii="仿宋_GB2312" w:hAnsi="仿宋_GB2312" w:cs="仿宋_GB2312" w:eastAsia="仿宋_GB2312"/>
                <w:sz w:val="21"/>
              </w:rPr>
              <w:t>正规企业生产的肉类产品，产品要求冷冻，独立包装，净含量</w:t>
            </w:r>
            <w:r>
              <w:rPr>
                <w:rFonts w:ascii="仿宋_GB2312" w:hAnsi="仿宋_GB2312" w:cs="仿宋_GB2312" w:eastAsia="仿宋_GB2312"/>
                <w:sz w:val="21"/>
              </w:rPr>
              <w:t>≥10kg/箱，外包装标明生产厂家、生产日期、贮存条件和保质期。符合国家GB 2707-2016《食品安全国家标准鲜（冻）畜禽产品》标准及其他现行有效的国家标准，具有动物检疫合格证和肉品品质检验合格证明。所用饲料无违禁添加物，鸡肉、鸡腿表皮洁净，无鸡毛、断毛根、绒毛等，鸡腿每个≥115克，每批次有检验检疫报告。货源充足，储备量大，保证冷链物流。</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标的名称：鸡肉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鸡脯肉：</w:t>
            </w:r>
            <w:r>
              <w:rPr>
                <w:rFonts w:ascii="仿宋_GB2312" w:hAnsi="仿宋_GB2312" w:cs="仿宋_GB2312" w:eastAsia="仿宋_GB2312"/>
                <w:sz w:val="21"/>
              </w:rPr>
              <w:t>数量：115698斤，单价（最高限价）：7.74元/斤。</w:t>
            </w:r>
            <w:r>
              <w:rPr>
                <w:rFonts w:ascii="仿宋_GB2312" w:hAnsi="仿宋_GB2312" w:cs="仿宋_GB2312" w:eastAsia="仿宋_GB2312"/>
                <w:sz w:val="21"/>
              </w:rPr>
              <w:t>正规企业生产的</w:t>
            </w:r>
            <w:r>
              <w:rPr>
                <w:rFonts w:ascii="仿宋_GB2312" w:hAnsi="仿宋_GB2312" w:cs="仿宋_GB2312" w:eastAsia="仿宋_GB2312"/>
                <w:sz w:val="21"/>
              </w:rPr>
              <w:t>肉类产品，产品要求冷冻，独立包装，净含量</w:t>
            </w:r>
            <w:r>
              <w:rPr>
                <w:rFonts w:ascii="仿宋_GB2312" w:hAnsi="仿宋_GB2312" w:cs="仿宋_GB2312" w:eastAsia="仿宋_GB2312"/>
                <w:sz w:val="21"/>
              </w:rPr>
              <w:t>≥10kg/箱，外包装标明生产厂家、生产日期、贮存条件和保质期。符合国家GB 2707-2016《食品安全国家标准鲜（冻）畜禽产品》标准及其他现行有效的国家标准，具有动物检疫合格证和肉品品质检验合格证明。所用饲料无违禁添加物，鸡肉、鸡腿表皮洁净，无鸡毛、断毛根、绒毛等，鸡腿每个≥115克，每批次有检验检疫报告。货源充足，储备量大，保证冷链物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鸡腿：</w:t>
            </w:r>
            <w:r>
              <w:rPr>
                <w:rFonts w:ascii="仿宋_GB2312" w:hAnsi="仿宋_GB2312" w:cs="仿宋_GB2312" w:eastAsia="仿宋_GB2312"/>
                <w:sz w:val="21"/>
              </w:rPr>
              <w:t>数量：100239斤，单价（最高限价）：7.74元/斤。</w:t>
            </w:r>
            <w:r>
              <w:rPr>
                <w:rFonts w:ascii="仿宋_GB2312" w:hAnsi="仿宋_GB2312" w:cs="仿宋_GB2312" w:eastAsia="仿宋_GB2312"/>
                <w:sz w:val="21"/>
              </w:rPr>
              <w:t>正规企业生产的肉类产品，产品要求冷冻，独立包装，净含量</w:t>
            </w:r>
            <w:r>
              <w:rPr>
                <w:rFonts w:ascii="仿宋_GB2312" w:hAnsi="仿宋_GB2312" w:cs="仿宋_GB2312" w:eastAsia="仿宋_GB2312"/>
                <w:sz w:val="21"/>
              </w:rPr>
              <w:t>≥10kg/箱，外包装标明生产厂家、生产日期、贮存条件和保质期。符合国家GB 2707-2016《食品安全国家标准鲜（冻）畜禽产品》标准及其他现行有效的国家标准，具有动物检疫合格证和肉品品质检验合格证明。所用饲料无违禁添加物，鸡肉、鸡腿表皮洁净，无鸡毛、断毛根、绒毛等，鸡腿每个≥115克，每批次有检验检疫报告。货源充足，储备量大，保证冷链物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2025-2026学年。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2025-2026学年。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片园校：芝川初中、龙亭学校、司马迁小学、城南学校、司马迁幼儿园、韩城职专校区、象山中学、芝阳学校、乔子玄学校、芝阳镇中心幼儿园、桢州学校、金城三中、河之畔小学、实验幼儿园、金城幼儿园、涧南幼儿园、范村幼儿园、苏村幼儿园、南湖幼儿园、板桥学校、板桥中心幼儿园、五四幼儿园、盘乐幼儿园、新城区河渎幼儿园、姚庄幼儿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北片园校 ：新城五小、周原小学、九小寺庄校区、五星幼儿园、铁路幼儿园、职专幼儿园、紫云路幼儿园、新城区第四幼儿园、新兴新康幼儿园、新城幼儿园、东庄中学、昝村学校、西庄小学、杨村小学、下甘谷幼儿园、柳枝幼儿园、昝村幼儿园、龙门镇初中、西原中心小学、龙门小学、大前小学、下峪口第二小学、特区小学、龙门第一幼儿园、龙门第二幼儿园、新蕾学校、城关中学、桑树坪学校、卓立小学幼儿园、桑镇中心幼儿园、西庄中学、韩城职专本部、韩城市特教学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南片园校：芝川初中、龙亭学校、司马迁小学、城南学校、司马迁幼儿园、韩城职专校区、象山中学、芝阳学校、乔子玄学校、芝阳镇中心幼儿园、桢州学校、金城三中、河之畔小学、实验幼儿园、金城幼儿园、涧南幼儿园、范村幼儿园、苏村幼儿园、南湖幼儿园、板桥学校、板桥中心幼儿园、五四幼儿园、盘乐幼儿园、新城区河渎幼儿园、姚庄幼儿园。</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北片园校 ：新城五小、周原小学、九小寺庄校区、五星幼儿园、铁路幼儿园、职专幼儿园、紫云路幼儿园、新城区第四幼儿园、新兴新康幼儿园、新城幼儿园、东庄中学、昝村学校、西庄小学、杨村小学、下甘谷幼儿园、柳枝幼儿园、昝村幼儿园、龙门镇初中、西原中心小学、龙门小学、大前小学、下峪口第二小学、特区小学、龙门第一幼儿园、龙门第二幼儿园、新蕾学校、城关中学、桑树坪学校、卓立小学幼儿园、桑镇中心幼儿园、西庄中学、韩城职专本部、韩城市特教学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南片园校：芝川初中、龙亭学校、司马迁小学、城南学校、司马迁幼儿园、韩城职专校区、象山中学、芝阳学校、乔子玄学校、芝阳镇中心幼儿园、桢州学校、金城三中、河之畔小学、实验幼儿园、金城幼儿园、涧南幼儿园、范村幼儿园、苏村幼儿园、南湖幼儿园、板桥学校、板桥中心幼儿园、五四幼儿园、盘乐幼儿园、新城区河渎幼儿园、姚庄幼儿园。</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北片园校 ：新城五小、周原小学、九小寺庄校区、五星幼儿园、铁路幼儿园、职专幼儿园、紫云路幼儿园、新城区第四幼儿园、新兴新康幼儿园、新城幼儿园、东庄中学、昝村学校、西庄小学、杨村小学、下甘谷幼儿园、柳枝幼儿园、昝村幼儿园、龙门镇初中、西原中心小学、龙门小学、大前小学、下峪口第二小学、特区小学、龙门第一幼儿园、龙门第二幼儿园、新蕾学校、城关中学、桑树坪学校、卓立小学幼儿园、桑镇中心幼儿园、西庄中学、韩城职专本部、韩城市特教学校。</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南片园校：芝川初中、龙亭学校、司马迁小学、城南学校、司马迁幼儿园、韩城职专校区、象山中学、芝阳学校、乔子玄学校、芝阳镇中心幼儿园、桢州学校、金城三中、河之畔小学、实验幼儿园、金城幼儿园、涧南幼儿园、范村幼儿园、苏村幼儿园、南湖幼儿园、板桥学校、板桥中心幼儿园、五四幼儿园、盘乐幼儿园、新城区河渎幼儿园、姚庄幼儿园。</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北片园校 ：新城五小、周原小学、九小寺庄校区、五星幼儿园、铁路幼儿园、职专幼儿园、紫云路幼儿园、新城区第四幼儿园、新兴新康幼儿园、新城幼儿园、东庄中学、昝村学校、西庄小学、杨村小学、下甘谷幼儿园、柳枝幼儿园、昝村幼儿园、龙门镇初中、西原中心小学、龙门小学、大前小学、下峪口第二小学、特区小学、龙门第一幼儿园、龙门第二幼儿园、新蕾学校、城关中学、桑树坪学校、卓立小学幼儿园、桑镇中心幼儿园、西庄中学、韩城职专本部、韩城市特教学校。</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南片园校：芝川初中、龙亭学校、司马迁小学、城南学校、司马迁幼儿园、韩城职专校区、象山中学、芝阳学校、乔子玄学校、芝阳镇中心幼儿园、桢州学校、金城三中、河之畔小学、实验幼儿园、金城幼儿园、涧南幼儿园、范村幼儿园、苏村幼儿园、南湖幼儿园、板桥学校、板桥中心幼儿园、五四幼儿园、盘乐幼儿园、新城区河渎幼儿园、姚庄幼儿园。</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北片园校 ：新城五小、周原小学、九小寺庄校区、五星幼儿园、铁路幼儿园、职专幼儿园、紫云路幼儿园、新城区第四幼儿园、新兴新康幼儿园、新城幼儿园、东庄中学、昝村学校、西庄小学、杨村小学、下甘谷幼儿园、柳枝幼儿园、昝村幼儿园、龙门镇初中、西原中心小学、龙门小学、大前小学、下峪口第二小学、特区小学、龙门第一幼儿园、龙门第二幼儿园、新蕾学校、城关中学、桑树坪学校、卓立小学幼儿园、桑镇中心幼儿园、西庄中学、韩城职专本部、韩城市特教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每月15日由供应商统计上月实际供货数量并报采购人审核后支付（一次性支付上一个月的货款），付款前供应商应向采购人提供等额发票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学校成立由2人以上组成的验收小组，按照合同约定开展验收工作。验收时，建立采购验收台账，列明到货品目、数量质量、生产日期等情况，由验收双方共同签署并留存验收证明。严格落实复秤工作机制并如实记录。具体如下： 1.1.严格规范大宗食材进货查验，建立“双人或多人联检”查验制度，查验人员至少包含学校食品安全员和食堂管理人员，集体验收，公开透明，有条件的学校应保留影像资料，清晰详实记录进货查验情况。 1.2. 食材进校验收应综合运用“望、闻、问、切”等多种方式，核对重量，核对生产日期和保质期，重点核查以下事项，核对包装完整性，核对食材一致性；查看食材色泽、形态；确认食材是否有异味。 1.3. 采购原材料应索取产品合格证以及同批次检验（测）报告。采购畜禽肉类时，需具备动物产品检疫合格证明，猪肉还需附有非洲猪瘟检测证明、肉品品质检验合格证明；大米应具备镉、黄曲霉毒素等指标的检测报告。 1.4. 进货查验记录和相关凭证的保存期限不少于产品保质期满后6个月；无明确保质期的，保存期限不少于2年。其他各项记录保存期限宜为2年。 2.验收依据：合同文本、合同附件、招标文件、投标文件、国内相应的标准、规范。 3.成交供应商对最终的产品质量负完全责任。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1.第1包、2包调价机制：由于国家政策调整或市场价格浮动超过±10%时，经采购人同意后启动询价机制，进行价格调整。 2.第5、6、7、8、9、10包：单价参照韩城市人民政府官网-重要商品价格监测，韩城市发展和改革委员会发布的韩城市18种重要商品零售价格周监测报表的平均价格下浮2%(百分之二)为最高限价。合同执行过程中，运用调价机制，每月末参照韩城市人民政府官网-重要商品价格监测，韩城市发展和改革委员会发布的韩城市18种重要商品零售价格周监测报表的平均价格确定下月产品单价。 3、第1、2、3、4包配送周期：每月配送1次（规模大的学校和规模小的学校可协商供货到校具体供货时限），配送到校的产品不得低于该产品整体有效期的三分之二，不得提供临期产品。 4、质量保证： （1）供应商严格按照招标文件要求及投标文件承诺履行合同。原材料应提供产品合格证以及同批次检验（测）报告。畜禽肉类需具备动物产品检疫合格证明，猪肉还需附有非洲猪瘟检测证明、肉品品质检验合格证明；大米应具备镉、黄曲霉毒素等指标的检测报告。 （2）进货查验记录和相关凭证的保存期限不少于产品保质期满后6个月；无明确保质期的，保存期限不少于2年。其他各项记录保存期限宜为2年 （3）因运输装卸过程中造成的损耗(例如包装严重变形、破损，食品污损、变异等)，发现的破损、变异食品必须无条件更换。 （4）所投食品质量必须符合国家有关规范和相关政策，质量优良、渠道正当。 （5）凡成交商品或品牌出现重大安全事故或严重的社会不良影响，采购方有权停止该商品或品牌在本项目中供应。 5、售后服务要求 （1）供应商在接到食材质量问题反馈后1小时内响应，若问题食材需退换，应在2小时内完成换货补货送达，确保不影响正常使用。面对突发食材需求或供应中断，供应商需在1小时内启动紧急预案，2小时内完成紧急配送，确保采购单位正常运营不受影响。 （2）专项服务。指定专门的服务经理和专职技术人员，负责协调售后服务事宜，并设立技术支持专线，同时明确售后服务流程，以便快速解决技术问题。 6、合同实施： （1）供应商应在合同签订后3日内安排人员与使用单位就送货等工作进行安排、部署。 （2）若因供应商原因未能如期完成合同规定的义务，由此对采购人造成的延误和一切损失，由供应商承担和赔偿。 7、违约责任： （1）按《中华人民共和国民法典》中的相关条款执行。 （2）未按合同要求提供产品、服务或产品、服务质量不能满足技术要求，采购人有权终止合同，并对供方违约行为进行追究，同时按《中华人民共和国政府采购法》的有关规定进行处罚。 8、项目最小投标单位为“包”，同一投标人可同时参与多个包的投标，但同一投标人最多只能中标一个包。评标时按包号顺序依次评审。前一包中标则后面的采购包将不作为中标候选人推荐，相应顺延。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供应商应提供有效期内的《食品经营许可证》和生产厂家的《食品生产许可证》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供应商应提供有效期内的《食品经营许可证》和生产厂家的《食品生产许可证》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或市场监管部门食品经营备案(仅销售预包装食品)证明资料，并提供生产厂家的《食品生产许可证》(许可证品种至少包括乳制品大类中的液体乳类别的灭菌乳、调制乳品种)</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或市场监管部门食品经营备案(仅销售预包装食品)证明资料，并提供生产厂家的《食品生产许可证》(许可证品种至少包括乳制品大类中的液体乳类别的灭菌乳、调制乳品种)</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提供生产厂家的《动物防疫条件合格证》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提供生产厂家的《动物防疫条件合格证》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供应商应提供有效期内的《食品经营许可证》或《陕西省生鲜肉经营备案表》，及生产厂家《动物防疫条件合格证》《生猪、牛定点屠宰证》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供应商应提供有效期内的《食品经营许可证》或《陕西省生鲜肉经营备案表》，及生产厂家《动物防疫条件合格证》《生猪、牛定点屠宰证》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供应商应提供有效期内的《食品经营许可证》及生产厂家《动物防疫条件合格证》《畜禽定点屠宰证》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供应商应提供有效期内的《食品经营许可证》及生产厂家《动物防疫条件合格证》《畜禽定点屠宰证》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投标方案.docx 投标人应提交的相关资格证明材料.docx 产品技术参数表 投标函 中小企业声明函 残疾人福利性单位声明函 商务应答表 供应商声明.docx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投标方案.docx 投标人应提交的相关资格证明材料.docx 产品技术参数表 投标函 中小企业声明函 残疾人福利性单位声明函 商务应答表 供应商声明.docx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投标方案.docx 投标人应提交的相关资格证明材料.docx 产品技术参数表 投标函 中小企业声明函 残疾人福利性单位声明函 商务应答表 供应商声明.docx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投标方案.docx 投标人应提交的相关资格证明材料.docx 产品技术参数表 投标函 中小企业声明函 残疾人福利性单位声明函 商务应答表 供应商声明.docx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报价一览表.docx 投标方案.docx 中小企业声明函 商务应答表 供应商声明.docx 投标人应提交的相关资格证明材料.docx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报价一览表.docx 投标方案.docx 中小企业声明函 商务应答表 供应商声明.docx 投标人应提交的相关资格证明材料.docx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报价一览表.docx 投标方案.docx 中小企业声明函 商务应答表 供应商声明.docx 投标人应提交的相关资格证明材料.docx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报价一览表.docx 投标方案.docx 中小企业声明函 商务应答表 供应商声明.docx 投标人应提交的相关资格证明材料.docx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报价一览表.docx 投标方案.docx 中小企业声明函 商务应答表 供应商声明.docx 投标人应提交的相关资格证明材料.docx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报价一览表.docx 投标方案.docx 中小企业声明函 商务应答表 供应商声明.docx 投标人应提交的相关资格证明材料.docx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投标函 供应商声明.docx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产品符合要求，数量准确，且能提供所投产品（包含但不限于品种、等级、加工工艺、营养成分等）对应技术指标的证明材料。提供的材料完整，质量精良，完全满足采购需求得 5 分；提供的材料不太完整，但能达到采购需求得3 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根据供应商提供的实施方案进行打分，包含但不限于以下内容：①提供详细作业流程计划(包括:订货、配装、送货)及服务响应时效；②制定配送运输过程货物质量保障方案；③制定客户满意度调查方案。 ①-③项每项4分：方案完整、步骤清晰合理，切合本项目实际情况，可行性高得4分；方案完整、步骤较清晰，较符合项目实际情况，可行性较高得3分；方案描述笼统、有一定的可行性得2分；方案粗略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1.供应商有专用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 2.供应商有完善的库房管理制度，至少包括留样制度、进出库台账制度、索证索票制度、湿温度监控管理制度、配送安全管理制度等5项制度，确保流程规范、安全运行，得2分，每少一项制度或制度有缺陷扣 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供应商为满足采购人需求，提供详细的人员及车辆配置方案，包括但不限于：①人员安排计划（须提供人员健康证等证件）②配送车辆及用具情况（自有车辆的须提供车辆行驶证，租赁车辆的须提供车辆行驶证和车辆租赁合同复印件）。 ①-②项每项5分：内容全面详细、阐述条理清晰详尽、符合本项目采购需求，能有效保障本项目实施的得5分；内容较全面、阐述条理较清晰、能够满足本项目采购需求的得4分；内容稀疏、阐述条理较清晰、可行性一般得3分；内容描述笼统、可行性较低得2分；内容粗略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 ①-③项每项3分：方案完整、步骤清晰合理，切合本项目实际情况，可行性高得3分；方案完整、步骤较清晰，可行性一般得2分；方案描述笼统、可行性较低得1分；未提供不得分。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至少包含：①食品生产厂家具有良好的生产管理制度和能保证生产质量的设施设备、措施；②针对食品检测报告、食品质量、食品安全与卫生、安全执行标准、检验检查方面提供相关证明材料。 ①-②项每项7分：质量保障措施全面，内容详细，质量体系健全，证明材料清晰，得7分；质量保证措施较全面，质量体系较健全，证明材料较清晰，得5分；质量保证措施笼统，质量体系基本健全，证明材料略有欠缺，得3分；质量保证措施粗略，质量体系不健全，证明材料不完整，得1分；无或其它情况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3分；方案较完整，内容较具体、可行，得2分；内容措施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