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A6432">
      <w:pPr>
        <w:spacing w:before="312" w:beforeLines="100" w:after="312" w:afterLines="100" w:line="276" w:lineRule="auto"/>
        <w:jc w:val="center"/>
        <w:outlineLvl w:val="2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分项报价表</w:t>
      </w:r>
    </w:p>
    <w:p w14:paraId="3DA0E283">
      <w:pPr>
        <w:spacing w:line="276" w:lineRule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项目名称：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</w:t>
      </w:r>
    </w:p>
    <w:p w14:paraId="17E2C0FC">
      <w:pPr>
        <w:spacing w:line="276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采购包号：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     </w:t>
      </w:r>
    </w:p>
    <w:p w14:paraId="71124FD2">
      <w:pPr>
        <w:spacing w:after="120" w:line="276" w:lineRule="auto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1"/>
        </w:rPr>
        <w:t>项目编号：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Times New Roman"/>
          <w:szCs w:val="21"/>
        </w:rPr>
        <w:t xml:space="preserve">         </w:t>
      </w:r>
    </w:p>
    <w:p w14:paraId="668D280B">
      <w:pPr>
        <w:tabs>
          <w:tab w:val="right" w:pos="9072"/>
        </w:tabs>
        <w:spacing w:line="276" w:lineRule="auto"/>
        <w:ind w:right="840"/>
        <w:jc w:val="right"/>
        <w:rPr>
          <w:rFonts w:ascii="Times New Roman" w:hAnsi="Times New Roman" w:eastAsia="宋体" w:cs="Calibri"/>
          <w:szCs w:val="24"/>
        </w:rPr>
      </w:pPr>
      <w:r>
        <w:rPr>
          <w:rFonts w:hint="eastAsia" w:ascii="Times New Roman" w:hAnsi="Times New Roman" w:eastAsia="宋体" w:cs="Calibri"/>
          <w:szCs w:val="24"/>
        </w:rPr>
        <w:t>单位：元</w:t>
      </w:r>
    </w:p>
    <w:tbl>
      <w:tblPr>
        <w:tblStyle w:val="15"/>
        <w:tblW w:w="99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66"/>
        <w:gridCol w:w="1134"/>
        <w:gridCol w:w="1134"/>
        <w:gridCol w:w="1134"/>
        <w:gridCol w:w="1418"/>
        <w:gridCol w:w="992"/>
        <w:gridCol w:w="851"/>
        <w:gridCol w:w="850"/>
        <w:gridCol w:w="709"/>
      </w:tblGrid>
      <w:tr w14:paraId="385385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461878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一</w:t>
            </w:r>
          </w:p>
        </w:tc>
        <w:tc>
          <w:tcPr>
            <w:tcW w:w="9188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591B5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货物费用</w:t>
            </w:r>
          </w:p>
        </w:tc>
      </w:tr>
      <w:tr w14:paraId="5B2399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3A1FCA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序号</w:t>
            </w:r>
          </w:p>
        </w:tc>
        <w:tc>
          <w:tcPr>
            <w:tcW w:w="9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E29254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货物名称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14636E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规格型号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372E4E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品牌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F83AC8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产地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983BF14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制造商名称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3D955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0E56113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数量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CA15E2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单价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25B63BDF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总价</w:t>
            </w:r>
          </w:p>
        </w:tc>
      </w:tr>
      <w:tr w14:paraId="446E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C0D184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Cs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2B1A3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D57747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E06C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74C01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FC15F35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1B81C2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B4D9638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8924C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2461510B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</w:tr>
      <w:tr w14:paraId="39026B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F77F2B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Cs/>
                <w:szCs w:val="24"/>
              </w:rPr>
              <w:t>2</w:t>
            </w:r>
          </w:p>
        </w:tc>
        <w:tc>
          <w:tcPr>
            <w:tcW w:w="9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D692CC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A97D1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F0291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82661F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C597D5F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46709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941B1D0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F67FB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2954E5D8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</w:tr>
      <w:tr w14:paraId="368DC7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7EBB04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二</w:t>
            </w:r>
          </w:p>
        </w:tc>
        <w:tc>
          <w:tcPr>
            <w:tcW w:w="9188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D975EC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szCs w:val="24"/>
              </w:rPr>
              <w:t>其他费用（若有填写）</w:t>
            </w:r>
          </w:p>
        </w:tc>
      </w:tr>
      <w:tr w14:paraId="37D8A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9781C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序号</w:t>
            </w:r>
          </w:p>
        </w:tc>
        <w:tc>
          <w:tcPr>
            <w:tcW w:w="9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21D432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费用名称</w:t>
            </w:r>
          </w:p>
        </w:tc>
        <w:tc>
          <w:tcPr>
            <w:tcW w:w="48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D625C2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费用描述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7341AB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AAB0DD2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数量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3DFCD0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单价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0818BB5D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总价</w:t>
            </w:r>
          </w:p>
        </w:tc>
      </w:tr>
      <w:tr w14:paraId="006A8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B4464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9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B660E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66E3A1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376856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0AA9036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6B250E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7B798830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</w:tr>
      <w:tr w14:paraId="29448A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E00DFC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9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54322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D325F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265E4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37BAD93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EC0C2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02F5C2F3">
            <w:pPr>
              <w:spacing w:line="276" w:lineRule="auto"/>
              <w:jc w:val="center"/>
              <w:rPr>
                <w:rFonts w:hint="eastAsia" w:ascii="宋体" w:hAnsi="宋体" w:eastAsia="宋体" w:cs="等线"/>
                <w:bCs/>
                <w:szCs w:val="24"/>
              </w:rPr>
            </w:pPr>
          </w:p>
        </w:tc>
      </w:tr>
      <w:tr w14:paraId="7B1738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B7096E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三</w:t>
            </w:r>
          </w:p>
        </w:tc>
        <w:tc>
          <w:tcPr>
            <w:tcW w:w="9188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27F19CC0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费用汇总（</w:t>
            </w:r>
            <w:r>
              <w:rPr>
                <w:rFonts w:hint="eastAsia" w:ascii="宋体" w:hAnsi="宋体" w:eastAsia="宋体" w:cs="等线"/>
                <w:b/>
                <w:szCs w:val="24"/>
              </w:rPr>
              <w:t>货物费用+</w:t>
            </w: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其他费用）</w:t>
            </w:r>
          </w:p>
        </w:tc>
      </w:tr>
      <w:tr w14:paraId="52B606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686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EA31FD">
            <w:pPr>
              <w:spacing w:line="276" w:lineRule="auto"/>
              <w:jc w:val="center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总 计</w:t>
            </w:r>
          </w:p>
        </w:tc>
        <w:tc>
          <w:tcPr>
            <w:tcW w:w="4820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2" w:space="0"/>
            </w:tcBorders>
            <w:vAlign w:val="center"/>
          </w:tcPr>
          <w:p w14:paraId="678C8EF3">
            <w:pPr>
              <w:spacing w:line="276" w:lineRule="auto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大写：</w:t>
            </w:r>
          </w:p>
        </w:tc>
        <w:tc>
          <w:tcPr>
            <w:tcW w:w="3402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654EA87">
            <w:pPr>
              <w:spacing w:line="276" w:lineRule="auto"/>
              <w:rPr>
                <w:rFonts w:hint="eastAsia" w:ascii="宋体" w:hAnsi="宋体" w:eastAsia="宋体" w:cs="等线"/>
                <w:b/>
                <w:bCs/>
                <w:szCs w:val="24"/>
              </w:rPr>
            </w:pPr>
            <w:r>
              <w:rPr>
                <w:rFonts w:hint="eastAsia" w:ascii="宋体" w:hAnsi="宋体" w:eastAsia="宋体" w:cs="等线"/>
                <w:b/>
                <w:bCs/>
                <w:szCs w:val="24"/>
              </w:rPr>
              <w:t>小写：</w:t>
            </w:r>
          </w:p>
        </w:tc>
      </w:tr>
    </w:tbl>
    <w:p w14:paraId="2C1A8A7C">
      <w:pPr>
        <w:tabs>
          <w:tab w:val="right" w:pos="9070"/>
        </w:tabs>
        <w:spacing w:line="276" w:lineRule="auto"/>
        <w:rPr>
          <w:rFonts w:hint="eastAsia" w:ascii="宋体" w:hAnsi="宋体" w:eastAsia="宋体" w:cs="Calibri"/>
          <w:bCs/>
          <w:szCs w:val="24"/>
        </w:rPr>
      </w:pPr>
    </w:p>
    <w:p w14:paraId="113F8A98">
      <w:pPr>
        <w:tabs>
          <w:tab w:val="right" w:pos="9070"/>
        </w:tabs>
        <w:spacing w:line="276" w:lineRule="auto"/>
        <w:rPr>
          <w:rFonts w:hint="eastAsia" w:ascii="宋体" w:hAnsi="宋体" w:eastAsia="宋体" w:cs="Calibri"/>
          <w:bCs/>
          <w:szCs w:val="24"/>
        </w:rPr>
      </w:pPr>
      <w:r>
        <w:rPr>
          <w:rFonts w:hint="eastAsia" w:ascii="宋体" w:hAnsi="宋体" w:eastAsia="宋体" w:cs="Calibri"/>
          <w:bCs/>
          <w:szCs w:val="24"/>
        </w:rPr>
        <w:t>注：1</w:t>
      </w:r>
      <w:r>
        <w:rPr>
          <w:rFonts w:hint="eastAsia" w:ascii="宋体" w:hAnsi="宋体" w:eastAsia="宋体" w:cs="Calibri"/>
          <w:color w:val="000000"/>
          <w:kern w:val="24"/>
          <w:szCs w:val="24"/>
        </w:rPr>
        <w:t>．</w:t>
      </w:r>
      <w:r>
        <w:rPr>
          <w:rFonts w:hint="eastAsia" w:ascii="宋体" w:hAnsi="宋体" w:eastAsia="宋体" w:cs="Calibri"/>
          <w:bCs/>
          <w:szCs w:val="24"/>
        </w:rPr>
        <w:t>表格空间不足时，可自行扩展。</w:t>
      </w:r>
    </w:p>
    <w:p w14:paraId="4DB4B100">
      <w:pPr>
        <w:spacing w:after="120" w:line="276" w:lineRule="auto"/>
        <w:ind w:firstLine="420"/>
        <w:rPr>
          <w:rFonts w:hint="eastAsia" w:ascii="宋体" w:hAnsi="宋体" w:eastAsia="宋体" w:cs="仿宋"/>
          <w:szCs w:val="21"/>
        </w:rPr>
      </w:pPr>
      <w:r>
        <w:rPr>
          <w:rFonts w:hint="eastAsia" w:ascii="宋体" w:hAnsi="宋体" w:eastAsia="宋体" w:cs="Times New Roman"/>
          <w:szCs w:val="24"/>
        </w:rPr>
        <w:t>2</w:t>
      </w:r>
      <w:r>
        <w:rPr>
          <w:rFonts w:hint="eastAsia" w:ascii="宋体" w:hAnsi="宋体" w:eastAsia="宋体" w:cs="Calibri"/>
          <w:color w:val="000000"/>
          <w:kern w:val="24"/>
          <w:szCs w:val="24"/>
        </w:rPr>
        <w:t>．</w:t>
      </w:r>
      <w:r>
        <w:rPr>
          <w:rFonts w:hint="eastAsia" w:ascii="宋体" w:hAnsi="宋体" w:eastAsia="宋体" w:cs="仿宋"/>
          <w:szCs w:val="21"/>
        </w:rPr>
        <w:t>表内报价内容以元为单位，保留小数点后两位。</w:t>
      </w:r>
    </w:p>
    <w:p w14:paraId="27F7274A">
      <w:pPr>
        <w:spacing w:line="276" w:lineRule="auto"/>
        <w:rPr>
          <w:rFonts w:ascii="Times New Roman" w:hAnsi="Times New Roman" w:eastAsia="宋体" w:cs="Times New Roman"/>
          <w:szCs w:val="24"/>
        </w:rPr>
      </w:pPr>
    </w:p>
    <w:p w14:paraId="4D8C0A87">
      <w:pPr>
        <w:spacing w:line="276" w:lineRule="auto"/>
        <w:rPr>
          <w:rFonts w:ascii="Times New Roman" w:hAnsi="Times New Roman" w:eastAsia="宋体" w:cs="Times New Roman"/>
          <w:szCs w:val="24"/>
        </w:rPr>
      </w:pPr>
    </w:p>
    <w:p w14:paraId="4D5A9384">
      <w:pPr>
        <w:widowControl/>
        <w:spacing w:line="276" w:lineRule="auto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供应商：</w:t>
      </w:r>
      <w:r>
        <w:rPr>
          <w:rFonts w:ascii="宋体" w:hAnsi="宋体" w:eastAsia="宋体" w:cs="Times New Roman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ascii="宋体" w:hAnsi="宋体" w:eastAsia="宋体" w:cs="Times New Roman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（</w:t>
      </w:r>
      <w:r>
        <w:rPr>
          <w:rFonts w:ascii="宋体" w:hAnsi="宋体" w:eastAsia="宋体" w:cs="Times New Roman"/>
          <w:szCs w:val="21"/>
        </w:rPr>
        <w:t>全称并加盖公章</w:t>
      </w:r>
      <w:r>
        <w:rPr>
          <w:rFonts w:hint="eastAsia" w:ascii="宋体" w:hAnsi="宋体" w:eastAsia="宋体" w:cs="Times New Roman"/>
          <w:szCs w:val="21"/>
        </w:rPr>
        <w:t>）</w:t>
      </w:r>
    </w:p>
    <w:p w14:paraId="26D9FAB5">
      <w:pPr>
        <w:spacing w:line="276" w:lineRule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Times New Roman"/>
          <w:szCs w:val="21"/>
        </w:rPr>
        <w:t xml:space="preserve">日 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ascii="宋体" w:hAnsi="宋体" w:eastAsia="宋体" w:cs="Times New Roman"/>
          <w:szCs w:val="21"/>
          <w:u w:val="single"/>
        </w:rPr>
        <w:t xml:space="preserve">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日</w:t>
      </w:r>
    </w:p>
    <w:p w14:paraId="4FAB1700">
      <w:pPr>
        <w:spacing w:after="120" w:line="276" w:lineRule="auto"/>
        <w:rPr>
          <w:rFonts w:ascii="Times New Roman" w:hAnsi="Times New Roman" w:eastAsia="宋体" w:cs="Times New Roman"/>
          <w:szCs w:val="24"/>
        </w:rPr>
      </w:pPr>
    </w:p>
    <w:p w14:paraId="719E4206">
      <w:pPr>
        <w:spacing w:line="276" w:lineRule="auto"/>
        <w:rPr>
          <w:rFonts w:ascii="Times New Roman" w:hAnsi="Times New Roman" w:eastAsia="宋体" w:cs="Times New Roman"/>
          <w:szCs w:val="24"/>
        </w:rPr>
      </w:pPr>
    </w:p>
    <w:p w14:paraId="0591F7A0">
      <w:pPr>
        <w:spacing w:line="276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FA"/>
    <w:rsid w:val="000F5669"/>
    <w:rsid w:val="0039679C"/>
    <w:rsid w:val="003B7786"/>
    <w:rsid w:val="00421099"/>
    <w:rsid w:val="005370EA"/>
    <w:rsid w:val="00766932"/>
    <w:rsid w:val="00857ED6"/>
    <w:rsid w:val="00870AA7"/>
    <w:rsid w:val="00A447BB"/>
    <w:rsid w:val="00AC1C64"/>
    <w:rsid w:val="00C52ABF"/>
    <w:rsid w:val="00C666E1"/>
    <w:rsid w:val="00C9114A"/>
    <w:rsid w:val="00D452FA"/>
    <w:rsid w:val="00D6319A"/>
    <w:rsid w:val="00DA6E56"/>
    <w:rsid w:val="0D190EF7"/>
    <w:rsid w:val="7F91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FE7E9-0D07-4B74-A781-AA0B8067B8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166</Characters>
  <Lines>98</Lines>
  <Paragraphs>77</Paragraphs>
  <TotalTime>1</TotalTime>
  <ScaleCrop>false</ScaleCrop>
  <LinksUpToDate>false</LinksUpToDate>
  <CharactersWithSpaces>286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2025-06-21T10:03:00Z</dcterms:created>
  <dc:creator>L xzzz</dc:creator>
  <cp:lastModifiedBy>向风而行</cp:lastModifiedBy>
  <dcterms:modified xsi:type="dcterms:W3CDTF">2025-08-20T12:46:27Z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eyJoZGlkIjoiMzNmNGMzZGYyMTM4NjViNzgzOTc0NmU0MzZhYzQ1Y2MiLCJ1c2VySWQiOiIzNzk1NzM3ODkifQ==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650A19B50BE74D4F84788DF9DAA56AAE_12</vt:lpwstr>
  </property>
</Properties>
</file>