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EC81AB">
      <w:pPr>
        <w:bidi w:val="0"/>
        <w:jc w:val="center"/>
        <w:outlineLvl w:val="2"/>
        <w:rPr>
          <w:rFonts w:hint="eastAsia" w:ascii="宋体" w:hAnsi="宋体" w:eastAsia="宋体" w:cs="宋体"/>
          <w:b/>
          <w:bCs/>
          <w:color w:val="auto"/>
          <w:sz w:val="28"/>
          <w:szCs w:val="22"/>
          <w:highlight w:val="none"/>
          <w:lang w:val="en-US" w:eastAsia="zh-CN"/>
        </w:rPr>
      </w:pPr>
      <w:r>
        <w:rPr>
          <w:rFonts w:hint="eastAsia" w:ascii="宋体" w:hAnsi="宋体" w:eastAsia="宋体" w:cs="宋体"/>
          <w:b/>
          <w:color w:val="auto"/>
          <w:spacing w:val="2"/>
          <w:sz w:val="32"/>
          <w:szCs w:val="22"/>
          <w:highlight w:val="none"/>
        </w:rPr>
        <w:t>资格审查资料</w:t>
      </w:r>
    </w:p>
    <w:p w14:paraId="62FBD1FF">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color w:val="auto"/>
          <w:kern w:val="2"/>
          <w:sz w:val="21"/>
          <w:szCs w:val="21"/>
          <w:highlight w:val="none"/>
          <w:u w:val="none"/>
          <w:lang w:val="zh-CN" w:eastAsia="zh-CN" w:bidi="ar-SA"/>
        </w:rPr>
      </w:pPr>
      <w:r>
        <w:rPr>
          <w:rFonts w:hint="eastAsia" w:ascii="宋体" w:hAnsi="宋体" w:eastAsia="宋体" w:cs="宋体"/>
          <w:b w:val="0"/>
          <w:bCs/>
          <w:color w:val="auto"/>
          <w:kern w:val="2"/>
          <w:sz w:val="21"/>
          <w:szCs w:val="21"/>
          <w:highlight w:val="none"/>
          <w:u w:val="none"/>
          <w:lang w:val="en-US" w:eastAsia="zh-CN" w:bidi="ar-SA"/>
        </w:rPr>
        <w:t>1、基础资格要求：满足《中华人民共和国政府采购法》第二十二条规定。</w:t>
      </w:r>
    </w:p>
    <w:p w14:paraId="18749F27">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color w:val="auto"/>
          <w:kern w:val="2"/>
          <w:sz w:val="21"/>
          <w:szCs w:val="21"/>
          <w:highlight w:val="none"/>
          <w:u w:val="none"/>
          <w:lang w:val="zh-CN" w:eastAsia="zh-CN" w:bidi="ar-SA"/>
        </w:rPr>
      </w:pPr>
      <w:r>
        <w:rPr>
          <w:rFonts w:hint="eastAsia" w:ascii="宋体" w:hAnsi="宋体" w:eastAsia="宋体" w:cs="宋体"/>
          <w:b w:val="0"/>
          <w:bCs/>
          <w:color w:val="auto"/>
          <w:kern w:val="2"/>
          <w:sz w:val="21"/>
          <w:szCs w:val="21"/>
          <w:highlight w:val="none"/>
          <w:u w:val="none"/>
          <w:lang w:val="zh-CN" w:eastAsia="zh-CN" w:bidi="ar-SA"/>
        </w:rPr>
        <w:t>（</w:t>
      </w:r>
      <w:r>
        <w:rPr>
          <w:rFonts w:hint="eastAsia" w:ascii="宋体" w:hAnsi="宋体" w:eastAsia="宋体" w:cs="宋体"/>
          <w:b w:val="0"/>
          <w:bCs/>
          <w:color w:val="auto"/>
          <w:kern w:val="2"/>
          <w:sz w:val="21"/>
          <w:szCs w:val="21"/>
          <w:highlight w:val="none"/>
          <w:u w:val="none"/>
          <w:lang w:val="en-US" w:eastAsia="zh-CN" w:bidi="ar-SA"/>
        </w:rPr>
        <w:t>1</w:t>
      </w:r>
      <w:r>
        <w:rPr>
          <w:rFonts w:hint="eastAsia" w:ascii="宋体" w:hAnsi="宋体" w:eastAsia="宋体" w:cs="宋体"/>
          <w:b w:val="0"/>
          <w:bCs/>
          <w:color w:val="auto"/>
          <w:kern w:val="2"/>
          <w:sz w:val="21"/>
          <w:szCs w:val="21"/>
          <w:highlight w:val="none"/>
          <w:u w:val="none"/>
          <w:lang w:val="zh-CN" w:eastAsia="zh-CN" w:bidi="ar-SA"/>
        </w:rPr>
        <w:t>）提供合格有效的法人或者其他组织的营业执照等证明文件或自然人的身份证明；</w:t>
      </w:r>
    </w:p>
    <w:p w14:paraId="1462BCC4">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color w:val="auto"/>
          <w:kern w:val="2"/>
          <w:sz w:val="21"/>
          <w:szCs w:val="21"/>
          <w:highlight w:val="none"/>
          <w:u w:val="none"/>
          <w:lang w:val="zh-CN" w:eastAsia="zh-CN" w:bidi="ar-SA"/>
        </w:rPr>
      </w:pPr>
      <w:r>
        <w:rPr>
          <w:rFonts w:hint="eastAsia" w:ascii="宋体" w:hAnsi="宋体" w:eastAsia="宋体" w:cs="宋体"/>
          <w:b w:val="0"/>
          <w:bCs/>
          <w:color w:val="auto"/>
          <w:kern w:val="2"/>
          <w:sz w:val="21"/>
          <w:szCs w:val="21"/>
          <w:highlight w:val="none"/>
          <w:u w:val="none"/>
          <w:lang w:val="zh-CN" w:eastAsia="zh-CN" w:bidi="ar-SA"/>
        </w:rPr>
        <w:t>（</w:t>
      </w:r>
      <w:r>
        <w:rPr>
          <w:rFonts w:hint="eastAsia" w:ascii="宋体" w:hAnsi="宋体" w:eastAsia="宋体" w:cs="宋体"/>
          <w:b w:val="0"/>
          <w:bCs/>
          <w:color w:val="auto"/>
          <w:kern w:val="2"/>
          <w:sz w:val="21"/>
          <w:szCs w:val="21"/>
          <w:highlight w:val="none"/>
          <w:u w:val="none"/>
          <w:lang w:val="en-US" w:eastAsia="zh-CN" w:bidi="ar-SA"/>
        </w:rPr>
        <w:t>2</w:t>
      </w:r>
      <w:r>
        <w:rPr>
          <w:rFonts w:hint="eastAsia" w:ascii="宋体" w:hAnsi="宋体" w:eastAsia="宋体" w:cs="宋体"/>
          <w:b w:val="0"/>
          <w:bCs/>
          <w:color w:val="auto"/>
          <w:kern w:val="2"/>
          <w:sz w:val="21"/>
          <w:szCs w:val="21"/>
          <w:highlight w:val="none"/>
          <w:u w:val="none"/>
          <w:lang w:val="zh-CN" w:eastAsia="zh-CN" w:bidi="ar-SA"/>
        </w:rPr>
        <w:t>）财务状况报告：提供经审计的2023年或2024年注册会计师签字盖章的财务报告，包括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14:paraId="600D94F7">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color w:val="auto"/>
          <w:kern w:val="2"/>
          <w:sz w:val="21"/>
          <w:szCs w:val="21"/>
          <w:highlight w:val="none"/>
          <w:u w:val="none"/>
          <w:lang w:val="zh-CN" w:eastAsia="zh-CN" w:bidi="ar-SA"/>
        </w:rPr>
      </w:pPr>
      <w:r>
        <w:rPr>
          <w:rFonts w:hint="eastAsia" w:ascii="宋体" w:hAnsi="宋体" w:eastAsia="宋体" w:cs="宋体"/>
          <w:b w:val="0"/>
          <w:bCs/>
          <w:color w:val="auto"/>
          <w:kern w:val="2"/>
          <w:sz w:val="21"/>
          <w:szCs w:val="21"/>
          <w:highlight w:val="none"/>
          <w:u w:val="none"/>
          <w:lang w:val="zh-CN" w:eastAsia="zh-CN" w:bidi="ar-SA"/>
        </w:rPr>
        <w:t>（</w:t>
      </w:r>
      <w:r>
        <w:rPr>
          <w:rFonts w:hint="eastAsia" w:ascii="宋体" w:hAnsi="宋体" w:eastAsia="宋体" w:cs="宋体"/>
          <w:b w:val="0"/>
          <w:bCs/>
          <w:color w:val="auto"/>
          <w:kern w:val="2"/>
          <w:sz w:val="21"/>
          <w:szCs w:val="21"/>
          <w:highlight w:val="none"/>
          <w:u w:val="none"/>
          <w:lang w:val="en-US" w:eastAsia="zh-CN" w:bidi="ar-SA"/>
        </w:rPr>
        <w:t>3</w:t>
      </w:r>
      <w:r>
        <w:rPr>
          <w:rFonts w:hint="eastAsia" w:ascii="宋体" w:hAnsi="宋体" w:eastAsia="宋体" w:cs="宋体"/>
          <w:b w:val="0"/>
          <w:bCs/>
          <w:color w:val="auto"/>
          <w:kern w:val="2"/>
          <w:sz w:val="21"/>
          <w:szCs w:val="21"/>
          <w:highlight w:val="none"/>
          <w:u w:val="none"/>
          <w:lang w:val="zh-CN" w:eastAsia="zh-CN" w:bidi="ar-SA"/>
        </w:rPr>
        <w:t>）税收缴纳证明：提供</w:t>
      </w:r>
      <w:r>
        <w:rPr>
          <w:rFonts w:hint="eastAsia" w:ascii="宋体" w:hAnsi="宋体" w:eastAsia="宋体" w:cs="宋体"/>
          <w:b w:val="0"/>
          <w:bCs/>
          <w:color w:val="auto"/>
          <w:kern w:val="2"/>
          <w:sz w:val="21"/>
          <w:szCs w:val="21"/>
          <w:highlight w:val="none"/>
          <w:u w:val="none"/>
          <w:lang w:val="en-US" w:eastAsia="zh-CN" w:bidi="ar-SA"/>
        </w:rPr>
        <w:t>投标</w:t>
      </w:r>
      <w:r>
        <w:rPr>
          <w:rFonts w:hint="eastAsia" w:ascii="宋体" w:hAnsi="宋体" w:eastAsia="宋体" w:cs="宋体"/>
          <w:b w:val="0"/>
          <w:bCs/>
          <w:color w:val="auto"/>
          <w:kern w:val="2"/>
          <w:sz w:val="21"/>
          <w:szCs w:val="21"/>
          <w:highlight w:val="none"/>
          <w:u w:val="none"/>
          <w:lang w:val="zh-CN" w:eastAsia="zh-CN" w:bidi="ar-SA"/>
        </w:rPr>
        <w:t>截止时间前6个月内至少一个月的纳税证明或完税证明，依法免税的单位应提供相关证明材料；</w:t>
      </w:r>
    </w:p>
    <w:p w14:paraId="5DBF189A">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color w:val="auto"/>
          <w:kern w:val="2"/>
          <w:sz w:val="21"/>
          <w:szCs w:val="21"/>
          <w:highlight w:val="none"/>
          <w:u w:val="none"/>
          <w:lang w:val="zh-CN" w:eastAsia="zh-CN" w:bidi="ar-SA"/>
        </w:rPr>
      </w:pPr>
      <w:r>
        <w:rPr>
          <w:rFonts w:hint="eastAsia" w:ascii="宋体" w:hAnsi="宋体" w:eastAsia="宋体" w:cs="宋体"/>
          <w:b w:val="0"/>
          <w:bCs/>
          <w:color w:val="auto"/>
          <w:kern w:val="2"/>
          <w:sz w:val="21"/>
          <w:szCs w:val="21"/>
          <w:highlight w:val="none"/>
          <w:u w:val="none"/>
          <w:lang w:val="zh-CN" w:eastAsia="zh-CN" w:bidi="ar-SA"/>
        </w:rPr>
        <w:t>（</w:t>
      </w:r>
      <w:r>
        <w:rPr>
          <w:rFonts w:hint="eastAsia" w:ascii="宋体" w:hAnsi="宋体" w:eastAsia="宋体" w:cs="宋体"/>
          <w:b w:val="0"/>
          <w:bCs/>
          <w:color w:val="auto"/>
          <w:kern w:val="2"/>
          <w:sz w:val="21"/>
          <w:szCs w:val="21"/>
          <w:highlight w:val="none"/>
          <w:u w:val="none"/>
          <w:lang w:val="en-US" w:eastAsia="zh-CN" w:bidi="ar-SA"/>
        </w:rPr>
        <w:t>4</w:t>
      </w:r>
      <w:r>
        <w:rPr>
          <w:rFonts w:hint="eastAsia" w:ascii="宋体" w:hAnsi="宋体" w:eastAsia="宋体" w:cs="宋体"/>
          <w:b w:val="0"/>
          <w:bCs/>
          <w:color w:val="auto"/>
          <w:kern w:val="2"/>
          <w:sz w:val="21"/>
          <w:szCs w:val="21"/>
          <w:highlight w:val="none"/>
          <w:u w:val="none"/>
          <w:lang w:val="zh-CN" w:eastAsia="zh-CN" w:bidi="ar-SA"/>
        </w:rPr>
        <w:t>）社会保障资金缴纳证明：提供</w:t>
      </w:r>
      <w:r>
        <w:rPr>
          <w:rFonts w:hint="eastAsia" w:ascii="宋体" w:hAnsi="宋体" w:eastAsia="宋体" w:cs="宋体"/>
          <w:b w:val="0"/>
          <w:bCs/>
          <w:color w:val="auto"/>
          <w:kern w:val="2"/>
          <w:sz w:val="21"/>
          <w:szCs w:val="21"/>
          <w:highlight w:val="none"/>
          <w:u w:val="none"/>
          <w:lang w:val="en-US" w:eastAsia="zh-CN" w:bidi="ar-SA"/>
        </w:rPr>
        <w:t>投标</w:t>
      </w:r>
      <w:r>
        <w:rPr>
          <w:rFonts w:hint="eastAsia" w:ascii="宋体" w:hAnsi="宋体" w:eastAsia="宋体" w:cs="宋体"/>
          <w:b w:val="0"/>
          <w:bCs/>
          <w:color w:val="auto"/>
          <w:kern w:val="2"/>
          <w:sz w:val="21"/>
          <w:szCs w:val="21"/>
          <w:highlight w:val="none"/>
          <w:u w:val="none"/>
          <w:lang w:val="zh-CN" w:eastAsia="zh-CN" w:bidi="ar-SA"/>
        </w:rPr>
        <w:t>截止时间前6个月内至少一个月的社会保障资金缴存单据或社保机构开具的社会保险参保缴费情况证明，依法不需要缴纳社会保障资金的单位应提供相关证明材料；</w:t>
      </w:r>
    </w:p>
    <w:p w14:paraId="4AE272CF">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color w:val="auto"/>
          <w:kern w:val="2"/>
          <w:sz w:val="21"/>
          <w:szCs w:val="21"/>
          <w:highlight w:val="none"/>
          <w:u w:val="none"/>
          <w:lang w:val="zh-CN" w:eastAsia="zh-CN" w:bidi="ar-SA"/>
        </w:rPr>
      </w:pPr>
      <w:r>
        <w:rPr>
          <w:rFonts w:hint="eastAsia" w:ascii="宋体" w:hAnsi="宋体" w:eastAsia="宋体" w:cs="宋体"/>
          <w:b w:val="0"/>
          <w:bCs/>
          <w:color w:val="auto"/>
          <w:kern w:val="2"/>
          <w:sz w:val="21"/>
          <w:szCs w:val="21"/>
          <w:highlight w:val="none"/>
          <w:u w:val="none"/>
          <w:lang w:val="zh-CN" w:eastAsia="zh-CN" w:bidi="ar-SA"/>
        </w:rPr>
        <w:t>（</w:t>
      </w:r>
      <w:r>
        <w:rPr>
          <w:rFonts w:hint="eastAsia" w:ascii="宋体" w:hAnsi="宋体" w:eastAsia="宋体" w:cs="宋体"/>
          <w:b w:val="0"/>
          <w:bCs/>
          <w:color w:val="auto"/>
          <w:kern w:val="2"/>
          <w:sz w:val="21"/>
          <w:szCs w:val="21"/>
          <w:highlight w:val="none"/>
          <w:u w:val="none"/>
          <w:lang w:val="en-US" w:eastAsia="zh-CN" w:bidi="ar-SA"/>
        </w:rPr>
        <w:t>5</w:t>
      </w:r>
      <w:r>
        <w:rPr>
          <w:rFonts w:hint="eastAsia" w:ascii="宋体" w:hAnsi="宋体" w:eastAsia="宋体" w:cs="宋体"/>
          <w:b w:val="0"/>
          <w:bCs/>
          <w:color w:val="auto"/>
          <w:kern w:val="2"/>
          <w:sz w:val="21"/>
          <w:szCs w:val="21"/>
          <w:highlight w:val="none"/>
          <w:u w:val="none"/>
          <w:lang w:val="zh-CN" w:eastAsia="zh-CN" w:bidi="ar-SA"/>
        </w:rPr>
        <w:t>）出具参加本次政府采购活动前三年内在经营活动中没有重大违法记录的书面声明；</w:t>
      </w:r>
    </w:p>
    <w:p w14:paraId="44F8B5FC">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color w:val="auto"/>
          <w:kern w:val="2"/>
          <w:sz w:val="21"/>
          <w:szCs w:val="21"/>
          <w:highlight w:val="none"/>
          <w:u w:val="none"/>
          <w:lang w:val="zh-CN" w:eastAsia="zh-CN" w:bidi="ar-SA"/>
        </w:rPr>
      </w:pPr>
      <w:r>
        <w:rPr>
          <w:rFonts w:hint="eastAsia" w:ascii="宋体" w:hAnsi="宋体" w:eastAsia="宋体" w:cs="宋体"/>
          <w:b w:val="0"/>
          <w:bCs/>
          <w:color w:val="auto"/>
          <w:kern w:val="2"/>
          <w:sz w:val="21"/>
          <w:szCs w:val="21"/>
          <w:highlight w:val="none"/>
          <w:u w:val="none"/>
          <w:lang w:val="zh-CN" w:eastAsia="zh-CN" w:bidi="ar-SA"/>
        </w:rPr>
        <w:t>（</w:t>
      </w:r>
      <w:r>
        <w:rPr>
          <w:rFonts w:hint="eastAsia" w:ascii="宋体" w:hAnsi="宋体" w:eastAsia="宋体" w:cs="宋体"/>
          <w:b w:val="0"/>
          <w:bCs/>
          <w:color w:val="auto"/>
          <w:kern w:val="2"/>
          <w:sz w:val="21"/>
          <w:szCs w:val="21"/>
          <w:highlight w:val="none"/>
          <w:u w:val="none"/>
          <w:lang w:val="en-US" w:eastAsia="zh-CN" w:bidi="ar-SA"/>
        </w:rPr>
        <w:t>6</w:t>
      </w:r>
      <w:r>
        <w:rPr>
          <w:rFonts w:hint="eastAsia" w:ascii="宋体" w:hAnsi="宋体" w:eastAsia="宋体" w:cs="宋体"/>
          <w:b w:val="0"/>
          <w:bCs/>
          <w:color w:val="auto"/>
          <w:kern w:val="2"/>
          <w:sz w:val="21"/>
          <w:szCs w:val="21"/>
          <w:highlight w:val="none"/>
          <w:u w:val="none"/>
          <w:lang w:val="zh-CN" w:eastAsia="zh-CN" w:bidi="ar-SA"/>
        </w:rPr>
        <w:t>）具备履行合同所必需的设备和专业技术能力的证明材料(由供应商根据项目需求提供说明材料或者承诺)；</w:t>
      </w:r>
    </w:p>
    <w:p w14:paraId="30C187E6">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color w:val="auto"/>
          <w:kern w:val="2"/>
          <w:sz w:val="21"/>
          <w:szCs w:val="21"/>
          <w:highlight w:val="none"/>
          <w:u w:val="none"/>
          <w:lang w:val="zh-CN" w:eastAsia="zh-CN" w:bidi="ar-SA"/>
        </w:rPr>
      </w:pPr>
      <w:r>
        <w:rPr>
          <w:rFonts w:hint="eastAsia" w:ascii="宋体" w:hAnsi="宋体" w:eastAsia="宋体" w:cs="宋体"/>
          <w:b w:val="0"/>
          <w:bCs/>
          <w:color w:val="auto"/>
          <w:kern w:val="2"/>
          <w:sz w:val="21"/>
          <w:szCs w:val="21"/>
          <w:highlight w:val="none"/>
          <w:u w:val="none"/>
          <w:lang w:val="zh-CN" w:eastAsia="zh-CN" w:bidi="ar-SA"/>
        </w:rPr>
        <w:t>2.落实政府采购政策需满足的资格要求：</w:t>
      </w:r>
    </w:p>
    <w:p w14:paraId="27E1583B">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color w:val="auto"/>
          <w:kern w:val="2"/>
          <w:sz w:val="21"/>
          <w:szCs w:val="21"/>
          <w:highlight w:val="none"/>
          <w:u w:val="none"/>
          <w:lang w:val="en-US" w:eastAsia="zh-CN" w:bidi="ar-SA"/>
        </w:rPr>
      </w:pPr>
      <w:r>
        <w:rPr>
          <w:rFonts w:hint="eastAsia" w:ascii="宋体" w:hAnsi="宋体" w:eastAsia="宋体" w:cs="宋体"/>
          <w:b w:val="0"/>
          <w:bCs/>
          <w:color w:val="auto"/>
          <w:kern w:val="2"/>
          <w:sz w:val="21"/>
          <w:szCs w:val="21"/>
          <w:highlight w:val="none"/>
          <w:u w:val="none"/>
          <w:lang w:val="zh-CN" w:eastAsia="zh-CN" w:bidi="ar-SA"/>
        </w:rPr>
        <w:t>本项目</w:t>
      </w:r>
      <w:r>
        <w:rPr>
          <w:rFonts w:hint="eastAsia" w:ascii="宋体" w:hAnsi="宋体" w:eastAsia="宋体" w:cs="宋体"/>
          <w:b w:val="0"/>
          <w:bCs/>
          <w:color w:val="auto"/>
          <w:kern w:val="2"/>
          <w:sz w:val="21"/>
          <w:szCs w:val="21"/>
          <w:highlight w:val="none"/>
          <w:u w:val="none"/>
          <w:lang w:val="en-US" w:eastAsia="zh-CN" w:bidi="ar-SA"/>
        </w:rPr>
        <w:t>属于</w:t>
      </w:r>
      <w:r>
        <w:rPr>
          <w:rFonts w:hint="eastAsia" w:ascii="宋体" w:hAnsi="宋体" w:eastAsia="宋体" w:cs="宋体"/>
          <w:b w:val="0"/>
          <w:bCs/>
          <w:color w:val="auto"/>
          <w:kern w:val="2"/>
          <w:sz w:val="21"/>
          <w:szCs w:val="21"/>
          <w:highlight w:val="none"/>
          <w:u w:val="none"/>
          <w:lang w:val="zh-CN" w:eastAsia="zh-CN" w:bidi="ar-SA"/>
        </w:rPr>
        <w:t>专门面向中小企业</w:t>
      </w:r>
      <w:r>
        <w:rPr>
          <w:rFonts w:hint="eastAsia" w:ascii="宋体" w:hAnsi="宋体" w:eastAsia="宋体" w:cs="宋体"/>
          <w:b w:val="0"/>
          <w:bCs/>
          <w:color w:val="auto"/>
          <w:kern w:val="2"/>
          <w:sz w:val="21"/>
          <w:szCs w:val="21"/>
          <w:highlight w:val="none"/>
          <w:u w:val="none"/>
          <w:lang w:val="en-US" w:eastAsia="zh-CN" w:bidi="ar-SA"/>
        </w:rPr>
        <w:t>采购</w:t>
      </w:r>
      <w:r>
        <w:rPr>
          <w:rFonts w:hint="eastAsia" w:ascii="宋体" w:hAnsi="宋体" w:eastAsia="宋体" w:cs="宋体"/>
          <w:b w:val="0"/>
          <w:bCs/>
          <w:color w:val="auto"/>
          <w:kern w:val="2"/>
          <w:sz w:val="21"/>
          <w:szCs w:val="21"/>
          <w:highlight w:val="none"/>
          <w:u w:val="none"/>
          <w:lang w:val="zh-CN" w:eastAsia="zh-CN" w:bidi="ar-SA"/>
        </w:rPr>
        <w:t>项目</w:t>
      </w:r>
      <w:r>
        <w:rPr>
          <w:rFonts w:hint="eastAsia" w:ascii="宋体" w:hAnsi="宋体" w:eastAsia="宋体" w:cs="宋体"/>
          <w:b w:val="0"/>
          <w:bCs/>
          <w:color w:val="auto"/>
          <w:kern w:val="2"/>
          <w:sz w:val="21"/>
          <w:szCs w:val="21"/>
          <w:highlight w:val="none"/>
          <w:u w:val="none"/>
          <w:lang w:val="en-US" w:eastAsia="zh-CN" w:bidi="ar-SA"/>
        </w:rPr>
        <w:t>。</w:t>
      </w:r>
    </w:p>
    <w:p w14:paraId="1F66F159">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color w:val="auto"/>
          <w:kern w:val="2"/>
          <w:sz w:val="21"/>
          <w:szCs w:val="21"/>
          <w:highlight w:val="none"/>
          <w:u w:val="none"/>
          <w:lang w:val="en-US" w:eastAsia="zh-CN" w:bidi="ar-SA"/>
        </w:rPr>
      </w:pPr>
      <w:r>
        <w:rPr>
          <w:rFonts w:hint="eastAsia" w:ascii="宋体" w:hAnsi="宋体" w:eastAsia="宋体" w:cs="宋体"/>
          <w:b w:val="0"/>
          <w:bCs/>
          <w:color w:val="auto"/>
          <w:kern w:val="2"/>
          <w:sz w:val="21"/>
          <w:szCs w:val="21"/>
          <w:highlight w:val="none"/>
          <w:u w:val="none"/>
          <w:lang w:val="en-US" w:eastAsia="zh-CN" w:bidi="ar-SA"/>
        </w:rPr>
        <w:t>3.特定资格要求：</w:t>
      </w:r>
    </w:p>
    <w:p w14:paraId="1C633EC4">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color w:val="auto"/>
          <w:kern w:val="2"/>
          <w:sz w:val="21"/>
          <w:szCs w:val="21"/>
          <w:highlight w:val="none"/>
          <w:u w:val="none"/>
          <w:lang w:val="en-US" w:eastAsia="zh-CN" w:bidi="ar-SA"/>
        </w:rPr>
      </w:pPr>
      <w:r>
        <w:rPr>
          <w:rFonts w:hint="eastAsia" w:ascii="宋体" w:hAnsi="宋体" w:eastAsia="宋体" w:cs="宋体"/>
          <w:b w:val="0"/>
          <w:bCs/>
          <w:color w:val="auto"/>
          <w:kern w:val="2"/>
          <w:sz w:val="21"/>
          <w:szCs w:val="21"/>
          <w:highlight w:val="none"/>
          <w:u w:val="none"/>
          <w:lang w:val="en-US" w:eastAsia="zh-CN" w:bidi="ar-SA"/>
        </w:rPr>
        <w:t>（1）供应商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w:t>
      </w:r>
    </w:p>
    <w:p w14:paraId="0F0909D0">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color w:val="auto"/>
          <w:kern w:val="2"/>
          <w:sz w:val="21"/>
          <w:szCs w:val="21"/>
          <w:highlight w:val="none"/>
          <w:u w:val="none"/>
          <w:lang w:val="en-US" w:eastAsia="zh-CN" w:bidi="ar-SA"/>
        </w:rPr>
      </w:pPr>
      <w:r>
        <w:rPr>
          <w:rFonts w:hint="eastAsia" w:ascii="宋体" w:hAnsi="宋体" w:eastAsia="宋体" w:cs="宋体"/>
          <w:b w:val="0"/>
          <w:bCs/>
          <w:color w:val="auto"/>
          <w:kern w:val="2"/>
          <w:sz w:val="21"/>
          <w:szCs w:val="21"/>
          <w:highlight w:val="none"/>
          <w:u w:val="none"/>
          <w:lang w:val="en-US" w:eastAsia="zh-CN" w:bidi="ar-SA"/>
        </w:rPr>
        <w:t>（2）单位法定代表人为同一人或者存在直接控股、管理关系的不同供应商，不得同时参加同一合同项下的政府采购活动；</w:t>
      </w:r>
    </w:p>
    <w:p w14:paraId="60A06316">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宋体" w:hAnsi="宋体" w:eastAsia="宋体" w:cs="宋体"/>
          <w:b/>
          <w:bCs/>
          <w:color w:val="auto"/>
          <w:sz w:val="28"/>
          <w:szCs w:val="22"/>
          <w:highlight w:val="none"/>
          <w:lang w:val="en-US" w:eastAsia="zh-CN"/>
        </w:rPr>
      </w:pPr>
      <w:r>
        <w:rPr>
          <w:rFonts w:hint="eastAsia" w:ascii="宋体" w:hAnsi="宋体" w:eastAsia="宋体" w:cs="宋体"/>
          <w:b w:val="0"/>
          <w:bCs/>
          <w:color w:val="auto"/>
          <w:kern w:val="2"/>
          <w:sz w:val="21"/>
          <w:szCs w:val="21"/>
          <w:highlight w:val="none"/>
          <w:u w:val="none"/>
          <w:lang w:val="en-US" w:eastAsia="zh-CN" w:bidi="ar-SA"/>
        </w:rPr>
        <w:t>（3）本项目不接受联合体投标。</w:t>
      </w:r>
    </w:p>
    <w:p w14:paraId="1C93D4DE">
      <w:pPr>
        <w:rPr>
          <w:rFonts w:hint="eastAsia" w:ascii="宋体" w:hAnsi="宋体" w:eastAsia="宋体" w:cs="宋体"/>
          <w:b/>
          <w:bCs/>
          <w:color w:val="auto"/>
          <w:sz w:val="28"/>
          <w:szCs w:val="22"/>
          <w:highlight w:val="none"/>
          <w:lang w:val="en-US" w:eastAsia="zh-CN"/>
        </w:rPr>
      </w:pPr>
      <w:r>
        <w:rPr>
          <w:rFonts w:hint="eastAsia" w:ascii="宋体" w:hAnsi="宋体" w:eastAsia="宋体" w:cs="宋体"/>
          <w:b/>
          <w:bCs/>
          <w:color w:val="auto"/>
          <w:sz w:val="28"/>
          <w:szCs w:val="22"/>
          <w:highlight w:val="none"/>
          <w:lang w:val="en-US" w:eastAsia="zh-CN"/>
        </w:rPr>
        <w:br w:type="page"/>
      </w:r>
    </w:p>
    <w:p w14:paraId="2C7A54E1">
      <w:pPr>
        <w:bidi w:val="0"/>
        <w:outlineLvl w:val="2"/>
        <w:rPr>
          <w:rFonts w:hint="eastAsia" w:ascii="宋体" w:hAnsi="宋体" w:eastAsia="宋体" w:cs="宋体"/>
          <w:b/>
          <w:bCs/>
          <w:color w:val="auto"/>
          <w:spacing w:val="-11"/>
          <w:sz w:val="28"/>
          <w:szCs w:val="28"/>
          <w:highlight w:val="none"/>
          <w:lang w:val="zh-CN"/>
        </w:rPr>
      </w:pPr>
      <w:r>
        <w:rPr>
          <w:rFonts w:hint="eastAsia" w:ascii="宋体" w:hAnsi="宋体" w:eastAsia="宋体" w:cs="宋体"/>
          <w:b/>
          <w:bCs/>
          <w:color w:val="auto"/>
          <w:sz w:val="28"/>
          <w:szCs w:val="22"/>
          <w:highlight w:val="none"/>
          <w:lang w:val="en-US" w:eastAsia="zh-CN"/>
        </w:rPr>
        <w:t>1、</w:t>
      </w:r>
      <w:r>
        <w:rPr>
          <w:rFonts w:hint="eastAsia" w:ascii="宋体" w:hAnsi="宋体" w:eastAsia="宋体" w:cs="宋体"/>
          <w:b/>
          <w:bCs/>
          <w:color w:val="auto"/>
          <w:spacing w:val="-11"/>
          <w:sz w:val="28"/>
          <w:szCs w:val="28"/>
          <w:highlight w:val="none"/>
        </w:rPr>
        <w:t>满足《中华人民共和国政府采购法》第二十二条规定。</w:t>
      </w:r>
    </w:p>
    <w:p w14:paraId="58D05DCD">
      <w:pPr>
        <w:spacing w:line="480" w:lineRule="auto"/>
        <w:jc w:val="center"/>
        <w:rPr>
          <w:rFonts w:hint="eastAsia" w:ascii="宋体" w:hAnsi="宋体" w:eastAsia="宋体" w:cs="宋体"/>
          <w:b/>
          <w:bCs/>
          <w:color w:val="auto"/>
          <w:sz w:val="28"/>
          <w:szCs w:val="36"/>
          <w:highlight w:val="none"/>
        </w:rPr>
      </w:pPr>
      <w:r>
        <w:rPr>
          <w:rFonts w:hint="eastAsia" w:ascii="宋体" w:hAnsi="宋体" w:eastAsia="宋体" w:cs="宋体"/>
          <w:b/>
          <w:bCs/>
          <w:color w:val="auto"/>
          <w:sz w:val="28"/>
          <w:szCs w:val="36"/>
          <w:highlight w:val="none"/>
        </w:rPr>
        <w:t>基本资格条件承诺函</w:t>
      </w:r>
    </w:p>
    <w:p w14:paraId="637C9980">
      <w:pPr>
        <w:spacing w:line="48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(采购代理机构名称 )</w:t>
      </w:r>
      <w:r>
        <w:rPr>
          <w:rFonts w:hint="eastAsia" w:ascii="宋体" w:hAnsi="宋体" w:eastAsia="宋体" w:cs="宋体"/>
          <w:color w:val="auto"/>
          <w:sz w:val="24"/>
          <w:szCs w:val="24"/>
          <w:highlight w:val="none"/>
          <w:lang w:eastAsia="zh-CN"/>
        </w:rPr>
        <w:t>：</w:t>
      </w:r>
    </w:p>
    <w:p w14:paraId="42E72C58">
      <w:pPr>
        <w:spacing w:line="480" w:lineRule="auto"/>
        <w:ind w:firstLine="240" w:firstLineChars="1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名称)郑重承诺</w:t>
      </w:r>
      <w:r>
        <w:rPr>
          <w:rFonts w:hint="eastAsia" w:ascii="宋体" w:hAnsi="宋体" w:eastAsia="宋体" w:cs="宋体"/>
          <w:color w:val="auto"/>
          <w:sz w:val="24"/>
          <w:szCs w:val="24"/>
          <w:highlight w:val="none"/>
          <w:lang w:eastAsia="zh-CN"/>
        </w:rPr>
        <w:t>：</w:t>
      </w:r>
    </w:p>
    <w:p w14:paraId="3AFE60F5">
      <w:pPr>
        <w:spacing w:line="480" w:lineRule="auto"/>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1.我方具有良好的商业信誉和健全的财务会计制度，具有履行合同所必需的设备和专业技术能力，具有依法缴纳税收和社会保障金的良好记录，参加本项目采购活动前三年内无重大违法活动记录。</w:t>
      </w:r>
    </w:p>
    <w:p w14:paraId="2E575159">
      <w:pPr>
        <w:spacing w:line="480" w:lineRule="auto"/>
        <w:ind w:firstLine="720" w:firstLineChars="3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2.我方未在“信用中国”网站（www.creditchina.gov.cn）中被列入重大税收违法失信主体；未在中国执行信息公开网（http://zxgk.court.gov.cn）中被列入失信被执行人名单；</w:t>
      </w:r>
      <w:r>
        <w:rPr>
          <w:rFonts w:hint="eastAsia" w:ascii="宋体" w:hAnsi="宋体" w:cs="宋体"/>
          <w:color w:val="auto"/>
          <w:sz w:val="24"/>
          <w:szCs w:val="24"/>
          <w:highlight w:val="none"/>
          <w:lang w:val="en-US" w:eastAsia="zh-CN"/>
        </w:rPr>
        <w:t>也</w:t>
      </w:r>
      <w:r>
        <w:rPr>
          <w:rFonts w:hint="eastAsia" w:ascii="宋体" w:hAnsi="宋体" w:eastAsia="宋体" w:cs="宋体"/>
          <w:color w:val="auto"/>
          <w:sz w:val="24"/>
          <w:szCs w:val="24"/>
          <w:highlight w:val="none"/>
        </w:rPr>
        <w:t>未在中国政府采购网（www.ccgp.gov.cn）政府采购严重违法失信行为记录名单中被财政部门禁止参加政府采购活动</w:t>
      </w:r>
      <w:r>
        <w:rPr>
          <w:rFonts w:hint="eastAsia" w:ascii="宋体" w:hAnsi="宋体" w:eastAsia="宋体" w:cs="宋体"/>
          <w:color w:val="auto"/>
          <w:sz w:val="24"/>
          <w:szCs w:val="24"/>
          <w:highlight w:val="none"/>
          <w:lang w:eastAsia="zh-CN"/>
        </w:rPr>
        <w:t>。</w:t>
      </w:r>
    </w:p>
    <w:p w14:paraId="5179A684">
      <w:pPr>
        <w:spacing w:line="480" w:lineRule="auto"/>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3.我方在采购项目评审 (评标) 环节结束后，随时接受采购人、采购代理机构的检查验证，配合提供相关证明材料，证明符合《中华人民共和国政府采购法》规定的</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基本资格条件。</w:t>
      </w:r>
    </w:p>
    <w:p w14:paraId="6C4B0FFA">
      <w:pPr>
        <w:spacing w:line="480" w:lineRule="auto"/>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我方对以上承诺负全部法律责任。</w:t>
      </w:r>
    </w:p>
    <w:p w14:paraId="350DF8A7">
      <w:pPr>
        <w:spacing w:line="48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086B1410">
      <w:pPr>
        <w:keepNext w:val="0"/>
        <w:keepLines w:val="0"/>
        <w:pageBreakBefore w:val="0"/>
        <w:widowControl w:val="0"/>
        <w:kinsoku/>
        <w:wordWrap/>
        <w:overflowPunct/>
        <w:topLinePunct w:val="0"/>
        <w:autoSpaceDE/>
        <w:autoSpaceDN/>
        <w:bidi w:val="0"/>
        <w:adjustRightInd/>
        <w:snapToGrid/>
        <w:spacing w:line="500" w:lineRule="exact"/>
        <w:ind w:left="3570" w:leftChars="1700"/>
        <w:textAlignment w:val="auto"/>
        <w:rPr>
          <w:rFonts w:hint="eastAsia" w:ascii="宋体" w:hAnsi="宋体" w:eastAsia="宋体" w:cs="宋体"/>
          <w:color w:val="auto"/>
          <w:sz w:val="24"/>
          <w:szCs w:val="24"/>
          <w:highlight w:val="none"/>
        </w:rPr>
      </w:pPr>
    </w:p>
    <w:p w14:paraId="6380C678">
      <w:pPr>
        <w:shd w:val="clear" w:color="auto" w:fill="auto"/>
        <w:spacing w:line="480" w:lineRule="auto"/>
        <w:ind w:firstLine="3840" w:firstLineChars="16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供应商</w:t>
      </w:r>
      <w:r>
        <w:rPr>
          <w:rFonts w:hint="eastAsia" w:ascii="宋体" w:hAnsi="宋体" w:eastAsia="宋体" w:cs="宋体"/>
          <w:sz w:val="24"/>
          <w:szCs w:val="24"/>
          <w:highlight w:val="none"/>
        </w:rPr>
        <w:t xml:space="preserve">（盖单位章）：                   </w:t>
      </w:r>
    </w:p>
    <w:p w14:paraId="33FCF806">
      <w:pPr>
        <w:shd w:val="clear" w:color="auto" w:fill="auto"/>
        <w:spacing w:line="480" w:lineRule="auto"/>
        <w:ind w:firstLine="3840" w:firstLineChars="160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法定代表人或授权代理人：（签字</w:t>
      </w:r>
      <w:r>
        <w:rPr>
          <w:rFonts w:hint="eastAsia" w:ascii="宋体" w:hAnsi="宋体" w:eastAsia="宋体" w:cs="宋体"/>
          <w:sz w:val="24"/>
          <w:szCs w:val="24"/>
          <w:highlight w:val="none"/>
          <w:lang w:val="en-US" w:eastAsia="zh-CN"/>
        </w:rPr>
        <w:t>或盖章</w:t>
      </w:r>
      <w:r>
        <w:rPr>
          <w:rFonts w:hint="eastAsia" w:ascii="宋体" w:hAnsi="宋体" w:eastAsia="宋体" w:cs="宋体"/>
          <w:sz w:val="24"/>
          <w:szCs w:val="24"/>
          <w:highlight w:val="none"/>
        </w:rPr>
        <w:t>）</w:t>
      </w:r>
    </w:p>
    <w:p w14:paraId="33AF7ECC">
      <w:pPr>
        <w:keepNext w:val="0"/>
        <w:keepLines w:val="0"/>
        <w:pageBreakBefore w:val="0"/>
        <w:widowControl w:val="0"/>
        <w:kinsoku/>
        <w:wordWrap/>
        <w:overflowPunct/>
        <w:topLinePunct w:val="0"/>
        <w:bidi w:val="0"/>
        <w:spacing w:line="360" w:lineRule="auto"/>
        <w:ind w:firstLine="3840" w:firstLineChars="16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日期：   年    月    日</w:t>
      </w:r>
      <w:r>
        <w:rPr>
          <w:rFonts w:hint="eastAsia" w:ascii="宋体" w:hAnsi="宋体" w:cs="宋体"/>
          <w:sz w:val="24"/>
          <w:szCs w:val="24"/>
          <w:highlight w:val="none"/>
        </w:rPr>
        <w:t xml:space="preserve">  </w:t>
      </w:r>
    </w:p>
    <w:p w14:paraId="1BB041DD">
      <w:pPr>
        <w:spacing w:line="600" w:lineRule="exact"/>
        <w:outlineLvl w:val="2"/>
        <w:rPr>
          <w:rFonts w:hint="default" w:ascii="宋体" w:hAnsi="宋体" w:eastAsia="宋体" w:cs="宋体"/>
          <w:b/>
          <w:bCs/>
          <w:color w:val="auto"/>
          <w:sz w:val="28"/>
          <w:szCs w:val="22"/>
          <w:highlight w:val="none"/>
          <w:lang w:val="en-US" w:eastAsia="zh-CN"/>
        </w:rPr>
      </w:pPr>
      <w:r>
        <w:rPr>
          <w:rFonts w:hint="eastAsia" w:ascii="宋体" w:hAnsi="宋体" w:eastAsia="宋体" w:cs="宋体"/>
          <w:color w:val="auto"/>
          <w:highlight w:val="none"/>
        </w:rPr>
        <w:br w:type="page"/>
      </w:r>
      <w:r>
        <w:rPr>
          <w:rFonts w:hint="eastAsia" w:ascii="宋体" w:hAnsi="宋体" w:eastAsia="宋体" w:cs="宋体"/>
          <w:b/>
          <w:bCs/>
          <w:color w:val="auto"/>
          <w:sz w:val="28"/>
          <w:szCs w:val="22"/>
          <w:highlight w:val="none"/>
          <w:lang w:val="en-US" w:eastAsia="zh-CN"/>
        </w:rPr>
        <w:t>（1）营业执照或其他证明资料</w:t>
      </w:r>
    </w:p>
    <w:p w14:paraId="14046EF9">
      <w:pPr>
        <w:spacing w:line="600" w:lineRule="exact"/>
        <w:rPr>
          <w:rFonts w:ascii="仿宋" w:hAnsi="仿宋" w:eastAsia="仿宋" w:cs="仿宋"/>
          <w:spacing w:val="4"/>
          <w:sz w:val="24"/>
          <w:szCs w:val="24"/>
          <w:u w:val="single"/>
        </w:rPr>
      </w:pPr>
    </w:p>
    <w:p w14:paraId="3FF495DA">
      <w:pPr>
        <w:spacing w:line="600" w:lineRule="exact"/>
        <w:outlineLvl w:val="2"/>
        <w:rPr>
          <w:rFonts w:hint="default" w:ascii="宋体" w:hAnsi="宋体" w:eastAsia="宋体" w:cs="宋体"/>
          <w:b/>
          <w:bCs/>
          <w:color w:val="auto"/>
          <w:sz w:val="28"/>
          <w:szCs w:val="22"/>
          <w:highlight w:val="none"/>
          <w:lang w:val="en-US" w:eastAsia="zh-CN"/>
        </w:rPr>
      </w:pPr>
      <w:r>
        <w:rPr>
          <w:rFonts w:hint="eastAsia" w:ascii="宋体" w:hAnsi="宋体" w:eastAsia="宋体" w:cs="宋体"/>
          <w:b/>
          <w:bCs/>
          <w:color w:val="auto"/>
          <w:sz w:val="28"/>
          <w:szCs w:val="28"/>
          <w:highlight w:val="none"/>
          <w:lang w:val="en-US" w:eastAsia="zh-CN"/>
        </w:rPr>
        <w:br w:type="page"/>
      </w:r>
      <w:r>
        <w:rPr>
          <w:rFonts w:hint="eastAsia" w:ascii="宋体" w:hAnsi="宋体" w:eastAsia="宋体" w:cs="宋体"/>
          <w:b/>
          <w:bCs/>
          <w:color w:val="auto"/>
          <w:sz w:val="28"/>
          <w:szCs w:val="22"/>
          <w:highlight w:val="none"/>
          <w:lang w:val="en-US" w:eastAsia="zh-CN"/>
        </w:rPr>
        <w:t>（2）财务状况报告</w:t>
      </w:r>
    </w:p>
    <w:p w14:paraId="238C8FFC">
      <w:pPr>
        <w:spacing w:line="600" w:lineRule="exact"/>
        <w:rPr>
          <w:rFonts w:ascii="仿宋" w:hAnsi="仿宋" w:eastAsia="仿宋" w:cs="仿宋"/>
          <w:spacing w:val="4"/>
          <w:sz w:val="24"/>
          <w:szCs w:val="24"/>
          <w:u w:val="single"/>
        </w:rPr>
      </w:pPr>
    </w:p>
    <w:p w14:paraId="69BEA444">
      <w:pPr>
        <w:spacing w:line="600" w:lineRule="exact"/>
        <w:outlineLvl w:val="2"/>
        <w:rPr>
          <w:rFonts w:hint="default" w:ascii="宋体" w:hAnsi="宋体" w:eastAsia="宋体" w:cs="宋体"/>
          <w:b/>
          <w:bCs/>
          <w:color w:val="auto"/>
          <w:sz w:val="28"/>
          <w:szCs w:val="22"/>
          <w:highlight w:val="none"/>
          <w:lang w:val="en-US" w:eastAsia="zh-CN"/>
        </w:rPr>
      </w:pPr>
      <w:r>
        <w:rPr>
          <w:rFonts w:hint="eastAsia" w:ascii="宋体" w:hAnsi="宋体" w:eastAsia="宋体" w:cs="宋体"/>
          <w:b/>
          <w:bCs/>
          <w:color w:val="auto"/>
          <w:sz w:val="28"/>
          <w:szCs w:val="28"/>
          <w:highlight w:val="none"/>
          <w:lang w:val="en-US" w:eastAsia="zh-CN"/>
        </w:rPr>
        <w:br w:type="page"/>
      </w:r>
      <w:r>
        <w:rPr>
          <w:rFonts w:hint="eastAsia" w:ascii="宋体" w:hAnsi="宋体" w:eastAsia="宋体" w:cs="宋体"/>
          <w:b/>
          <w:bCs/>
          <w:color w:val="auto"/>
          <w:sz w:val="28"/>
          <w:szCs w:val="22"/>
          <w:highlight w:val="none"/>
          <w:lang w:val="en-US" w:eastAsia="zh-CN"/>
        </w:rPr>
        <w:t>（3）税收缴纳证明</w:t>
      </w:r>
    </w:p>
    <w:p w14:paraId="2817932E">
      <w:pPr>
        <w:spacing w:line="600" w:lineRule="exact"/>
        <w:rPr>
          <w:rFonts w:ascii="仿宋" w:hAnsi="仿宋" w:eastAsia="仿宋" w:cs="仿宋"/>
          <w:spacing w:val="4"/>
          <w:sz w:val="24"/>
          <w:szCs w:val="24"/>
          <w:u w:val="single"/>
        </w:rPr>
      </w:pPr>
    </w:p>
    <w:p w14:paraId="0E9389F7">
      <w:pPr>
        <w:spacing w:line="600" w:lineRule="exact"/>
        <w:outlineLvl w:val="2"/>
        <w:rPr>
          <w:rFonts w:hint="default" w:ascii="宋体" w:hAnsi="宋体" w:eastAsia="宋体" w:cs="宋体"/>
          <w:b/>
          <w:bCs/>
          <w:color w:val="auto"/>
          <w:sz w:val="28"/>
          <w:szCs w:val="22"/>
          <w:highlight w:val="none"/>
          <w:lang w:val="en-US" w:eastAsia="zh-CN"/>
        </w:rPr>
      </w:pPr>
      <w:r>
        <w:rPr>
          <w:rFonts w:hint="eastAsia" w:ascii="宋体" w:hAnsi="宋体" w:eastAsia="宋体" w:cs="宋体"/>
          <w:b/>
          <w:bCs/>
          <w:color w:val="auto"/>
          <w:sz w:val="28"/>
          <w:szCs w:val="28"/>
          <w:highlight w:val="none"/>
          <w:lang w:val="en-US" w:eastAsia="zh-CN"/>
        </w:rPr>
        <w:br w:type="page"/>
      </w:r>
      <w:r>
        <w:rPr>
          <w:rFonts w:hint="eastAsia" w:ascii="宋体" w:hAnsi="宋体" w:eastAsia="宋体" w:cs="宋体"/>
          <w:b/>
          <w:bCs/>
          <w:color w:val="auto"/>
          <w:sz w:val="28"/>
          <w:szCs w:val="22"/>
          <w:highlight w:val="none"/>
          <w:lang w:val="en-US" w:eastAsia="zh-CN"/>
        </w:rPr>
        <w:t>（4）社会保障资金缴纳证明</w:t>
      </w:r>
    </w:p>
    <w:p w14:paraId="095D0149">
      <w:pPr>
        <w:spacing w:line="600" w:lineRule="exact"/>
        <w:rPr>
          <w:rFonts w:ascii="仿宋" w:hAnsi="仿宋" w:eastAsia="仿宋" w:cs="仿宋"/>
          <w:spacing w:val="4"/>
          <w:sz w:val="24"/>
          <w:szCs w:val="24"/>
          <w:u w:val="single"/>
        </w:rPr>
      </w:pPr>
    </w:p>
    <w:p w14:paraId="1AB4E5F1">
      <w:pPr>
        <w:autoSpaceDE w:val="0"/>
        <w:autoSpaceDN w:val="0"/>
        <w:adjustRightInd w:val="0"/>
        <w:spacing w:line="600" w:lineRule="exact"/>
        <w:outlineLvl w:val="2"/>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br w:type="page"/>
      </w:r>
      <w:r>
        <w:rPr>
          <w:rFonts w:hint="eastAsia" w:ascii="宋体" w:hAnsi="宋体" w:eastAsia="宋体" w:cs="宋体"/>
          <w:b/>
          <w:bCs/>
          <w:color w:val="auto"/>
          <w:sz w:val="28"/>
          <w:szCs w:val="22"/>
          <w:highlight w:val="none"/>
          <w:lang w:val="en-US" w:eastAsia="zh-CN"/>
        </w:rPr>
        <w:t>（5）</w:t>
      </w:r>
      <w:r>
        <w:rPr>
          <w:rFonts w:hint="eastAsia" w:ascii="宋体" w:hAnsi="宋体" w:eastAsia="宋体" w:cs="宋体"/>
          <w:b/>
          <w:bCs/>
          <w:color w:val="auto"/>
          <w:sz w:val="28"/>
          <w:szCs w:val="28"/>
          <w:highlight w:val="none"/>
          <w:lang w:val="en-US" w:eastAsia="zh-CN"/>
        </w:rPr>
        <w:t>履行合同所必需的设备和专业技术能力</w:t>
      </w:r>
    </w:p>
    <w:p w14:paraId="54FA3C78">
      <w:pPr>
        <w:pStyle w:val="7"/>
        <w:spacing w:line="600" w:lineRule="exact"/>
        <w:jc w:val="center"/>
        <w:rPr>
          <w:rFonts w:hint="eastAsia" w:ascii="宋体" w:hAnsi="宋体" w:eastAsia="宋体" w:cs="宋体"/>
          <w:b/>
          <w:bCs/>
          <w:sz w:val="24"/>
          <w:lang w:eastAsia="zh-CN"/>
        </w:rPr>
      </w:pPr>
      <w:r>
        <w:rPr>
          <w:rFonts w:hint="eastAsia" w:ascii="宋体" w:hAnsi="宋体" w:eastAsia="宋体" w:cs="宋体"/>
          <w:b/>
          <w:bCs/>
          <w:sz w:val="24"/>
          <w:lang w:eastAsia="zh-CN"/>
        </w:rPr>
        <w:t>（</w:t>
      </w:r>
      <w:r>
        <w:rPr>
          <w:rFonts w:hint="eastAsia" w:ascii="宋体" w:hAnsi="宋体" w:eastAsia="宋体" w:cs="宋体"/>
          <w:b/>
          <w:bCs/>
          <w:sz w:val="24"/>
          <w:lang w:val="en-US" w:eastAsia="zh-CN"/>
        </w:rPr>
        <w:t>格式自拟</w:t>
      </w:r>
      <w:r>
        <w:rPr>
          <w:rFonts w:hint="eastAsia" w:ascii="宋体" w:hAnsi="宋体" w:eastAsia="宋体" w:cs="宋体"/>
          <w:b/>
          <w:bCs/>
          <w:sz w:val="24"/>
          <w:lang w:eastAsia="zh-CN"/>
        </w:rPr>
        <w:t>）</w:t>
      </w:r>
    </w:p>
    <w:p w14:paraId="3B99DCAD">
      <w:pPr>
        <w:spacing w:line="360" w:lineRule="auto"/>
        <w:ind w:firstLine="3780" w:firstLineChars="1800"/>
        <w:jc w:val="both"/>
        <w:rPr>
          <w:rFonts w:hint="eastAsia" w:ascii="宋体" w:hAnsi="宋体" w:eastAsia="宋体" w:cs="宋体"/>
          <w:color w:val="auto"/>
          <w:sz w:val="21"/>
          <w:szCs w:val="21"/>
          <w:highlight w:val="none"/>
        </w:rPr>
      </w:pPr>
    </w:p>
    <w:p w14:paraId="696259D5">
      <w:pPr>
        <w:autoSpaceDE w:val="0"/>
        <w:autoSpaceDN w:val="0"/>
        <w:adjustRightInd w:val="0"/>
        <w:spacing w:line="600" w:lineRule="exact"/>
        <w:jc w:val="left"/>
        <w:outlineLvl w:val="2"/>
        <w:rPr>
          <w:rFonts w:ascii="仿宋" w:hAnsi="仿宋" w:eastAsia="仿宋" w:cs="仿宋"/>
          <w:b/>
          <w:sz w:val="24"/>
          <w:szCs w:val="24"/>
        </w:rPr>
      </w:pPr>
      <w:r>
        <w:rPr>
          <w:rFonts w:hint="eastAsia" w:ascii="仿宋" w:hAnsi="仿宋" w:eastAsia="仿宋" w:cs="仿宋"/>
          <w:sz w:val="24"/>
          <w:szCs w:val="24"/>
          <w:lang w:val="zh-CN"/>
        </w:rPr>
        <w:br w:type="page"/>
      </w:r>
      <w:r>
        <w:rPr>
          <w:rFonts w:hint="eastAsia" w:ascii="宋体" w:hAnsi="宋体" w:eastAsia="宋体" w:cs="宋体"/>
          <w:b/>
          <w:bCs/>
          <w:color w:val="auto"/>
          <w:sz w:val="28"/>
          <w:szCs w:val="22"/>
          <w:highlight w:val="none"/>
          <w:lang w:val="en-US" w:eastAsia="zh-CN"/>
        </w:rPr>
        <w:t>（6）</w:t>
      </w:r>
      <w:r>
        <w:rPr>
          <w:rFonts w:hint="eastAsia" w:ascii="宋体" w:hAnsi="宋体" w:eastAsia="宋体" w:cs="宋体"/>
          <w:b/>
          <w:bCs/>
          <w:color w:val="auto"/>
          <w:sz w:val="28"/>
          <w:szCs w:val="28"/>
          <w:highlight w:val="none"/>
          <w:lang w:val="en-US" w:eastAsia="zh-CN"/>
        </w:rPr>
        <w:t>参加政府采购活动前三年内无重大违法记录</w:t>
      </w:r>
    </w:p>
    <w:p w14:paraId="5B4ECD58">
      <w:pPr>
        <w:pStyle w:val="2"/>
        <w:spacing w:line="600" w:lineRule="exact"/>
        <w:rPr>
          <w:rFonts w:ascii="仿宋" w:hAnsi="仿宋" w:cs="仿宋"/>
          <w:b/>
          <w:sz w:val="24"/>
          <w:szCs w:val="24"/>
        </w:rPr>
      </w:pPr>
    </w:p>
    <w:p w14:paraId="225D6050">
      <w:pPr>
        <w:spacing w:line="600" w:lineRule="exact"/>
        <w:rPr>
          <w:rFonts w:ascii="仿宋" w:hAnsi="仿宋" w:eastAsia="仿宋" w:cs="仿宋"/>
          <w:sz w:val="24"/>
          <w:szCs w:val="24"/>
        </w:rPr>
      </w:pPr>
    </w:p>
    <w:p w14:paraId="4808A3C2">
      <w:pPr>
        <w:bidi w:val="0"/>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参加政府采购活动前三年内无重大违法记录的书面声明</w:t>
      </w:r>
    </w:p>
    <w:p w14:paraId="20B00401">
      <w:pPr>
        <w:pStyle w:val="3"/>
        <w:spacing w:line="600" w:lineRule="exact"/>
        <w:rPr>
          <w:rFonts w:hint="eastAsia" w:ascii="宋体" w:hAnsi="宋体" w:eastAsia="宋体" w:cs="宋体"/>
          <w:sz w:val="21"/>
          <w:szCs w:val="21"/>
          <w:lang w:val="zh-CN"/>
        </w:rPr>
      </w:pPr>
    </w:p>
    <w:p w14:paraId="755951B5">
      <w:pPr>
        <w:autoSpaceDE w:val="0"/>
        <w:autoSpaceDN w:val="0"/>
        <w:adjustRightInd w:val="0"/>
        <w:spacing w:line="600" w:lineRule="exact"/>
        <w:jc w:val="left"/>
        <w:rPr>
          <w:rFonts w:hint="eastAsia" w:ascii="宋体" w:hAnsi="宋体" w:eastAsia="宋体" w:cs="宋体"/>
          <w:sz w:val="21"/>
          <w:szCs w:val="21"/>
          <w:lang w:val="zh-CN"/>
        </w:rPr>
      </w:pPr>
      <w:r>
        <w:rPr>
          <w:rFonts w:hint="eastAsia" w:ascii="宋体" w:hAnsi="宋体" w:eastAsia="宋体" w:cs="宋体"/>
          <w:sz w:val="21"/>
          <w:szCs w:val="21"/>
          <w:u w:val="single"/>
        </w:rPr>
        <w:t xml:space="preserve"> （代理机构名称） </w:t>
      </w:r>
      <w:r>
        <w:rPr>
          <w:rFonts w:hint="eastAsia" w:ascii="宋体" w:hAnsi="宋体" w:eastAsia="宋体" w:cs="宋体"/>
          <w:sz w:val="21"/>
          <w:szCs w:val="21"/>
          <w:lang w:val="zh-CN"/>
        </w:rPr>
        <w:t>：</w:t>
      </w:r>
    </w:p>
    <w:p w14:paraId="068B8CB5">
      <w:pPr>
        <w:autoSpaceDE w:val="0"/>
        <w:autoSpaceDN w:val="0"/>
        <w:adjustRightInd w:val="0"/>
        <w:spacing w:line="600" w:lineRule="exact"/>
        <w:ind w:firstLine="420" w:firstLineChars="200"/>
        <w:jc w:val="left"/>
        <w:rPr>
          <w:rFonts w:hint="eastAsia" w:ascii="宋体" w:hAnsi="宋体" w:eastAsia="宋体" w:cs="宋体"/>
          <w:sz w:val="21"/>
          <w:szCs w:val="21"/>
          <w:lang w:val="zh-CN"/>
        </w:rPr>
      </w:pPr>
      <w:r>
        <w:rPr>
          <w:rFonts w:hint="eastAsia" w:ascii="宋体" w:hAnsi="宋体" w:eastAsia="宋体" w:cs="宋体"/>
          <w:sz w:val="21"/>
          <w:szCs w:val="21"/>
          <w:lang w:val="zh-CN"/>
        </w:rPr>
        <w:t>我方作为</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(项目名称)（合同包</w:t>
      </w:r>
      <w:r>
        <w:rPr>
          <w:rFonts w:hint="eastAsia" w:ascii="宋体" w:hAnsi="宋体" w:eastAsia="宋体" w:cs="宋体"/>
          <w:sz w:val="21"/>
          <w:szCs w:val="21"/>
          <w:u w:val="single"/>
          <w:lang w:val="en-US" w:eastAsia="zh-CN"/>
        </w:rPr>
        <w:t>号</w:t>
      </w:r>
      <w:r>
        <w:rPr>
          <w:rFonts w:hint="eastAsia" w:ascii="宋体" w:hAnsi="宋体" w:eastAsia="宋体" w:cs="宋体"/>
          <w:sz w:val="21"/>
          <w:szCs w:val="21"/>
          <w:u w:val="single"/>
        </w:rPr>
        <w:t>）</w:t>
      </w:r>
      <w:r>
        <w:rPr>
          <w:rFonts w:hint="eastAsia" w:ascii="宋体" w:hAnsi="宋体" w:eastAsia="宋体" w:cs="宋体"/>
          <w:sz w:val="21"/>
          <w:szCs w:val="21"/>
          <w:lang w:val="zh-CN"/>
        </w:rPr>
        <w:t>（项目编号：</w:t>
      </w:r>
      <w:r>
        <w:rPr>
          <w:rFonts w:hint="eastAsia" w:ascii="宋体" w:hAnsi="宋体" w:eastAsia="宋体" w:cs="宋体"/>
          <w:sz w:val="21"/>
          <w:szCs w:val="21"/>
          <w:u w:val="single"/>
        </w:rPr>
        <w:t xml:space="preserve">     </w:t>
      </w:r>
      <w:r>
        <w:rPr>
          <w:rFonts w:hint="eastAsia" w:ascii="宋体" w:hAnsi="宋体" w:eastAsia="宋体" w:cs="宋体"/>
          <w:sz w:val="21"/>
          <w:szCs w:val="21"/>
          <w:lang w:val="zh-CN"/>
        </w:rPr>
        <w:t>）的</w:t>
      </w:r>
      <w:r>
        <w:rPr>
          <w:rFonts w:hint="eastAsia" w:ascii="宋体" w:hAnsi="宋体" w:eastAsia="宋体" w:cs="宋体"/>
          <w:sz w:val="21"/>
          <w:szCs w:val="21"/>
          <w:lang w:val="en-US" w:eastAsia="zh-CN"/>
        </w:rPr>
        <w:t>供应商</w:t>
      </w:r>
      <w:r>
        <w:rPr>
          <w:rFonts w:hint="eastAsia" w:ascii="宋体" w:hAnsi="宋体" w:eastAsia="宋体" w:cs="宋体"/>
          <w:sz w:val="21"/>
          <w:szCs w:val="21"/>
          <w:lang w:val="zh-CN"/>
        </w:rPr>
        <w:t>，在此郑重声明：</w:t>
      </w:r>
    </w:p>
    <w:p w14:paraId="0151C646">
      <w:pPr>
        <w:autoSpaceDE w:val="0"/>
        <w:autoSpaceDN w:val="0"/>
        <w:adjustRightInd w:val="0"/>
        <w:spacing w:line="600" w:lineRule="exact"/>
        <w:ind w:firstLine="420" w:firstLineChars="200"/>
        <w:jc w:val="left"/>
        <w:rPr>
          <w:rFonts w:hint="eastAsia" w:ascii="宋体" w:hAnsi="宋体" w:eastAsia="宋体" w:cs="宋体"/>
          <w:sz w:val="21"/>
          <w:szCs w:val="21"/>
          <w:lang w:val="zh-CN"/>
        </w:rPr>
      </w:pPr>
      <w:r>
        <w:rPr>
          <w:rFonts w:hint="eastAsia" w:ascii="宋体" w:hAnsi="宋体" w:eastAsia="宋体" w:cs="宋体"/>
          <w:sz w:val="21"/>
          <w:szCs w:val="21"/>
          <w:lang w:val="zh-CN"/>
        </w:rPr>
        <w:t>1、在参加本次政府采购活动前3年内的经营活动中</w:t>
      </w:r>
      <w:r>
        <w:rPr>
          <w:rFonts w:hint="eastAsia" w:ascii="宋体" w:hAnsi="宋体" w:eastAsia="宋体" w:cs="宋体"/>
          <w:sz w:val="21"/>
          <w:szCs w:val="21"/>
          <w:u w:val="single"/>
        </w:rPr>
        <w:t xml:space="preserve">     </w:t>
      </w:r>
      <w:r>
        <w:rPr>
          <w:rFonts w:hint="eastAsia" w:ascii="宋体" w:hAnsi="宋体" w:eastAsia="宋体" w:cs="宋体"/>
          <w:sz w:val="21"/>
          <w:szCs w:val="21"/>
          <w:lang w:val="zh-CN"/>
        </w:rPr>
        <w:t>（填“没有”或“有”）重大违法记录。</w:t>
      </w:r>
      <w:r>
        <w:rPr>
          <w:rFonts w:hint="eastAsia" w:ascii="宋体" w:hAnsi="宋体" w:eastAsia="宋体" w:cs="宋体"/>
          <w:sz w:val="21"/>
          <w:szCs w:val="21"/>
          <w:lang w:val="en-US" w:eastAsia="zh-CN"/>
        </w:rPr>
        <w:t>供应商</w:t>
      </w:r>
      <w:r>
        <w:rPr>
          <w:rFonts w:hint="eastAsia" w:ascii="宋体" w:hAnsi="宋体" w:eastAsia="宋体" w:cs="宋体"/>
          <w:sz w:val="21"/>
          <w:szCs w:val="21"/>
          <w:lang w:val="zh-CN"/>
        </w:rPr>
        <w:t>在参加政府采购活动前3年内因违法经营被禁止在一定期限内参加政府采购活动，期限届满的，可以参加政府采购活动，但应提供期限届满的证明材料。</w:t>
      </w:r>
    </w:p>
    <w:p w14:paraId="40AC236C">
      <w:pPr>
        <w:autoSpaceDE w:val="0"/>
        <w:autoSpaceDN w:val="0"/>
        <w:adjustRightInd w:val="0"/>
        <w:spacing w:line="600" w:lineRule="exact"/>
        <w:ind w:firstLine="420" w:firstLineChars="200"/>
        <w:jc w:val="left"/>
        <w:rPr>
          <w:rFonts w:hint="eastAsia" w:ascii="宋体" w:hAnsi="宋体" w:eastAsia="宋体" w:cs="宋体"/>
          <w:sz w:val="21"/>
          <w:szCs w:val="21"/>
          <w:lang w:val="zh-CN"/>
        </w:rPr>
      </w:pPr>
      <w:r>
        <w:rPr>
          <w:rFonts w:hint="eastAsia" w:ascii="宋体" w:hAnsi="宋体" w:eastAsia="宋体" w:cs="宋体"/>
          <w:sz w:val="21"/>
          <w:szCs w:val="21"/>
          <w:lang w:val="zh-CN"/>
        </w:rPr>
        <w:t>2、我方</w:t>
      </w:r>
      <w:r>
        <w:rPr>
          <w:rFonts w:hint="eastAsia" w:ascii="宋体" w:hAnsi="宋体" w:eastAsia="宋体" w:cs="宋体"/>
          <w:sz w:val="21"/>
          <w:szCs w:val="21"/>
          <w:u w:val="single"/>
        </w:rPr>
        <w:t xml:space="preserve">     </w:t>
      </w:r>
      <w:r>
        <w:rPr>
          <w:rFonts w:hint="eastAsia" w:ascii="宋体" w:hAnsi="宋体" w:eastAsia="宋体" w:cs="宋体"/>
          <w:sz w:val="21"/>
          <w:szCs w:val="21"/>
          <w:lang w:val="zh-CN"/>
        </w:rPr>
        <w:t>（填“未被列入”或“被列入”）失信被执行人名单。</w:t>
      </w:r>
    </w:p>
    <w:p w14:paraId="4DFE13C1">
      <w:pPr>
        <w:autoSpaceDE w:val="0"/>
        <w:autoSpaceDN w:val="0"/>
        <w:adjustRightInd w:val="0"/>
        <w:spacing w:line="600" w:lineRule="exact"/>
        <w:ind w:firstLine="420" w:firstLineChars="200"/>
        <w:jc w:val="left"/>
        <w:rPr>
          <w:rFonts w:hint="eastAsia" w:ascii="宋体" w:hAnsi="宋体" w:eastAsia="宋体" w:cs="宋体"/>
          <w:sz w:val="21"/>
          <w:szCs w:val="21"/>
          <w:lang w:val="zh-CN"/>
        </w:rPr>
      </w:pPr>
      <w:r>
        <w:rPr>
          <w:rFonts w:hint="eastAsia" w:ascii="宋体" w:hAnsi="宋体" w:eastAsia="宋体" w:cs="宋体"/>
          <w:sz w:val="21"/>
          <w:szCs w:val="21"/>
          <w:lang w:val="zh-CN"/>
        </w:rPr>
        <w:t>3、我方</w:t>
      </w:r>
      <w:r>
        <w:rPr>
          <w:rFonts w:hint="eastAsia" w:ascii="宋体" w:hAnsi="宋体" w:eastAsia="宋体" w:cs="宋体"/>
          <w:sz w:val="21"/>
          <w:szCs w:val="21"/>
          <w:u w:val="single"/>
        </w:rPr>
        <w:t xml:space="preserve">     </w:t>
      </w:r>
      <w:r>
        <w:rPr>
          <w:rFonts w:hint="eastAsia" w:ascii="宋体" w:hAnsi="宋体" w:eastAsia="宋体" w:cs="宋体"/>
          <w:sz w:val="21"/>
          <w:szCs w:val="21"/>
          <w:lang w:val="zh-CN"/>
        </w:rPr>
        <w:t>（填“未被列入”或“被列入”）重大税收违法案件当事人名单。</w:t>
      </w:r>
    </w:p>
    <w:p w14:paraId="716E379B">
      <w:pPr>
        <w:autoSpaceDE w:val="0"/>
        <w:autoSpaceDN w:val="0"/>
        <w:adjustRightInd w:val="0"/>
        <w:spacing w:line="600" w:lineRule="exact"/>
        <w:ind w:firstLine="420" w:firstLineChars="200"/>
        <w:jc w:val="left"/>
        <w:rPr>
          <w:rFonts w:hint="eastAsia" w:ascii="宋体" w:hAnsi="宋体" w:eastAsia="宋体" w:cs="宋体"/>
          <w:sz w:val="21"/>
          <w:szCs w:val="21"/>
          <w:lang w:val="zh-CN"/>
        </w:rPr>
      </w:pPr>
      <w:r>
        <w:rPr>
          <w:rFonts w:hint="eastAsia" w:ascii="宋体" w:hAnsi="宋体" w:eastAsia="宋体" w:cs="宋体"/>
          <w:sz w:val="21"/>
          <w:szCs w:val="21"/>
          <w:lang w:val="zh-CN"/>
        </w:rPr>
        <w:t>4、我方</w:t>
      </w:r>
      <w:r>
        <w:rPr>
          <w:rFonts w:hint="eastAsia" w:ascii="宋体" w:hAnsi="宋体" w:eastAsia="宋体" w:cs="宋体"/>
          <w:sz w:val="21"/>
          <w:szCs w:val="21"/>
          <w:u w:val="single"/>
        </w:rPr>
        <w:t xml:space="preserve">     </w:t>
      </w:r>
      <w:r>
        <w:rPr>
          <w:rFonts w:hint="eastAsia" w:ascii="宋体" w:hAnsi="宋体" w:eastAsia="宋体" w:cs="宋体"/>
          <w:sz w:val="21"/>
          <w:szCs w:val="21"/>
          <w:lang w:val="zh-CN"/>
        </w:rPr>
        <w:t>（填“未被列入”或“被列入”）政府采购严重违法失信行为记录名单。</w:t>
      </w:r>
    </w:p>
    <w:p w14:paraId="352039AD">
      <w:pPr>
        <w:autoSpaceDE w:val="0"/>
        <w:autoSpaceDN w:val="0"/>
        <w:adjustRightInd w:val="0"/>
        <w:spacing w:line="600" w:lineRule="exact"/>
        <w:ind w:firstLine="420" w:firstLineChars="200"/>
        <w:jc w:val="left"/>
        <w:rPr>
          <w:rFonts w:hint="eastAsia" w:ascii="宋体" w:hAnsi="宋体" w:eastAsia="宋体" w:cs="宋体"/>
          <w:sz w:val="21"/>
          <w:szCs w:val="21"/>
          <w:lang w:val="zh-CN"/>
        </w:rPr>
      </w:pPr>
      <w:r>
        <w:rPr>
          <w:rFonts w:hint="eastAsia" w:ascii="宋体" w:hAnsi="宋体" w:eastAsia="宋体" w:cs="宋体"/>
          <w:sz w:val="21"/>
          <w:szCs w:val="21"/>
          <w:lang w:val="zh-CN"/>
        </w:rPr>
        <w:t>如有不实，我方将无条件地退出本项目的采购活动，并遵照《政府采购法》有关“提供虚假材料的规定”接受处罚。</w:t>
      </w:r>
    </w:p>
    <w:p w14:paraId="697D5551">
      <w:pPr>
        <w:autoSpaceDE w:val="0"/>
        <w:autoSpaceDN w:val="0"/>
        <w:adjustRightInd w:val="0"/>
        <w:spacing w:line="600" w:lineRule="exact"/>
        <w:ind w:firstLine="420" w:firstLineChars="200"/>
        <w:jc w:val="left"/>
        <w:rPr>
          <w:rFonts w:hint="eastAsia" w:ascii="宋体" w:hAnsi="宋体" w:eastAsia="宋体" w:cs="宋体"/>
          <w:sz w:val="21"/>
          <w:szCs w:val="21"/>
          <w:lang w:val="zh-CN"/>
        </w:rPr>
      </w:pPr>
      <w:r>
        <w:rPr>
          <w:rFonts w:hint="eastAsia" w:ascii="宋体" w:hAnsi="宋体" w:eastAsia="宋体" w:cs="宋体"/>
          <w:sz w:val="21"/>
          <w:szCs w:val="21"/>
          <w:lang w:val="zh-CN"/>
        </w:rPr>
        <w:t>特此声明。</w:t>
      </w:r>
    </w:p>
    <w:p w14:paraId="2052FA5F">
      <w:pPr>
        <w:spacing w:line="360" w:lineRule="auto"/>
        <w:jc w:val="righ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供应商：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（盖单位章）</w:t>
      </w:r>
    </w:p>
    <w:p w14:paraId="6B28AD90">
      <w:pPr>
        <w:spacing w:line="360" w:lineRule="auto"/>
        <w:ind w:firstLine="2310" w:firstLineChars="1100"/>
        <w:jc w:val="righ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法定代表人</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单位</w:t>
      </w:r>
      <w:r>
        <w:rPr>
          <w:rFonts w:hint="eastAsia" w:ascii="宋体" w:hAnsi="宋体" w:eastAsia="宋体" w:cs="宋体"/>
          <w:color w:val="auto"/>
          <w:sz w:val="21"/>
          <w:szCs w:val="21"/>
          <w:highlight w:val="none"/>
        </w:rPr>
        <w:t>负责人）</w:t>
      </w:r>
      <w:r>
        <w:rPr>
          <w:rFonts w:hint="eastAsia" w:ascii="宋体" w:hAnsi="宋体" w:eastAsia="宋体" w:cs="宋体"/>
          <w:color w:val="auto"/>
          <w:sz w:val="21"/>
          <w:szCs w:val="21"/>
          <w:highlight w:val="none"/>
          <w:lang w:val="zh-CN"/>
        </w:rPr>
        <w:t>或授权代表</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签字或盖章</w:t>
      </w:r>
      <w:r>
        <w:rPr>
          <w:rFonts w:hint="eastAsia" w:ascii="宋体" w:hAnsi="宋体" w:eastAsia="宋体" w:cs="宋体"/>
          <w:color w:val="auto"/>
          <w:sz w:val="21"/>
          <w:szCs w:val="21"/>
          <w:highlight w:val="none"/>
        </w:rPr>
        <w:t>）</w:t>
      </w:r>
    </w:p>
    <w:p w14:paraId="3998CE7E">
      <w:pPr>
        <w:spacing w:line="360" w:lineRule="auto"/>
        <w:ind w:firstLine="3780" w:firstLineChars="18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2C4E87F9">
      <w:pPr>
        <w:autoSpaceDE w:val="0"/>
        <w:autoSpaceDN w:val="0"/>
        <w:adjustRightInd w:val="0"/>
        <w:spacing w:line="600" w:lineRule="exact"/>
        <w:jc w:val="both"/>
        <w:rPr>
          <w:rFonts w:hint="eastAsia" w:ascii="宋体" w:hAnsi="宋体" w:eastAsia="宋体" w:cs="宋体"/>
          <w:sz w:val="21"/>
          <w:szCs w:val="21"/>
          <w:lang w:val="zh-CN"/>
        </w:rPr>
      </w:pPr>
    </w:p>
    <w:p w14:paraId="2D0F10E4">
      <w:pPr>
        <w:numPr>
          <w:ilvl w:val="0"/>
          <w:numId w:val="0"/>
        </w:numPr>
        <w:spacing w:line="360" w:lineRule="auto"/>
        <w:jc w:val="both"/>
        <w:outlineLvl w:val="2"/>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br w:type="page"/>
      </w:r>
      <w:r>
        <w:rPr>
          <w:rFonts w:hint="eastAsia" w:ascii="宋体" w:hAnsi="宋体" w:eastAsia="宋体" w:cs="宋体"/>
          <w:b/>
          <w:bCs/>
          <w:color w:val="auto"/>
          <w:sz w:val="28"/>
          <w:szCs w:val="22"/>
          <w:highlight w:val="none"/>
          <w:lang w:val="en-US" w:eastAsia="zh-CN"/>
        </w:rPr>
        <w:t>（7）</w:t>
      </w:r>
      <w:r>
        <w:rPr>
          <w:rFonts w:hint="eastAsia" w:ascii="宋体" w:hAnsi="宋体" w:eastAsia="宋体" w:cs="宋体"/>
          <w:b/>
          <w:bCs/>
          <w:color w:val="auto"/>
          <w:sz w:val="28"/>
          <w:szCs w:val="28"/>
          <w:highlight w:val="none"/>
          <w:lang w:val="en-US" w:eastAsia="zh-CN"/>
        </w:rPr>
        <w:t>具备法律、行政法规规定的其他条件的证明材料。</w:t>
      </w:r>
    </w:p>
    <w:p w14:paraId="1C9348B0">
      <w:pPr>
        <w:pStyle w:val="3"/>
        <w:rPr>
          <w:rFonts w:hint="eastAsia" w:ascii="宋体" w:hAnsi="宋体" w:eastAsia="宋体" w:cs="宋体"/>
          <w:b/>
          <w:bCs/>
          <w:color w:val="auto"/>
          <w:sz w:val="28"/>
          <w:szCs w:val="28"/>
          <w:highlight w:val="none"/>
          <w:lang w:val="en-US" w:eastAsia="zh-CN"/>
        </w:rPr>
      </w:pPr>
    </w:p>
    <w:p w14:paraId="6976E032">
      <w:pPr>
        <w:rPr>
          <w:rFonts w:hint="eastAsia" w:ascii="宋体" w:hAnsi="宋体" w:eastAsia="宋体" w:cs="宋体"/>
          <w:b/>
          <w:bCs/>
          <w:color w:val="auto"/>
          <w:sz w:val="28"/>
          <w:szCs w:val="28"/>
          <w:highlight w:val="none"/>
          <w:lang w:val="en-US" w:eastAsia="zh-CN"/>
        </w:rPr>
      </w:pPr>
    </w:p>
    <w:p w14:paraId="6E0CCD75">
      <w:pPr>
        <w:bidi w:val="0"/>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具备法律、行政法规规定的其他条件的声明。</w:t>
      </w:r>
    </w:p>
    <w:p w14:paraId="77123C79">
      <w:pPr>
        <w:autoSpaceDE w:val="0"/>
        <w:autoSpaceDN w:val="0"/>
        <w:adjustRightInd w:val="0"/>
        <w:spacing w:line="360" w:lineRule="auto"/>
        <w:rPr>
          <w:rFonts w:hint="eastAsia" w:ascii="宋体" w:hAnsi="宋体" w:eastAsia="宋体" w:cs="宋体"/>
          <w:b/>
          <w:bCs w:val="0"/>
          <w:color w:val="auto"/>
          <w:sz w:val="21"/>
          <w:szCs w:val="21"/>
          <w:highlight w:val="none"/>
          <w:u w:val="single"/>
        </w:rPr>
      </w:pPr>
      <w:r>
        <w:rPr>
          <w:rFonts w:hint="eastAsia" w:ascii="宋体" w:hAnsi="宋体" w:eastAsia="宋体" w:cs="宋体"/>
          <w:b/>
          <w:bCs w:val="0"/>
          <w:color w:val="auto"/>
          <w:sz w:val="21"/>
          <w:szCs w:val="21"/>
          <w:highlight w:val="none"/>
        </w:rPr>
        <w:t>致</w:t>
      </w:r>
      <w:r>
        <w:rPr>
          <w:rFonts w:hint="eastAsia" w:ascii="宋体" w:hAnsi="宋体" w:eastAsia="宋体" w:cs="宋体"/>
          <w:b/>
          <w:bCs w:val="0"/>
          <w:color w:val="auto"/>
          <w:sz w:val="21"/>
          <w:szCs w:val="21"/>
          <w:highlight w:val="none"/>
          <w:u w:val="single"/>
        </w:rPr>
        <w:t>：</w:t>
      </w:r>
      <w:r>
        <w:rPr>
          <w:rFonts w:hint="eastAsia" w:ascii="宋体" w:hAnsi="宋体" w:eastAsia="宋体" w:cs="宋体"/>
          <w:b/>
          <w:bCs w:val="0"/>
          <w:color w:val="auto"/>
          <w:sz w:val="21"/>
          <w:szCs w:val="21"/>
          <w:highlight w:val="none"/>
          <w:u w:val="single"/>
          <w:lang w:val="en-US" w:eastAsia="zh-CN"/>
        </w:rPr>
        <w:t>采购人名称</w:t>
      </w:r>
      <w:r>
        <w:rPr>
          <w:rFonts w:hint="eastAsia" w:ascii="宋体" w:hAnsi="宋体" w:eastAsia="宋体" w:cs="宋体"/>
          <w:b/>
          <w:bCs w:val="0"/>
          <w:color w:val="auto"/>
          <w:sz w:val="21"/>
          <w:szCs w:val="21"/>
          <w:highlight w:val="none"/>
          <w:u w:val="single"/>
        </w:rPr>
        <w:t xml:space="preserve"> </w:t>
      </w:r>
    </w:p>
    <w:p w14:paraId="35FB52CA">
      <w:pPr>
        <w:autoSpaceDE w:val="0"/>
        <w:autoSpaceDN w:val="0"/>
        <w:adjustRightInd w:val="0"/>
        <w:spacing w:line="360" w:lineRule="auto"/>
        <w:ind w:firstLine="420" w:firstLineChars="200"/>
        <w:rPr>
          <w:rFonts w:hint="eastAsia" w:ascii="宋体" w:hAnsi="宋体" w:eastAsia="宋体" w:cs="宋体"/>
          <w:bCs/>
          <w:color w:val="auto"/>
          <w:sz w:val="21"/>
          <w:szCs w:val="21"/>
          <w:highlight w:val="none"/>
        </w:rPr>
      </w:pPr>
    </w:p>
    <w:p w14:paraId="28A44F50">
      <w:pPr>
        <w:autoSpaceDE w:val="0"/>
        <w:autoSpaceDN w:val="0"/>
        <w:adjustRightInd w:val="0"/>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我公司独立参加此次</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(项目名称)</w:t>
      </w:r>
      <w:r>
        <w:rPr>
          <w:rFonts w:hint="eastAsia" w:ascii="宋体" w:hAnsi="宋体" w:eastAsia="宋体" w:cs="宋体"/>
          <w:bCs/>
          <w:color w:val="auto"/>
          <w:sz w:val="21"/>
          <w:szCs w:val="21"/>
          <w:highlight w:val="none"/>
          <w:lang w:val="en-US" w:eastAsia="zh-CN"/>
        </w:rPr>
        <w:t>投标</w:t>
      </w: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lang w:val="en-US" w:eastAsia="zh-CN"/>
        </w:rPr>
        <w:t>具备法律、行政法规规定的其他条件</w:t>
      </w:r>
      <w:r>
        <w:rPr>
          <w:rFonts w:hint="eastAsia" w:ascii="宋体" w:hAnsi="宋体" w:eastAsia="宋体" w:cs="宋体"/>
          <w:bCs/>
          <w:color w:val="auto"/>
          <w:sz w:val="21"/>
          <w:szCs w:val="21"/>
          <w:highlight w:val="none"/>
        </w:rPr>
        <w:t>。如有不实，我方将无条件地退出本项目的采购活动，并遵照《政府采购法》有关”提供虚假材料的规定”接受处罚。</w:t>
      </w:r>
    </w:p>
    <w:p w14:paraId="7E6C2C7C">
      <w:pPr>
        <w:autoSpaceDE w:val="0"/>
        <w:autoSpaceDN w:val="0"/>
        <w:adjustRightInd w:val="0"/>
        <w:spacing w:line="360" w:lineRule="auto"/>
        <w:ind w:firstLine="420" w:firstLineChars="200"/>
        <w:rPr>
          <w:rFonts w:hint="eastAsia" w:ascii="宋体" w:hAnsi="宋体" w:eastAsia="宋体" w:cs="宋体"/>
          <w:bCs/>
          <w:color w:val="auto"/>
          <w:sz w:val="21"/>
          <w:szCs w:val="21"/>
          <w:highlight w:val="none"/>
        </w:rPr>
      </w:pPr>
    </w:p>
    <w:p w14:paraId="588ED77C">
      <w:pPr>
        <w:autoSpaceDE w:val="0"/>
        <w:autoSpaceDN w:val="0"/>
        <w:adjustRightInd w:val="0"/>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特此声明。</w:t>
      </w:r>
    </w:p>
    <w:p w14:paraId="1C2C96DE">
      <w:pPr>
        <w:autoSpaceDE w:val="0"/>
        <w:autoSpaceDN w:val="0"/>
        <w:adjustRightInd w:val="0"/>
        <w:spacing w:line="360" w:lineRule="auto"/>
        <w:jc w:val="center"/>
        <w:rPr>
          <w:rFonts w:hint="eastAsia" w:ascii="宋体" w:hAnsi="宋体" w:eastAsia="宋体" w:cs="宋体"/>
          <w:b/>
          <w:color w:val="auto"/>
          <w:sz w:val="21"/>
          <w:szCs w:val="21"/>
          <w:highlight w:val="none"/>
        </w:rPr>
      </w:pPr>
    </w:p>
    <w:p w14:paraId="36656E4C">
      <w:pPr>
        <w:spacing w:line="360" w:lineRule="auto"/>
        <w:jc w:val="righ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供应商：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（盖单位章）</w:t>
      </w:r>
    </w:p>
    <w:p w14:paraId="59261006">
      <w:pPr>
        <w:spacing w:line="360" w:lineRule="auto"/>
        <w:ind w:firstLine="2310" w:firstLineChars="1100"/>
        <w:jc w:val="righ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法定代表人</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单位</w:t>
      </w:r>
      <w:r>
        <w:rPr>
          <w:rFonts w:hint="eastAsia" w:ascii="宋体" w:hAnsi="宋体" w:eastAsia="宋体" w:cs="宋体"/>
          <w:color w:val="auto"/>
          <w:sz w:val="21"/>
          <w:szCs w:val="21"/>
          <w:highlight w:val="none"/>
        </w:rPr>
        <w:t>负责人）</w:t>
      </w:r>
      <w:r>
        <w:rPr>
          <w:rFonts w:hint="eastAsia" w:ascii="宋体" w:hAnsi="宋体" w:eastAsia="宋体" w:cs="宋体"/>
          <w:color w:val="auto"/>
          <w:sz w:val="21"/>
          <w:szCs w:val="21"/>
          <w:highlight w:val="none"/>
          <w:lang w:val="zh-CN"/>
        </w:rPr>
        <w:t>或授权代表</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签字或盖章</w:t>
      </w:r>
      <w:r>
        <w:rPr>
          <w:rFonts w:hint="eastAsia" w:ascii="宋体" w:hAnsi="宋体" w:eastAsia="宋体" w:cs="宋体"/>
          <w:color w:val="auto"/>
          <w:sz w:val="21"/>
          <w:szCs w:val="21"/>
          <w:highlight w:val="none"/>
        </w:rPr>
        <w:t>）</w:t>
      </w:r>
    </w:p>
    <w:p w14:paraId="68B7F2E2">
      <w:pPr>
        <w:spacing w:line="360" w:lineRule="auto"/>
        <w:ind w:firstLine="3780" w:firstLineChars="18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02382266">
      <w:pPr>
        <w:rPr>
          <w:rFonts w:hint="eastAsia"/>
          <w:lang w:val="en-US" w:eastAsia="zh-CN"/>
        </w:rPr>
      </w:pPr>
    </w:p>
    <w:p w14:paraId="6EDD851F">
      <w:pPr>
        <w:numPr>
          <w:ilvl w:val="0"/>
          <w:numId w:val="0"/>
        </w:numPr>
        <w:spacing w:line="360" w:lineRule="auto"/>
        <w:jc w:val="both"/>
        <w:outlineLvl w:val="2"/>
        <w:rPr>
          <w:rFonts w:hint="eastAsia" w:ascii="宋体" w:hAnsi="宋体" w:eastAsia="宋体" w:cs="宋体"/>
          <w:b/>
          <w:bCs/>
          <w:color w:val="auto"/>
          <w:highlight w:val="none"/>
          <w:lang w:val="en-US" w:eastAsia="zh-CN"/>
        </w:rPr>
      </w:pPr>
      <w:r>
        <w:rPr>
          <w:rFonts w:hint="eastAsia" w:ascii="宋体" w:hAnsi="宋体" w:eastAsia="宋体" w:cs="宋体"/>
          <w:color w:val="auto"/>
          <w:szCs w:val="24"/>
          <w:highlight w:val="none"/>
        </w:rPr>
        <w:br w:type="page"/>
      </w:r>
      <w:r>
        <w:rPr>
          <w:rFonts w:hint="eastAsia" w:ascii="宋体" w:hAnsi="宋体" w:eastAsia="宋体" w:cs="宋体"/>
          <w:b/>
          <w:bCs/>
          <w:color w:val="auto"/>
          <w:sz w:val="28"/>
          <w:szCs w:val="28"/>
          <w:highlight w:val="none"/>
          <w:lang w:val="en-US" w:eastAsia="zh-CN"/>
        </w:rPr>
        <w:t>3、非联合体声明</w:t>
      </w:r>
    </w:p>
    <w:p w14:paraId="6A5D5946">
      <w:pPr>
        <w:bidi w:val="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8"/>
          <w:szCs w:val="28"/>
          <w:highlight w:val="none"/>
        </w:rPr>
        <w:t>非联合体</w:t>
      </w:r>
      <w:r>
        <w:rPr>
          <w:rFonts w:hint="eastAsia" w:ascii="宋体" w:hAnsi="宋体" w:eastAsia="宋体" w:cs="宋体"/>
          <w:b/>
          <w:bCs/>
          <w:color w:val="auto"/>
          <w:sz w:val="28"/>
          <w:szCs w:val="28"/>
          <w:highlight w:val="none"/>
          <w:lang w:val="en-US" w:eastAsia="zh-CN"/>
        </w:rPr>
        <w:t>投标</w:t>
      </w:r>
      <w:r>
        <w:rPr>
          <w:rFonts w:hint="eastAsia" w:ascii="宋体" w:hAnsi="宋体" w:eastAsia="宋体" w:cs="宋体"/>
          <w:b/>
          <w:bCs/>
          <w:color w:val="auto"/>
          <w:sz w:val="28"/>
          <w:szCs w:val="28"/>
          <w:highlight w:val="none"/>
        </w:rPr>
        <w:t>的声明</w:t>
      </w:r>
    </w:p>
    <w:p w14:paraId="33599300">
      <w:pPr>
        <w:autoSpaceDE w:val="0"/>
        <w:autoSpaceDN w:val="0"/>
        <w:adjustRightInd w:val="0"/>
        <w:spacing w:line="360" w:lineRule="auto"/>
        <w:jc w:val="center"/>
        <w:rPr>
          <w:rFonts w:hint="eastAsia" w:ascii="宋体" w:hAnsi="宋体" w:eastAsia="宋体" w:cs="宋体"/>
          <w:b/>
          <w:color w:val="auto"/>
          <w:sz w:val="24"/>
          <w:szCs w:val="24"/>
          <w:highlight w:val="none"/>
        </w:rPr>
      </w:pPr>
    </w:p>
    <w:p w14:paraId="4AAC6FD5">
      <w:pPr>
        <w:bidi w:val="0"/>
        <w:rPr>
          <w:rFonts w:hint="eastAsia"/>
          <w:color w:val="auto"/>
          <w:highlight w:val="none"/>
        </w:rPr>
      </w:pPr>
    </w:p>
    <w:p w14:paraId="3198F405">
      <w:pPr>
        <w:autoSpaceDE w:val="0"/>
        <w:autoSpaceDN w:val="0"/>
        <w:adjustRightInd w:val="0"/>
        <w:spacing w:line="360" w:lineRule="auto"/>
        <w:rPr>
          <w:rFonts w:hint="eastAsia" w:ascii="宋体" w:hAnsi="宋体" w:eastAsia="宋体" w:cs="宋体"/>
          <w:b/>
          <w:bCs w:val="0"/>
          <w:color w:val="auto"/>
          <w:sz w:val="21"/>
          <w:szCs w:val="21"/>
          <w:highlight w:val="none"/>
          <w:u w:val="single"/>
        </w:rPr>
      </w:pPr>
      <w:r>
        <w:rPr>
          <w:rFonts w:hint="eastAsia" w:ascii="宋体" w:hAnsi="宋体" w:eastAsia="宋体" w:cs="宋体"/>
          <w:b/>
          <w:bCs w:val="0"/>
          <w:color w:val="auto"/>
          <w:sz w:val="21"/>
          <w:szCs w:val="21"/>
          <w:highlight w:val="none"/>
        </w:rPr>
        <w:t>致</w:t>
      </w:r>
      <w:r>
        <w:rPr>
          <w:rFonts w:hint="eastAsia" w:ascii="宋体" w:hAnsi="宋体" w:eastAsia="宋体" w:cs="宋体"/>
          <w:b/>
          <w:bCs w:val="0"/>
          <w:color w:val="auto"/>
          <w:sz w:val="21"/>
          <w:szCs w:val="21"/>
          <w:highlight w:val="none"/>
          <w:u w:val="single"/>
        </w:rPr>
        <w:t>：</w:t>
      </w:r>
      <w:r>
        <w:rPr>
          <w:rFonts w:hint="eastAsia" w:ascii="宋体" w:hAnsi="宋体" w:eastAsia="宋体" w:cs="宋体"/>
          <w:b/>
          <w:bCs w:val="0"/>
          <w:color w:val="auto"/>
          <w:sz w:val="21"/>
          <w:szCs w:val="21"/>
          <w:highlight w:val="none"/>
          <w:u w:val="single"/>
          <w:lang w:val="en-US" w:eastAsia="zh-CN"/>
        </w:rPr>
        <w:t>采购人名称</w:t>
      </w:r>
      <w:r>
        <w:rPr>
          <w:rFonts w:hint="eastAsia" w:ascii="宋体" w:hAnsi="宋体" w:eastAsia="宋体" w:cs="宋体"/>
          <w:b/>
          <w:bCs w:val="0"/>
          <w:color w:val="auto"/>
          <w:sz w:val="21"/>
          <w:szCs w:val="21"/>
          <w:highlight w:val="none"/>
          <w:u w:val="single"/>
        </w:rPr>
        <w:t xml:space="preserve"> </w:t>
      </w:r>
    </w:p>
    <w:p w14:paraId="6E64DBFB">
      <w:pPr>
        <w:autoSpaceDE w:val="0"/>
        <w:autoSpaceDN w:val="0"/>
        <w:adjustRightInd w:val="0"/>
        <w:spacing w:line="360" w:lineRule="auto"/>
        <w:ind w:firstLine="420" w:firstLineChars="200"/>
        <w:rPr>
          <w:rFonts w:hint="eastAsia" w:ascii="宋体" w:hAnsi="宋体" w:eastAsia="宋体" w:cs="宋体"/>
          <w:bCs/>
          <w:color w:val="auto"/>
          <w:sz w:val="21"/>
          <w:szCs w:val="21"/>
          <w:highlight w:val="none"/>
        </w:rPr>
      </w:pPr>
    </w:p>
    <w:p w14:paraId="1A2589B9">
      <w:pPr>
        <w:autoSpaceDE w:val="0"/>
        <w:autoSpaceDN w:val="0"/>
        <w:adjustRightInd w:val="0"/>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我公司独立参加此次</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(项目名称)（合同包</w:t>
      </w:r>
      <w:r>
        <w:rPr>
          <w:rFonts w:hint="eastAsia" w:ascii="宋体" w:hAnsi="宋体" w:eastAsia="宋体" w:cs="宋体"/>
          <w:color w:val="auto"/>
          <w:sz w:val="21"/>
          <w:szCs w:val="21"/>
          <w:highlight w:val="none"/>
          <w:u w:val="single"/>
          <w:lang w:val="en-US" w:eastAsia="zh-CN"/>
        </w:rPr>
        <w:t>号</w:t>
      </w:r>
      <w:r>
        <w:rPr>
          <w:rFonts w:hint="eastAsia" w:ascii="宋体" w:hAnsi="宋体" w:eastAsia="宋体" w:cs="宋体"/>
          <w:color w:val="auto"/>
          <w:sz w:val="21"/>
          <w:szCs w:val="21"/>
          <w:highlight w:val="none"/>
          <w:u w:val="single"/>
        </w:rPr>
        <w:t>）</w:t>
      </w:r>
      <w:r>
        <w:rPr>
          <w:rFonts w:hint="eastAsia" w:ascii="宋体" w:hAnsi="宋体" w:eastAsia="宋体" w:cs="宋体"/>
          <w:bCs/>
          <w:color w:val="auto"/>
          <w:sz w:val="21"/>
          <w:szCs w:val="21"/>
          <w:highlight w:val="none"/>
          <w:lang w:val="en-US" w:eastAsia="zh-CN"/>
        </w:rPr>
        <w:t>投标</w:t>
      </w:r>
      <w:r>
        <w:rPr>
          <w:rFonts w:hint="eastAsia" w:ascii="宋体" w:hAnsi="宋体" w:eastAsia="宋体" w:cs="宋体"/>
          <w:bCs/>
          <w:color w:val="auto"/>
          <w:sz w:val="21"/>
          <w:szCs w:val="21"/>
          <w:highlight w:val="none"/>
        </w:rPr>
        <w:t>，未与其他单位组成联合体。</w:t>
      </w:r>
    </w:p>
    <w:p w14:paraId="298DEB83">
      <w:pPr>
        <w:autoSpaceDE w:val="0"/>
        <w:autoSpaceDN w:val="0"/>
        <w:adjustRightInd w:val="0"/>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特此声明。</w:t>
      </w:r>
    </w:p>
    <w:p w14:paraId="51583407">
      <w:pPr>
        <w:autoSpaceDE w:val="0"/>
        <w:autoSpaceDN w:val="0"/>
        <w:adjustRightInd w:val="0"/>
        <w:spacing w:line="360" w:lineRule="auto"/>
        <w:jc w:val="center"/>
        <w:rPr>
          <w:rFonts w:hint="eastAsia" w:ascii="宋体" w:hAnsi="宋体" w:eastAsia="宋体" w:cs="宋体"/>
          <w:b/>
          <w:color w:val="auto"/>
          <w:sz w:val="21"/>
          <w:szCs w:val="21"/>
          <w:highlight w:val="none"/>
        </w:rPr>
      </w:pPr>
    </w:p>
    <w:p w14:paraId="2433A3A6">
      <w:pPr>
        <w:spacing w:line="360" w:lineRule="auto"/>
        <w:jc w:val="righ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供应商：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（盖单位章）</w:t>
      </w:r>
    </w:p>
    <w:p w14:paraId="090E1DD8">
      <w:pPr>
        <w:spacing w:line="360" w:lineRule="auto"/>
        <w:ind w:firstLine="1680" w:firstLineChars="800"/>
        <w:jc w:val="both"/>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法定代表人</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单位</w:t>
      </w:r>
      <w:r>
        <w:rPr>
          <w:rFonts w:hint="eastAsia" w:ascii="宋体" w:hAnsi="宋体" w:eastAsia="宋体" w:cs="宋体"/>
          <w:color w:val="auto"/>
          <w:sz w:val="21"/>
          <w:szCs w:val="21"/>
          <w:highlight w:val="none"/>
        </w:rPr>
        <w:t>负责人）</w:t>
      </w:r>
      <w:r>
        <w:rPr>
          <w:rFonts w:hint="eastAsia" w:ascii="宋体" w:hAnsi="宋体" w:eastAsia="宋体" w:cs="宋体"/>
          <w:color w:val="auto"/>
          <w:sz w:val="21"/>
          <w:szCs w:val="21"/>
          <w:highlight w:val="none"/>
          <w:lang w:val="zh-CN"/>
        </w:rPr>
        <w:t>或授权代表</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签字或盖章</w:t>
      </w:r>
      <w:r>
        <w:rPr>
          <w:rFonts w:hint="eastAsia" w:ascii="宋体" w:hAnsi="宋体" w:eastAsia="宋体" w:cs="宋体"/>
          <w:color w:val="auto"/>
          <w:sz w:val="21"/>
          <w:szCs w:val="21"/>
          <w:highlight w:val="none"/>
        </w:rPr>
        <w:t>）</w:t>
      </w:r>
    </w:p>
    <w:p w14:paraId="01556D2B">
      <w:pPr>
        <w:spacing w:line="360" w:lineRule="auto"/>
        <w:ind w:firstLine="3780" w:firstLineChars="18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4B746ED2">
      <w:pPr>
        <w:outlineLvl w:val="2"/>
        <w:rPr>
          <w:rFonts w:hint="eastAsia" w:ascii="宋体" w:hAnsi="宋体" w:eastAsia="宋体" w:cs="宋体"/>
          <w:color w:val="auto"/>
          <w:szCs w:val="24"/>
          <w:highlight w:val="none"/>
        </w:rPr>
      </w:pPr>
      <w:r>
        <w:rPr>
          <w:rFonts w:hint="eastAsia" w:ascii="宋体" w:hAnsi="宋体" w:eastAsia="宋体" w:cs="宋体"/>
          <w:color w:val="auto"/>
          <w:sz w:val="21"/>
          <w:szCs w:val="21"/>
          <w:highlight w:val="none"/>
        </w:rPr>
        <w:br w:type="page"/>
      </w:r>
      <w:r>
        <w:rPr>
          <w:rFonts w:hint="eastAsia" w:ascii="宋体" w:hAnsi="宋体" w:eastAsia="宋体" w:cs="宋体"/>
          <w:b/>
          <w:bCs/>
          <w:color w:val="auto"/>
          <w:sz w:val="28"/>
          <w:szCs w:val="28"/>
          <w:highlight w:val="none"/>
          <w:lang w:val="en-US" w:eastAsia="zh-CN"/>
        </w:rPr>
        <w:t>4、</w:t>
      </w:r>
      <w:r>
        <w:rPr>
          <w:rFonts w:hint="eastAsia" w:ascii="宋体" w:hAnsi="宋体" w:eastAsia="宋体" w:cs="宋体"/>
          <w:b/>
          <w:bCs/>
          <w:color w:val="auto"/>
          <w:sz w:val="28"/>
          <w:szCs w:val="28"/>
          <w:highlight w:val="none"/>
        </w:rPr>
        <w:t>拒绝政府采购领域商业贿赂承诺书</w:t>
      </w:r>
    </w:p>
    <w:p w14:paraId="2E99F839">
      <w:pPr>
        <w:jc w:val="center"/>
        <w:rPr>
          <w:rFonts w:hint="eastAsia" w:ascii="宋体" w:hAnsi="宋体" w:eastAsia="宋体" w:cs="宋体"/>
          <w:b/>
          <w:color w:val="auto"/>
          <w:sz w:val="28"/>
          <w:szCs w:val="28"/>
          <w:highlight w:val="none"/>
        </w:rPr>
      </w:pPr>
    </w:p>
    <w:p w14:paraId="269C9B57">
      <w:pPr>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拒绝政府采购领域商业贿赂承诺书</w:t>
      </w:r>
    </w:p>
    <w:p w14:paraId="2FFAFBDF">
      <w:pPr>
        <w:tabs>
          <w:tab w:val="left" w:pos="720"/>
          <w:tab w:val="left" w:pos="8364"/>
        </w:tabs>
        <w:adjustRightInd w:val="0"/>
        <w:snapToGrid w:val="0"/>
        <w:spacing w:line="360" w:lineRule="auto"/>
        <w:ind w:firstLine="420"/>
        <w:rPr>
          <w:rFonts w:hint="eastAsia" w:ascii="宋体" w:hAnsi="宋体" w:eastAsia="宋体" w:cs="宋体"/>
          <w:color w:val="auto"/>
          <w:szCs w:val="20"/>
          <w:highlight w:val="none"/>
        </w:rPr>
      </w:pPr>
      <w:r>
        <w:rPr>
          <w:rFonts w:hint="eastAsia" w:ascii="宋体" w:hAnsi="宋体" w:eastAsia="宋体" w:cs="宋体"/>
          <w:color w:val="auto"/>
          <w:szCs w:val="20"/>
          <w:highlight w:val="none"/>
        </w:rPr>
        <w:t>为响应党中央、国务院关于治理政府采购领域商业贿赂行为的号召，我公司在此承诺：</w:t>
      </w:r>
    </w:p>
    <w:p w14:paraId="390A6DD1">
      <w:pPr>
        <w:tabs>
          <w:tab w:val="left" w:pos="720"/>
          <w:tab w:val="left" w:pos="8364"/>
        </w:tabs>
        <w:adjustRightInd w:val="0"/>
        <w:snapToGrid w:val="0"/>
        <w:spacing w:line="360" w:lineRule="auto"/>
        <w:ind w:firstLine="420"/>
        <w:rPr>
          <w:rFonts w:hint="eastAsia" w:ascii="宋体" w:hAnsi="宋体" w:eastAsia="宋体" w:cs="宋体"/>
          <w:color w:val="auto"/>
          <w:szCs w:val="20"/>
          <w:highlight w:val="none"/>
        </w:rPr>
      </w:pPr>
      <w:r>
        <w:rPr>
          <w:rFonts w:hint="eastAsia" w:ascii="宋体" w:hAnsi="宋体" w:eastAsia="宋体" w:cs="宋体"/>
          <w:color w:val="auto"/>
          <w:szCs w:val="20"/>
          <w:highlight w:val="none"/>
        </w:rPr>
        <w:t>1、在参与政府采购活动中遵纪守法、诚信经营、公平竞标。</w:t>
      </w:r>
    </w:p>
    <w:p w14:paraId="2F7961EE">
      <w:pPr>
        <w:tabs>
          <w:tab w:val="left" w:pos="720"/>
          <w:tab w:val="left" w:pos="8364"/>
        </w:tabs>
        <w:adjustRightInd w:val="0"/>
        <w:snapToGrid w:val="0"/>
        <w:spacing w:line="360" w:lineRule="auto"/>
        <w:ind w:firstLine="420"/>
        <w:rPr>
          <w:rFonts w:hint="eastAsia" w:ascii="宋体" w:hAnsi="宋体" w:eastAsia="宋体" w:cs="宋体"/>
          <w:color w:val="auto"/>
          <w:szCs w:val="20"/>
          <w:highlight w:val="none"/>
        </w:rPr>
      </w:pPr>
      <w:r>
        <w:rPr>
          <w:rFonts w:hint="eastAsia" w:ascii="宋体" w:hAnsi="宋体" w:eastAsia="宋体" w:cs="宋体"/>
          <w:color w:val="auto"/>
          <w:szCs w:val="20"/>
          <w:highlight w:val="none"/>
        </w:rPr>
        <w:t>2、不向政府采购人、采购代理机构和政府采购评审专家进行任何形式的商业贿赂以谋取交易机会。</w:t>
      </w:r>
    </w:p>
    <w:p w14:paraId="0CF551AE">
      <w:pPr>
        <w:tabs>
          <w:tab w:val="left" w:pos="720"/>
          <w:tab w:val="left" w:pos="8364"/>
        </w:tabs>
        <w:adjustRightInd w:val="0"/>
        <w:snapToGrid w:val="0"/>
        <w:spacing w:line="360" w:lineRule="auto"/>
        <w:ind w:firstLine="420"/>
        <w:rPr>
          <w:rFonts w:hint="eastAsia" w:ascii="宋体" w:hAnsi="宋体" w:eastAsia="宋体" w:cs="宋体"/>
          <w:color w:val="auto"/>
          <w:szCs w:val="20"/>
          <w:highlight w:val="none"/>
        </w:rPr>
      </w:pPr>
      <w:r>
        <w:rPr>
          <w:rFonts w:hint="eastAsia" w:ascii="宋体" w:hAnsi="宋体" w:eastAsia="宋体" w:cs="宋体"/>
          <w:color w:val="auto"/>
          <w:szCs w:val="20"/>
          <w:highlight w:val="none"/>
        </w:rPr>
        <w:t>3、不向政府采购代理机构和采购人提供虚假资质文件或采用虚假应标方式参与政府采购市场竞争并谋取中标、成交。</w:t>
      </w:r>
    </w:p>
    <w:p w14:paraId="31D59BBC">
      <w:pPr>
        <w:tabs>
          <w:tab w:val="left" w:pos="720"/>
          <w:tab w:val="left" w:pos="8364"/>
        </w:tabs>
        <w:adjustRightInd w:val="0"/>
        <w:snapToGrid w:val="0"/>
        <w:spacing w:line="360" w:lineRule="auto"/>
        <w:ind w:firstLine="420"/>
        <w:rPr>
          <w:rFonts w:hint="eastAsia" w:ascii="宋体" w:hAnsi="宋体" w:eastAsia="宋体" w:cs="宋体"/>
          <w:color w:val="auto"/>
          <w:szCs w:val="20"/>
          <w:highlight w:val="none"/>
        </w:rPr>
      </w:pPr>
      <w:r>
        <w:rPr>
          <w:rFonts w:hint="eastAsia" w:ascii="宋体" w:hAnsi="宋体" w:eastAsia="宋体" w:cs="宋体"/>
          <w:color w:val="auto"/>
          <w:szCs w:val="20"/>
          <w:highlight w:val="none"/>
        </w:rPr>
        <w:t>4、不采取</w:t>
      </w:r>
      <w:r>
        <w:rPr>
          <w:rFonts w:hint="eastAsia" w:ascii="宋体" w:hAnsi="宋体" w:eastAsia="宋体" w:cs="宋体"/>
          <w:color w:val="auto"/>
          <w:szCs w:val="20"/>
          <w:highlight w:val="none"/>
          <w:lang w:eastAsia="zh-CN"/>
        </w:rPr>
        <w:t>“</w:t>
      </w:r>
      <w:r>
        <w:rPr>
          <w:rFonts w:hint="eastAsia" w:ascii="宋体" w:hAnsi="宋体" w:eastAsia="宋体" w:cs="宋体"/>
          <w:color w:val="auto"/>
          <w:szCs w:val="20"/>
          <w:highlight w:val="none"/>
        </w:rPr>
        <w:t>围标、陪标</w:t>
      </w:r>
      <w:r>
        <w:rPr>
          <w:rFonts w:hint="eastAsia" w:ascii="宋体" w:hAnsi="宋体" w:eastAsia="宋体" w:cs="宋体"/>
          <w:color w:val="auto"/>
          <w:szCs w:val="20"/>
          <w:highlight w:val="none"/>
          <w:lang w:eastAsia="zh-CN"/>
        </w:rPr>
        <w:t>”</w:t>
      </w:r>
      <w:r>
        <w:rPr>
          <w:rFonts w:hint="eastAsia" w:ascii="宋体" w:hAnsi="宋体" w:eastAsia="宋体" w:cs="宋体"/>
          <w:color w:val="auto"/>
          <w:szCs w:val="20"/>
          <w:highlight w:val="none"/>
        </w:rPr>
        <w:t>等商业欺诈手段获得政府采购定单。</w:t>
      </w:r>
    </w:p>
    <w:p w14:paraId="1CED4272">
      <w:pPr>
        <w:tabs>
          <w:tab w:val="left" w:pos="720"/>
          <w:tab w:val="left" w:pos="8364"/>
        </w:tabs>
        <w:adjustRightInd w:val="0"/>
        <w:snapToGrid w:val="0"/>
        <w:spacing w:line="360" w:lineRule="auto"/>
        <w:ind w:firstLine="420"/>
        <w:rPr>
          <w:rFonts w:hint="eastAsia" w:ascii="宋体" w:hAnsi="宋体" w:eastAsia="宋体" w:cs="宋体"/>
          <w:color w:val="auto"/>
          <w:szCs w:val="20"/>
          <w:highlight w:val="none"/>
        </w:rPr>
      </w:pPr>
      <w:r>
        <w:rPr>
          <w:rFonts w:hint="eastAsia" w:ascii="宋体" w:hAnsi="宋体" w:eastAsia="宋体" w:cs="宋体"/>
          <w:color w:val="auto"/>
          <w:szCs w:val="20"/>
          <w:highlight w:val="none"/>
        </w:rPr>
        <w:t>5、不采取不正当手段诋毁、排挤其他供应商。</w:t>
      </w:r>
    </w:p>
    <w:p w14:paraId="18AD58FE">
      <w:pPr>
        <w:tabs>
          <w:tab w:val="left" w:pos="720"/>
          <w:tab w:val="left" w:pos="8364"/>
        </w:tabs>
        <w:adjustRightInd w:val="0"/>
        <w:snapToGrid w:val="0"/>
        <w:spacing w:line="360" w:lineRule="auto"/>
        <w:ind w:firstLine="420"/>
        <w:rPr>
          <w:rFonts w:hint="eastAsia" w:ascii="宋体" w:hAnsi="宋体" w:eastAsia="宋体" w:cs="宋体"/>
          <w:color w:val="auto"/>
          <w:szCs w:val="20"/>
          <w:highlight w:val="none"/>
        </w:rPr>
      </w:pPr>
      <w:r>
        <w:rPr>
          <w:rFonts w:hint="eastAsia" w:ascii="宋体" w:hAnsi="宋体" w:eastAsia="宋体" w:cs="宋体"/>
          <w:color w:val="auto"/>
          <w:szCs w:val="20"/>
          <w:highlight w:val="none"/>
        </w:rPr>
        <w:t>6、不在提供商品和服务时</w:t>
      </w:r>
      <w:r>
        <w:rPr>
          <w:rFonts w:hint="eastAsia" w:ascii="宋体" w:hAnsi="宋体" w:eastAsia="宋体" w:cs="宋体"/>
          <w:color w:val="auto"/>
          <w:szCs w:val="20"/>
          <w:highlight w:val="none"/>
          <w:lang w:eastAsia="zh-CN"/>
        </w:rPr>
        <w:t>“</w:t>
      </w:r>
      <w:r>
        <w:rPr>
          <w:rFonts w:hint="eastAsia" w:ascii="宋体" w:hAnsi="宋体" w:eastAsia="宋体" w:cs="宋体"/>
          <w:color w:val="auto"/>
          <w:szCs w:val="20"/>
          <w:highlight w:val="none"/>
        </w:rPr>
        <w:t>偷梁换柱、以次充好</w:t>
      </w:r>
      <w:r>
        <w:rPr>
          <w:rFonts w:hint="eastAsia" w:ascii="宋体" w:hAnsi="宋体" w:eastAsia="宋体" w:cs="宋体"/>
          <w:color w:val="auto"/>
          <w:szCs w:val="20"/>
          <w:highlight w:val="none"/>
          <w:lang w:eastAsia="zh-CN"/>
        </w:rPr>
        <w:t>”</w:t>
      </w:r>
      <w:r>
        <w:rPr>
          <w:rFonts w:hint="eastAsia" w:ascii="宋体" w:hAnsi="宋体" w:eastAsia="宋体" w:cs="宋体"/>
          <w:color w:val="auto"/>
          <w:szCs w:val="20"/>
          <w:highlight w:val="none"/>
        </w:rPr>
        <w:t>损害采购人的合法权益。</w:t>
      </w:r>
    </w:p>
    <w:p w14:paraId="52EAFECE">
      <w:pPr>
        <w:tabs>
          <w:tab w:val="left" w:pos="720"/>
          <w:tab w:val="left" w:pos="8364"/>
        </w:tabs>
        <w:adjustRightInd w:val="0"/>
        <w:snapToGrid w:val="0"/>
        <w:spacing w:line="360" w:lineRule="auto"/>
        <w:ind w:firstLine="420"/>
        <w:rPr>
          <w:rFonts w:hint="eastAsia" w:ascii="宋体" w:hAnsi="宋体" w:eastAsia="宋体" w:cs="宋体"/>
          <w:color w:val="auto"/>
          <w:szCs w:val="20"/>
          <w:highlight w:val="none"/>
        </w:rPr>
      </w:pPr>
      <w:r>
        <w:rPr>
          <w:rFonts w:hint="eastAsia" w:ascii="宋体" w:hAnsi="宋体" w:eastAsia="宋体" w:cs="宋体"/>
          <w:color w:val="auto"/>
          <w:szCs w:val="20"/>
          <w:highlight w:val="none"/>
        </w:rPr>
        <w:t>7、不与采购人、采购代理机构政府采购评审专家或其它供应商恶意串通，进行质疑和投诉，维护政府采购市场秩序。</w:t>
      </w:r>
    </w:p>
    <w:p w14:paraId="779B9764">
      <w:pPr>
        <w:tabs>
          <w:tab w:val="left" w:pos="720"/>
          <w:tab w:val="left" w:pos="8364"/>
        </w:tabs>
        <w:adjustRightInd w:val="0"/>
        <w:snapToGrid w:val="0"/>
        <w:spacing w:line="360" w:lineRule="auto"/>
        <w:ind w:firstLine="420"/>
        <w:rPr>
          <w:rFonts w:hint="eastAsia" w:ascii="宋体" w:hAnsi="宋体" w:eastAsia="宋体" w:cs="宋体"/>
          <w:color w:val="auto"/>
          <w:szCs w:val="20"/>
          <w:highlight w:val="none"/>
        </w:rPr>
      </w:pPr>
      <w:r>
        <w:rPr>
          <w:rFonts w:hint="eastAsia" w:ascii="宋体" w:hAnsi="宋体" w:eastAsia="宋体" w:cs="宋体"/>
          <w:color w:val="auto"/>
          <w:szCs w:val="20"/>
          <w:highlight w:val="none"/>
        </w:rPr>
        <w:t>8、尊重和接受政府采购监督管理部门的监督和政府采购代理机构招标采购要求，承担因违约行为给采购人造成的损失。</w:t>
      </w:r>
    </w:p>
    <w:p w14:paraId="46448AE7">
      <w:pPr>
        <w:tabs>
          <w:tab w:val="left" w:pos="720"/>
          <w:tab w:val="left" w:pos="8364"/>
        </w:tabs>
        <w:adjustRightInd w:val="0"/>
        <w:snapToGrid w:val="0"/>
        <w:spacing w:line="360" w:lineRule="auto"/>
        <w:ind w:firstLine="420"/>
        <w:rPr>
          <w:rFonts w:hint="eastAsia" w:ascii="宋体" w:hAnsi="宋体" w:eastAsia="宋体" w:cs="宋体"/>
          <w:color w:val="auto"/>
          <w:szCs w:val="20"/>
          <w:highlight w:val="none"/>
        </w:rPr>
      </w:pPr>
      <w:r>
        <w:rPr>
          <w:rFonts w:hint="eastAsia" w:ascii="宋体" w:hAnsi="宋体" w:eastAsia="宋体" w:cs="宋体"/>
          <w:color w:val="auto"/>
          <w:szCs w:val="20"/>
          <w:highlight w:val="none"/>
        </w:rPr>
        <w:t>9、不发生其他有悖于政府采购公开、公平、公正和诚信原则的行为。</w:t>
      </w:r>
    </w:p>
    <w:p w14:paraId="7E86FE0E">
      <w:pPr>
        <w:tabs>
          <w:tab w:val="left" w:pos="720"/>
          <w:tab w:val="left" w:pos="8364"/>
        </w:tabs>
        <w:adjustRightInd w:val="0"/>
        <w:snapToGrid w:val="0"/>
        <w:spacing w:line="360" w:lineRule="auto"/>
        <w:ind w:firstLine="420"/>
        <w:rPr>
          <w:rFonts w:hint="eastAsia" w:ascii="宋体" w:hAnsi="宋体" w:eastAsia="宋体" w:cs="宋体"/>
          <w:color w:val="auto"/>
          <w:szCs w:val="20"/>
          <w:highlight w:val="none"/>
        </w:rPr>
      </w:pPr>
    </w:p>
    <w:p w14:paraId="33144A59">
      <w:pPr>
        <w:tabs>
          <w:tab w:val="left" w:pos="720"/>
          <w:tab w:val="left" w:pos="8364"/>
        </w:tabs>
        <w:adjustRightInd w:val="0"/>
        <w:snapToGrid w:val="0"/>
        <w:spacing w:line="360" w:lineRule="auto"/>
        <w:ind w:firstLine="420"/>
        <w:rPr>
          <w:rFonts w:hint="eastAsia" w:ascii="宋体" w:hAnsi="宋体" w:eastAsia="宋体" w:cs="宋体"/>
          <w:color w:val="auto"/>
          <w:szCs w:val="20"/>
          <w:highlight w:val="none"/>
        </w:rPr>
      </w:pPr>
    </w:p>
    <w:p w14:paraId="2FEAF24C">
      <w:pPr>
        <w:tabs>
          <w:tab w:val="left" w:pos="720"/>
          <w:tab w:val="left" w:pos="8364"/>
        </w:tabs>
        <w:adjustRightInd w:val="0"/>
        <w:snapToGrid w:val="0"/>
        <w:spacing w:line="360" w:lineRule="auto"/>
        <w:ind w:firstLine="420"/>
        <w:rPr>
          <w:rFonts w:hint="eastAsia" w:ascii="宋体" w:hAnsi="宋体" w:eastAsia="宋体" w:cs="宋体"/>
          <w:color w:val="auto"/>
          <w:szCs w:val="20"/>
          <w:highlight w:val="none"/>
        </w:rPr>
      </w:pPr>
    </w:p>
    <w:p w14:paraId="49F55673">
      <w:pPr>
        <w:tabs>
          <w:tab w:val="left" w:pos="720"/>
          <w:tab w:val="left" w:pos="8364"/>
        </w:tabs>
        <w:adjustRightInd w:val="0"/>
        <w:snapToGrid w:val="0"/>
        <w:spacing w:line="360" w:lineRule="auto"/>
        <w:ind w:firstLine="420"/>
        <w:rPr>
          <w:rFonts w:hint="eastAsia" w:ascii="宋体" w:hAnsi="宋体" w:eastAsia="宋体" w:cs="宋体"/>
          <w:color w:val="auto"/>
          <w:szCs w:val="20"/>
          <w:highlight w:val="none"/>
        </w:rPr>
      </w:pPr>
      <w:r>
        <w:rPr>
          <w:rFonts w:hint="eastAsia" w:ascii="宋体" w:hAnsi="宋体" w:eastAsia="宋体" w:cs="宋体"/>
          <w:color w:val="auto"/>
          <w:szCs w:val="20"/>
          <w:highlight w:val="none"/>
        </w:rPr>
        <w:t xml:space="preserve">  承诺单位（盖章）</w:t>
      </w:r>
    </w:p>
    <w:p w14:paraId="609E9606">
      <w:pPr>
        <w:tabs>
          <w:tab w:val="left" w:pos="720"/>
          <w:tab w:val="left" w:pos="8364"/>
        </w:tabs>
        <w:adjustRightInd w:val="0"/>
        <w:snapToGrid w:val="0"/>
        <w:spacing w:line="360" w:lineRule="auto"/>
        <w:ind w:firstLine="420"/>
        <w:rPr>
          <w:rFonts w:hint="eastAsia" w:ascii="宋体" w:hAnsi="宋体" w:eastAsia="宋体" w:cs="宋体"/>
          <w:color w:val="auto"/>
          <w:szCs w:val="20"/>
          <w:highlight w:val="none"/>
        </w:rPr>
      </w:pPr>
      <w:r>
        <w:rPr>
          <w:rFonts w:hint="eastAsia" w:ascii="宋体" w:hAnsi="宋体" w:eastAsia="宋体" w:cs="宋体"/>
          <w:color w:val="auto"/>
          <w:szCs w:val="20"/>
          <w:highlight w:val="none"/>
        </w:rPr>
        <w:t xml:space="preserve">  全权代表</w:t>
      </w:r>
      <w:r>
        <w:rPr>
          <w:rFonts w:hint="eastAsia" w:ascii="宋体" w:hAnsi="宋体" w:eastAsia="宋体" w:cs="宋体"/>
          <w:color w:val="auto"/>
          <w:szCs w:val="20"/>
          <w:highlight w:val="none"/>
          <w:lang w:eastAsia="zh-CN"/>
        </w:rPr>
        <w:t>（</w:t>
      </w:r>
      <w:r>
        <w:rPr>
          <w:rFonts w:hint="eastAsia" w:ascii="宋体" w:hAnsi="宋体" w:eastAsia="宋体" w:cs="宋体"/>
          <w:color w:val="auto"/>
          <w:szCs w:val="20"/>
          <w:highlight w:val="none"/>
          <w:lang w:val="en-US" w:eastAsia="zh-CN"/>
        </w:rPr>
        <w:t>签字或盖章</w:t>
      </w:r>
      <w:r>
        <w:rPr>
          <w:rFonts w:hint="eastAsia" w:ascii="宋体" w:hAnsi="宋体" w:eastAsia="宋体" w:cs="宋体"/>
          <w:color w:val="auto"/>
          <w:szCs w:val="20"/>
          <w:highlight w:val="none"/>
          <w:lang w:eastAsia="zh-CN"/>
        </w:rPr>
        <w:t>）</w:t>
      </w:r>
      <w:r>
        <w:rPr>
          <w:rFonts w:hint="eastAsia" w:ascii="宋体" w:hAnsi="宋体" w:eastAsia="宋体" w:cs="宋体"/>
          <w:color w:val="auto"/>
          <w:szCs w:val="20"/>
          <w:highlight w:val="none"/>
        </w:rPr>
        <w:t>：</w:t>
      </w:r>
      <w:bookmarkStart w:id="0" w:name="_GoBack"/>
      <w:bookmarkEnd w:id="0"/>
    </w:p>
    <w:p w14:paraId="36A30E22">
      <w:pPr>
        <w:tabs>
          <w:tab w:val="left" w:pos="720"/>
          <w:tab w:val="left" w:pos="8364"/>
        </w:tabs>
        <w:adjustRightInd w:val="0"/>
        <w:snapToGrid w:val="0"/>
        <w:spacing w:line="360" w:lineRule="auto"/>
        <w:ind w:firstLine="420"/>
        <w:rPr>
          <w:rFonts w:hint="eastAsia" w:ascii="宋体" w:hAnsi="宋体" w:eastAsia="宋体" w:cs="宋体"/>
          <w:color w:val="auto"/>
          <w:szCs w:val="20"/>
          <w:highlight w:val="none"/>
        </w:rPr>
      </w:pPr>
      <w:r>
        <w:rPr>
          <w:rFonts w:hint="eastAsia" w:ascii="宋体" w:hAnsi="宋体" w:eastAsia="宋体" w:cs="宋体"/>
          <w:color w:val="auto"/>
          <w:szCs w:val="20"/>
          <w:highlight w:val="none"/>
        </w:rPr>
        <w:t xml:space="preserve">  地    址：                           </w:t>
      </w:r>
    </w:p>
    <w:p w14:paraId="021BAB1C">
      <w:pPr>
        <w:tabs>
          <w:tab w:val="left" w:pos="720"/>
          <w:tab w:val="left" w:pos="8364"/>
        </w:tabs>
        <w:adjustRightInd w:val="0"/>
        <w:snapToGrid w:val="0"/>
        <w:spacing w:line="360" w:lineRule="auto"/>
        <w:ind w:firstLine="420"/>
        <w:rPr>
          <w:rFonts w:hint="eastAsia" w:ascii="宋体" w:hAnsi="宋体" w:eastAsia="宋体" w:cs="宋体"/>
          <w:color w:val="auto"/>
          <w:szCs w:val="20"/>
          <w:highlight w:val="none"/>
        </w:rPr>
      </w:pPr>
      <w:r>
        <w:rPr>
          <w:rFonts w:hint="eastAsia" w:ascii="宋体" w:hAnsi="宋体" w:eastAsia="宋体" w:cs="宋体"/>
          <w:color w:val="auto"/>
          <w:szCs w:val="20"/>
          <w:highlight w:val="none"/>
        </w:rPr>
        <w:t xml:space="preserve">  电    话：</w:t>
      </w:r>
    </w:p>
    <w:p w14:paraId="07499747">
      <w:pPr>
        <w:tabs>
          <w:tab w:val="left" w:pos="7920"/>
        </w:tabs>
        <w:spacing w:line="360" w:lineRule="auto"/>
        <w:jc w:val="right"/>
        <w:rPr>
          <w:rFonts w:hint="eastAsia" w:ascii="宋体" w:hAnsi="宋体" w:eastAsia="宋体" w:cs="宋体"/>
          <w:color w:val="auto"/>
          <w:szCs w:val="24"/>
          <w:highlight w:val="none"/>
        </w:rPr>
      </w:pPr>
      <w:r>
        <w:rPr>
          <w:rFonts w:hint="eastAsia" w:ascii="宋体" w:hAnsi="宋体" w:eastAsia="宋体" w:cs="宋体"/>
          <w:color w:val="auto"/>
          <w:szCs w:val="24"/>
          <w:highlight w:val="none"/>
        </w:rPr>
        <w:t>年   月   日</w:t>
      </w:r>
    </w:p>
    <w:p w14:paraId="4DD18AEE">
      <w:pPr>
        <w:spacing w:line="460" w:lineRule="exact"/>
        <w:jc w:val="both"/>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81717A"/>
    <w:rsid w:val="251D5550"/>
    <w:rsid w:val="47EE2E24"/>
    <w:rsid w:val="488171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sz w:val="24"/>
    </w:rPr>
  </w:style>
  <w:style w:type="paragraph" w:styleId="3">
    <w:name w:val="footer"/>
    <w:basedOn w:val="1"/>
    <w:next w:val="1"/>
    <w:qFormat/>
    <w:uiPriority w:val="99"/>
    <w:pPr>
      <w:tabs>
        <w:tab w:val="center" w:pos="4153"/>
        <w:tab w:val="right" w:pos="8306"/>
      </w:tabs>
      <w:snapToGrid w:val="0"/>
      <w:jc w:val="left"/>
    </w:pPr>
    <w:rPr>
      <w:sz w:val="18"/>
    </w:rPr>
  </w:style>
  <w:style w:type="paragraph" w:styleId="4">
    <w:name w:val="HTML Preformatted"/>
    <w:basedOn w:val="1"/>
    <w:qFormat/>
    <w:uiPriority w:val="99"/>
    <w:pPr>
      <w:widowControl/>
      <w:jc w:val="left"/>
    </w:pPr>
    <w:rPr>
      <w:rFonts w:ascii="黑体" w:hAnsi="Courier New" w:eastAsia="黑体" w:cs="宋体"/>
      <w:kern w:val="0"/>
      <w:sz w:val="20"/>
      <w:szCs w:val="20"/>
    </w:rPr>
  </w:style>
  <w:style w:type="paragraph" w:customStyle="1" w:styleId="7">
    <w:name w:val="表格文字"/>
    <w:basedOn w:val="1"/>
    <w:next w:val="2"/>
    <w:qFormat/>
    <w:uiPriority w:val="0"/>
    <w:pPr>
      <w:adjustRightInd w:val="0"/>
      <w:spacing w:line="420" w:lineRule="atLeast"/>
      <w:jc w:val="left"/>
      <w:textAlignment w:val="baseline"/>
    </w:pPr>
    <w:rPr>
      <w:rFonts w:ascii="Times New Roman" w:hAnsi="Times New Roman"/>
      <w:kern w:val="0"/>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2023</Words>
  <Characters>2085</Characters>
  <Lines>0</Lines>
  <Paragraphs>0</Paragraphs>
  <TotalTime>1</TotalTime>
  <ScaleCrop>false</ScaleCrop>
  <LinksUpToDate>false</LinksUpToDate>
  <CharactersWithSpaces>2556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2025-08-07T13:10:00Z</dcterms:created>
  <dc:creator>遇见</dc:creator>
  <cp:lastModifiedBy>acer</cp:lastModifiedBy>
  <dcterms:modified xsi:type="dcterms:W3CDTF">2025-08-07T13:30:51Z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EB3521A89D1B4F84834AAA77EF1E31D8_13</vt:lpwstr>
  </property>
  <property fmtid="{D5CDD505-2E9C-101B-9397-08002B2CF9AE}" pid="4" name="KSOTemplateDocerSaveRecord">
    <vt:lpwstr>eyJoZGlkIjoiMTZiNGVkNGRhNzhlY2M2YjdlM2U1YzU2MmE1M2IyZDkiLCJ1c2VySWQiOiI0MzE3MzA1NjEifQ==</vt:lpwstr>
  </property>
</Properties>
</file>