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技术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参数响应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表</w:t>
      </w:r>
    </w:p>
    <w:tbl>
      <w:tblPr>
        <w:tblStyle w:val="6"/>
        <w:tblW w:w="953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079"/>
        <w:gridCol w:w="2486"/>
        <w:gridCol w:w="2315"/>
        <w:gridCol w:w="975"/>
        <w:gridCol w:w="975"/>
      </w:tblGrid>
      <w:tr w14:paraId="75AB32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tblHeader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9" w:type="dxa"/>
            <w:noWrap w:val="0"/>
            <w:vAlign w:val="center"/>
          </w:tcPr>
          <w:p w14:paraId="58B05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486" w:type="dxa"/>
            <w:noWrap w:val="0"/>
            <w:vAlign w:val="center"/>
          </w:tcPr>
          <w:p w14:paraId="2D05D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技术参数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文件技术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参数</w:t>
            </w:r>
          </w:p>
        </w:tc>
        <w:tc>
          <w:tcPr>
            <w:tcW w:w="975" w:type="dxa"/>
            <w:noWrap w:val="0"/>
            <w:vAlign w:val="center"/>
          </w:tcPr>
          <w:p w14:paraId="3C91B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75" w:type="dxa"/>
            <w:noWrap w:val="0"/>
            <w:vAlign w:val="center"/>
          </w:tcPr>
          <w:p w14:paraId="171E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0FA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9" w:type="dxa"/>
            <w:noWrap w:val="0"/>
            <w:vAlign w:val="center"/>
          </w:tcPr>
          <w:p w14:paraId="6301E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8C41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315" w:type="dxa"/>
            <w:noWrap w:val="0"/>
            <w:vAlign w:val="center"/>
          </w:tcPr>
          <w:p w14:paraId="6F6BC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282D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69E4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486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9" w:type="dxa"/>
            <w:noWrap w:val="0"/>
            <w:vAlign w:val="center"/>
          </w:tcPr>
          <w:p w14:paraId="34D07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4A28C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01CAA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513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D6AC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C988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9" w:type="dxa"/>
            <w:noWrap w:val="0"/>
            <w:vAlign w:val="center"/>
          </w:tcPr>
          <w:p w14:paraId="47577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40B7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64DC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2FE1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ECB8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3CD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9" w:type="dxa"/>
            <w:noWrap w:val="0"/>
            <w:vAlign w:val="center"/>
          </w:tcPr>
          <w:p w14:paraId="2FD0F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5AE3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2DF13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5765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85F1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7D0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079" w:type="dxa"/>
            <w:noWrap w:val="0"/>
            <w:vAlign w:val="center"/>
          </w:tcPr>
          <w:p w14:paraId="0FC87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DE35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325B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EEE2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AAA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DECB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079" w:type="dxa"/>
            <w:noWrap w:val="0"/>
            <w:vAlign w:val="center"/>
          </w:tcPr>
          <w:p w14:paraId="37814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688A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6044D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C9E2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1CCE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7640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079" w:type="dxa"/>
            <w:noWrap w:val="0"/>
            <w:vAlign w:val="center"/>
          </w:tcPr>
          <w:p w14:paraId="0DB8E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039B8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5716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B9F3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FBC3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9318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079" w:type="dxa"/>
            <w:noWrap w:val="0"/>
            <w:vAlign w:val="center"/>
          </w:tcPr>
          <w:p w14:paraId="1FD47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CCAB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1047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19C2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6440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0FB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079" w:type="dxa"/>
            <w:noWrap w:val="0"/>
            <w:vAlign w:val="center"/>
          </w:tcPr>
          <w:p w14:paraId="135A9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69D2B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38C34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3376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2A41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5C85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079" w:type="dxa"/>
            <w:noWrap w:val="0"/>
            <w:vAlign w:val="center"/>
          </w:tcPr>
          <w:p w14:paraId="6EDAA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222E4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57EB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E1C2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2C7F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018D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079" w:type="dxa"/>
            <w:noWrap w:val="0"/>
            <w:vAlign w:val="center"/>
          </w:tcPr>
          <w:p w14:paraId="357C7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noWrap w:val="0"/>
            <w:vAlign w:val="center"/>
          </w:tcPr>
          <w:p w14:paraId="5777A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center"/>
          </w:tcPr>
          <w:p w14:paraId="75067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3755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2EE5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2DA3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注：</w:t>
      </w:r>
    </w:p>
    <w:p w14:paraId="3EE9D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供应商根据采购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的技术参数填写此表，并按磋商文件要求提供相应的证明材料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。</w:t>
      </w:r>
    </w:p>
    <w:p w14:paraId="0EC03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2.偏离填写：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正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偏离</w:t>
      </w:r>
      <w:r>
        <w:rPr>
          <w:rFonts w:hint="eastAsia" w:ascii="宋体" w:hAnsi="宋体" w:cs="宋体"/>
          <w:bCs/>
          <w:sz w:val="28"/>
          <w:szCs w:val="28"/>
          <w:highlight w:val="none"/>
          <w:lang w:val="en-US" w:eastAsia="zh-CN"/>
        </w:rPr>
        <w:t>/负偏离/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无偏离</w:t>
      </w:r>
      <w:r>
        <w:rPr>
          <w:rFonts w:hint="eastAsia" w:ascii="宋体" w:hAnsi="宋体" w:cs="宋体"/>
          <w:bCs/>
          <w:sz w:val="28"/>
          <w:szCs w:val="28"/>
          <w:highlight w:val="none"/>
          <w:lang w:eastAsia="zh-CN"/>
        </w:rPr>
        <w:t>。</w:t>
      </w:r>
    </w:p>
    <w:p w14:paraId="6A344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3.供应商须据实填写，不得虚假响应，否则将取消其投标或成交资格，并按有关规定进行处罚。</w:t>
      </w:r>
    </w:p>
    <w:p w14:paraId="4F2D0A44">
      <w:pPr>
        <w:pStyle w:val="12"/>
        <w:pageBreakBefore w:val="0"/>
        <w:widowControl w:val="0"/>
        <w:kinsoku/>
        <w:overflowPunct/>
        <w:bidi w:val="0"/>
        <w:spacing w:line="500" w:lineRule="exact"/>
        <w:jc w:val="both"/>
        <w:rPr>
          <w:rFonts w:hint="eastAsia" w:ascii="宋体" w:hAnsi="宋体" w:eastAsia="宋体" w:cs="宋体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u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632C60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6C1D62"/>
    <w:rsid w:val="1F72540F"/>
    <w:rsid w:val="1FF32104"/>
    <w:rsid w:val="20390800"/>
    <w:rsid w:val="20B717B0"/>
    <w:rsid w:val="20D01F73"/>
    <w:rsid w:val="212821E7"/>
    <w:rsid w:val="216076C6"/>
    <w:rsid w:val="217C0935"/>
    <w:rsid w:val="226E1EB1"/>
    <w:rsid w:val="23BA10F8"/>
    <w:rsid w:val="23E47C24"/>
    <w:rsid w:val="23EE2076"/>
    <w:rsid w:val="23FE40D9"/>
    <w:rsid w:val="243B1DE8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79C5435"/>
    <w:rsid w:val="38511E09"/>
    <w:rsid w:val="38E4419B"/>
    <w:rsid w:val="3AC76A42"/>
    <w:rsid w:val="3B645096"/>
    <w:rsid w:val="3C462815"/>
    <w:rsid w:val="3D593965"/>
    <w:rsid w:val="3DC669EF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2271BDF"/>
    <w:rsid w:val="544312F1"/>
    <w:rsid w:val="546957A6"/>
    <w:rsid w:val="54B370D0"/>
    <w:rsid w:val="56B332E9"/>
    <w:rsid w:val="56F96F3B"/>
    <w:rsid w:val="572F19CA"/>
    <w:rsid w:val="58552A97"/>
    <w:rsid w:val="5A445682"/>
    <w:rsid w:val="5C500C83"/>
    <w:rsid w:val="5C5F2669"/>
    <w:rsid w:val="5D430091"/>
    <w:rsid w:val="5DEE79FC"/>
    <w:rsid w:val="5DF773AB"/>
    <w:rsid w:val="5E187160"/>
    <w:rsid w:val="5E927905"/>
    <w:rsid w:val="5FFA413D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157</Characters>
  <Lines>0</Lines>
  <Paragraphs>0</Paragraphs>
  <TotalTime>28</TotalTime>
  <ScaleCrop>false</ScaleCrop>
  <LinksUpToDate>false</LinksUpToDate>
  <CharactersWithSpaces>219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2026-02-09T07:03:50Z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