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BF96D">
      <w:pPr>
        <w:spacing w:line="360" w:lineRule="auto"/>
        <w:jc w:val="center"/>
        <w:outlineLvl w:val="9"/>
        <w:rPr>
          <w:rFonts w:hint="eastAsia" w:ascii="黑体" w:hAnsi="黑体" w:eastAsia="仿宋_GB2312" w:cs="黑体"/>
          <w:b/>
          <w:bCs/>
          <w:color w:val="auto"/>
          <w:kern w:val="0"/>
          <w:sz w:val="36"/>
          <w:szCs w:val="36"/>
          <w:highlight w:val="none"/>
          <w:lang w:val="en-US" w:eastAsia="zh-CN" w:bidi="ar-SA"/>
        </w:rPr>
      </w:pPr>
      <w:r>
        <w:rPr>
          <w:rFonts w:ascii="仿宋_GB2312" w:hAnsi="仿宋_GB2312" w:eastAsia="仿宋_GB2312" w:cs="仿宋_GB2312"/>
          <w:b/>
          <w:bCs/>
          <w:sz w:val="36"/>
          <w:szCs w:val="36"/>
        </w:rPr>
        <w:t>详细评审</w:t>
      </w:r>
    </w:p>
    <w:p w14:paraId="740EF6DC">
      <w:pPr>
        <w:spacing w:line="360" w:lineRule="auto"/>
        <w:ind w:firstLine="480" w:firstLineChars="200"/>
        <w:jc w:val="both"/>
        <w:outlineLvl w:val="9"/>
        <w:rPr>
          <w:rFonts w:hint="eastAsia" w:ascii="黑体" w:hAnsi="仿宋" w:eastAsia="黑体" w:cs="黑体"/>
          <w:b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投标供应商应按照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  <w:highlight w:val="none"/>
        </w:rPr>
        <w:t>文件的要求做出全面响应并编制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详细评审内容</w:t>
      </w:r>
      <w:r>
        <w:rPr>
          <w:rFonts w:hint="eastAsia" w:ascii="宋体" w:hAnsi="宋体" w:cs="宋体"/>
          <w:sz w:val="24"/>
          <w:szCs w:val="24"/>
          <w:highlight w:val="none"/>
        </w:rPr>
        <w:t>。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项目理解准确、实施</w:t>
      </w:r>
      <w:r>
        <w:rPr>
          <w:rFonts w:hint="eastAsia" w:ascii="宋体" w:hAnsi="宋体" w:cs="宋体"/>
          <w:sz w:val="24"/>
          <w:szCs w:val="24"/>
          <w:highlight w:val="none"/>
        </w:rPr>
        <w:t>方案必须科学合理、真实可行，能充分体现出自身技术和专业优势。对含糊不清或欠具体明确之处，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宋体" w:hAnsi="宋体" w:cs="宋体"/>
          <w:sz w:val="24"/>
          <w:szCs w:val="24"/>
          <w:highlight w:val="none"/>
        </w:rPr>
        <w:t>可视为投标供应商履约能力不足或响应不全。其要点和主要内容为：</w:t>
      </w:r>
    </w:p>
    <w:p w14:paraId="1465D925">
      <w:pPr>
        <w:numPr>
          <w:ilvl w:val="0"/>
          <w:numId w:val="1"/>
        </w:numPr>
        <w:spacing w:line="360" w:lineRule="auto"/>
        <w:ind w:left="425" w:leftChars="0" w:hanging="425" w:firstLineChars="0"/>
        <w:jc w:val="both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项目背景及需求分析</w:t>
      </w:r>
    </w:p>
    <w:p w14:paraId="7A38F494">
      <w:pPr>
        <w:numPr>
          <w:ilvl w:val="0"/>
          <w:numId w:val="1"/>
        </w:numPr>
        <w:spacing w:line="360" w:lineRule="auto"/>
        <w:ind w:left="425" w:leftChars="0" w:hanging="425" w:firstLineChars="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项目实施方案</w:t>
      </w:r>
    </w:p>
    <w:p w14:paraId="5D66FC8B">
      <w:pPr>
        <w:numPr>
          <w:ilvl w:val="0"/>
          <w:numId w:val="1"/>
        </w:numPr>
        <w:spacing w:line="360" w:lineRule="auto"/>
        <w:ind w:left="425" w:leftChars="0" w:hanging="425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质量技术组织措施</w:t>
      </w:r>
    </w:p>
    <w:p w14:paraId="6EA62334">
      <w:pPr>
        <w:numPr>
          <w:ilvl w:val="0"/>
          <w:numId w:val="1"/>
        </w:numPr>
        <w:spacing w:line="360" w:lineRule="auto"/>
        <w:ind w:left="425" w:leftChars="0" w:hanging="425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培训方案</w:t>
      </w:r>
    </w:p>
    <w:p w14:paraId="69525BB6">
      <w:pPr>
        <w:numPr>
          <w:ilvl w:val="0"/>
          <w:numId w:val="1"/>
        </w:numPr>
        <w:spacing w:line="360" w:lineRule="auto"/>
        <w:ind w:left="425" w:leftChars="0" w:hanging="425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售后服务方案</w:t>
      </w:r>
    </w:p>
    <w:p w14:paraId="32AACAAD">
      <w:pPr>
        <w:numPr>
          <w:ilvl w:val="0"/>
          <w:numId w:val="1"/>
        </w:numPr>
        <w:spacing w:line="360" w:lineRule="auto"/>
        <w:ind w:left="425" w:leftChars="0" w:hanging="425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拟派服务团队</w:t>
      </w:r>
    </w:p>
    <w:p w14:paraId="5ADF0B2C">
      <w:pPr>
        <w:numPr>
          <w:ilvl w:val="0"/>
          <w:numId w:val="0"/>
        </w:numPr>
        <w:spacing w:line="360" w:lineRule="auto"/>
        <w:ind w:leftChars="0" w:firstLine="2640" w:firstLineChars="1100"/>
        <w:jc w:val="both"/>
        <w:rPr>
          <w:rFonts w:ascii="宋体" w:hAnsi="宋体"/>
          <w:b w:val="0"/>
          <w:bCs/>
          <w:sz w:val="24"/>
          <w:szCs w:val="22"/>
        </w:rPr>
      </w:pPr>
      <w:r>
        <w:rPr>
          <w:rFonts w:hint="eastAsia" w:ascii="宋体" w:hAnsi="宋体"/>
          <w:b w:val="0"/>
          <w:bCs/>
          <w:sz w:val="24"/>
          <w:szCs w:val="22"/>
        </w:rPr>
        <w:t>拟投入项目人员配备表（格式）</w:t>
      </w:r>
    </w:p>
    <w:tbl>
      <w:tblPr>
        <w:tblStyle w:val="6"/>
        <w:tblW w:w="71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55"/>
        <w:gridCol w:w="1050"/>
        <w:gridCol w:w="1575"/>
        <w:gridCol w:w="1276"/>
        <w:gridCol w:w="1244"/>
      </w:tblGrid>
      <w:tr w14:paraId="46F068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20D12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8E92E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C9062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25AED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185D1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2AB7D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</w:tr>
      <w:tr w14:paraId="14F023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47F2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AE55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5AD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849C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763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6DEC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6B522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8D01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68A0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DECD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D2D6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57B5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13C0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08AAD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FB3D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1087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BA00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BB8C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D946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9AD9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93749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454E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5A1D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973F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F92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FD5F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A2B2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B7B39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C65E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8B53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CFD6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E0D8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C1DD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EE61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06D09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2EB5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78AE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5948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3A69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4BE8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3B2E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3CD78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9D69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3273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3FCE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D79C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776B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D3AD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3484A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03C4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F37F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4D33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5030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E3BE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AE63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 w14:paraId="18B00253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</w:t>
      </w:r>
      <w:r>
        <w:rPr>
          <w:rFonts w:hint="eastAsia" w:ascii="宋体" w:hAnsi="宋体"/>
          <w:szCs w:val="21"/>
          <w:lang w:val="en-US" w:eastAsia="zh-CN"/>
        </w:rPr>
        <w:t>供应商</w:t>
      </w:r>
      <w:r>
        <w:rPr>
          <w:rFonts w:hint="eastAsia" w:ascii="宋体" w:hAnsi="宋体"/>
          <w:szCs w:val="21"/>
        </w:rPr>
        <w:t>除按以上表格填写相关人员信息外，应后附项目组人员身份证、职称证（如有）；</w:t>
      </w:r>
    </w:p>
    <w:p w14:paraId="2F0AF6D4">
      <w:pPr>
        <w:spacing w:line="520" w:lineRule="exact"/>
        <w:ind w:firstLine="3240" w:firstLineChars="1350"/>
        <w:jc w:val="right"/>
        <w:rPr>
          <w:rFonts w:ascii="宋体" w:hAnsi="宋体"/>
          <w:sz w:val="24"/>
        </w:rPr>
      </w:pPr>
    </w:p>
    <w:p w14:paraId="1535A185">
      <w:pPr>
        <w:spacing w:line="520" w:lineRule="exact"/>
        <w:ind w:firstLine="3240" w:firstLineChars="1350"/>
        <w:jc w:val="right"/>
        <w:rPr>
          <w:rFonts w:ascii="宋体" w:hAnsi="宋体"/>
          <w:sz w:val="24"/>
        </w:rPr>
      </w:pPr>
    </w:p>
    <w:p w14:paraId="04BB8B15">
      <w:pPr>
        <w:spacing w:line="520" w:lineRule="exact"/>
        <w:ind w:firstLine="3240" w:firstLineChars="135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（盖单位章）</w:t>
      </w:r>
    </w:p>
    <w:p w14:paraId="5537AA1E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 w14:paraId="1193D291">
      <w:pPr>
        <w:spacing w:line="360" w:lineRule="auto"/>
        <w:rPr>
          <w:rFonts w:ascii="宋体" w:hAnsi="宋体"/>
          <w:b/>
          <w:sz w:val="24"/>
        </w:rPr>
      </w:pPr>
    </w:p>
    <w:p w14:paraId="28F459CA"/>
    <w:p w14:paraId="55B88A79">
      <w:pPr>
        <w:pStyle w:val="2"/>
        <w:rPr>
          <w:rFonts w:hint="default"/>
          <w:lang w:val="en-US" w:eastAsia="zh-CN"/>
        </w:rPr>
      </w:pPr>
    </w:p>
    <w:p w14:paraId="65FB6344">
      <w:pPr>
        <w:numPr>
          <w:ilvl w:val="0"/>
          <w:numId w:val="1"/>
        </w:numPr>
        <w:spacing w:line="360" w:lineRule="auto"/>
        <w:ind w:left="425" w:leftChars="0" w:hanging="425" w:firstLineChars="0"/>
        <w:jc w:val="both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技术参数</w:t>
      </w:r>
    </w:p>
    <w:p w14:paraId="62D27C35">
      <w:pPr>
        <w:numPr>
          <w:ilvl w:val="0"/>
          <w:numId w:val="1"/>
        </w:numPr>
        <w:spacing w:line="360" w:lineRule="auto"/>
        <w:ind w:left="425" w:leftChars="0" w:hanging="425" w:firstLineChars="0"/>
        <w:jc w:val="both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业绩</w:t>
      </w:r>
    </w:p>
    <w:p w14:paraId="5202452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项目业绩</w:t>
      </w:r>
      <w:r>
        <w:rPr>
          <w:rFonts w:hint="eastAsia" w:cs="华文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（格式）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814"/>
        <w:gridCol w:w="1145"/>
        <w:gridCol w:w="1320"/>
        <w:gridCol w:w="1161"/>
        <w:gridCol w:w="1260"/>
        <w:gridCol w:w="886"/>
      </w:tblGrid>
      <w:tr w14:paraId="3100B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tcBorders>
              <w:top w:val="single" w:color="auto" w:sz="4" w:space="0"/>
            </w:tcBorders>
            <w:noWrap w:val="0"/>
            <w:vAlign w:val="center"/>
          </w:tcPr>
          <w:p w14:paraId="575BE78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合同签订时间</w:t>
            </w:r>
          </w:p>
        </w:tc>
        <w:tc>
          <w:tcPr>
            <w:tcW w:w="1145" w:type="dxa"/>
            <w:noWrap w:val="0"/>
            <w:vAlign w:val="center"/>
          </w:tcPr>
          <w:p w14:paraId="4A02ADB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用户名称</w:t>
            </w:r>
          </w:p>
        </w:tc>
        <w:tc>
          <w:tcPr>
            <w:tcW w:w="1320" w:type="dxa"/>
            <w:noWrap w:val="0"/>
            <w:vAlign w:val="center"/>
          </w:tcPr>
          <w:p w14:paraId="109BC07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 w14:paraId="2BDE03F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完成时间</w:t>
            </w:r>
          </w:p>
        </w:tc>
        <w:tc>
          <w:tcPr>
            <w:tcW w:w="1260" w:type="dxa"/>
            <w:noWrap w:val="0"/>
            <w:vAlign w:val="center"/>
          </w:tcPr>
          <w:p w14:paraId="09477D0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合同金额</w:t>
            </w: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 w14:paraId="00BBFA0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</w:tr>
      <w:tr w14:paraId="65CF5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 w14:paraId="290E5AE5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3B0BB89F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95F35F5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6E6E92C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1247AA3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 w14:paraId="4F4B577E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5B88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 w14:paraId="2B71E704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02FFC8BA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00550AC2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4C7168D2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CC274A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 w14:paraId="1C7B70A1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B7B8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 w14:paraId="3314DA4B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1F4F26BB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C112908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142284D3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45D4B1B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 w14:paraId="7DBB23D9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BD95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 w14:paraId="598035C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tcBorders>
              <w:right w:val="single" w:color="auto" w:sz="4" w:space="0"/>
            </w:tcBorders>
            <w:noWrap w:val="0"/>
            <w:vAlign w:val="center"/>
          </w:tcPr>
          <w:p w14:paraId="002BD6B0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 w14:paraId="644415EA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41D4D1C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6E0884B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 w14:paraId="5BBEDAD4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4C3C55E">
      <w:pPr>
        <w:spacing w:line="520" w:lineRule="exact"/>
        <w:ind w:left="448" w:leftChars="142" w:hanging="150" w:hangingChars="100"/>
        <w:jc w:val="both"/>
        <w:rPr>
          <w:rFonts w:hint="eastAsia" w:asciiTheme="minorEastAsia" w:hAnsiTheme="minorEastAsia" w:eastAsiaTheme="minorEastAsia" w:cstheme="minorEastAsia"/>
          <w:sz w:val="15"/>
          <w:szCs w:val="15"/>
        </w:rPr>
      </w:pPr>
      <w:r>
        <w:rPr>
          <w:rFonts w:hint="eastAsia" w:asciiTheme="minorEastAsia" w:hAnsiTheme="minorEastAsia" w:eastAsiaTheme="minorEastAsia" w:cstheme="minorEastAsia"/>
          <w:sz w:val="15"/>
          <w:szCs w:val="15"/>
          <w:lang w:val="en-US" w:eastAsia="zh-CN"/>
        </w:rPr>
        <w:t>备注：</w:t>
      </w:r>
      <w:r>
        <w:rPr>
          <w:rFonts w:hint="eastAsia" w:asciiTheme="minorEastAsia" w:hAnsiTheme="minorEastAsia" w:eastAsiaTheme="minorEastAsia" w:cstheme="minorEastAsia"/>
          <w:sz w:val="15"/>
          <w:szCs w:val="15"/>
        </w:rPr>
        <w:t>须提供合同关键部分（包含但不限于合同首页、签字盖章页、能够证明项目内容的部分等）复印件。</w:t>
      </w:r>
      <w:bookmarkStart w:id="0" w:name="_GoBack"/>
      <w:bookmarkEnd w:id="0"/>
    </w:p>
    <w:p w14:paraId="029942A8">
      <w:pPr>
        <w:spacing w:line="520" w:lineRule="exact"/>
        <w:ind w:firstLine="3240" w:firstLineChars="135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（盖单位章）</w:t>
      </w:r>
    </w:p>
    <w:p w14:paraId="58360289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 w14:paraId="634AF667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50DEA3"/>
    <w:multiLevelType w:val="singleLevel"/>
    <w:tmpl w:val="1250DEA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AB6B3C"/>
    <w:rsid w:val="0BF47BED"/>
    <w:rsid w:val="160F2607"/>
    <w:rsid w:val="252B2611"/>
    <w:rsid w:val="2F6361FC"/>
    <w:rsid w:val="34AB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2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188</Words>
  <Characters>188</Characters>
  <Lines>0</Lines>
  <Paragraphs>0</Paragraphs>
  <TotalTime>17</TotalTime>
  <ScaleCrop>false</ScaleCrop>
  <LinksUpToDate>false</LinksUpToDate>
  <CharactersWithSpaces>190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2025-07-04T06:34:00Z</dcterms:created>
  <dc:creator>♈️之✨媛</dc:creator>
  <cp:lastModifiedBy>方瑞英</cp:lastModifiedBy>
  <dcterms:modified xsi:type="dcterms:W3CDTF">2025-12-26T09:08:46Z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778B728207BF4AE0846596E518BB56BC_13</vt:lpwstr>
  </property>
  <property fmtid="{D5CDD505-2E9C-101B-9397-08002B2CF9AE}" pid="4" name="KSOTemplateDocerSaveRecord">
    <vt:lpwstr>eyJoZGlkIjoiNDM2MTgwOGQ0ZGM1YzE5YTM4NDZlYzVmNWE2ZDYxOWEiLCJ1c2VySWQiOiI0OTAyNzYxNTAifQ==</vt:lpwstr>
  </property>
</Properties>
</file>