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版本号：RXZB-2025(HW)-00820260104001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智慧矫正中心装备购置采购一期项目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RXZB-2025(HW)-008</w:t>
      </w:r>
      <w:r>
        <w:br/>
      </w:r>
      <w:r>
        <w:br/>
      </w:r>
      <w:r>
        <w:br/>
      </w:r>
    </w:p>
    <w:p>
      <w:pPr>
        <w:pStyle w:val="null3"/>
        <w:jc w:val="center"/>
        <w:outlineLvl w:val="2"/>
      </w:pPr>
      <w:r>
        <w:rPr>
          <w:rFonts w:ascii="仿宋_GB2312" w:hAnsi="仿宋_GB2312" w:cs="仿宋_GB2312" w:eastAsia="仿宋_GB2312"/>
          <w:sz w:val="28"/>
          <w:b/>
        </w:rPr>
        <w:t>华阴市司法局</w:t>
      </w:r>
    </w:p>
    <w:p>
      <w:pPr>
        <w:pStyle w:val="null3"/>
        <w:jc w:val="center"/>
        <w:outlineLvl w:val="2"/>
      </w:pPr>
      <w:r>
        <w:rPr>
          <w:rFonts w:ascii="仿宋_GB2312" w:hAnsi="仿宋_GB2312" w:cs="仿宋_GB2312" w:eastAsia="仿宋_GB2312"/>
          <w:sz w:val="28"/>
          <w:b/>
        </w:rPr>
        <w:t>陕西睿馨项目管理有限公司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陕西睿馨项目管理有限公司</w:t>
      </w:r>
      <w:r>
        <w:rPr>
          <w:rFonts w:ascii="仿宋_GB2312" w:hAnsi="仿宋_GB2312" w:cs="仿宋_GB2312" w:eastAsia="仿宋_GB2312"/>
        </w:rPr>
        <w:t>（以下简称“代理机构”）受</w:t>
      </w:r>
      <w:r>
        <w:rPr>
          <w:rFonts w:ascii="仿宋_GB2312" w:hAnsi="仿宋_GB2312" w:cs="仿宋_GB2312" w:eastAsia="仿宋_GB2312"/>
        </w:rPr>
        <w:t>华阴市司法局</w:t>
      </w:r>
      <w:r>
        <w:rPr>
          <w:rFonts w:ascii="仿宋_GB2312" w:hAnsi="仿宋_GB2312" w:cs="仿宋_GB2312" w:eastAsia="仿宋_GB2312"/>
        </w:rPr>
        <w:t>委托，拟对</w:t>
      </w:r>
      <w:r>
        <w:rPr>
          <w:rFonts w:ascii="仿宋_GB2312" w:hAnsi="仿宋_GB2312" w:cs="仿宋_GB2312" w:eastAsia="仿宋_GB2312"/>
        </w:rPr>
        <w:t>智慧矫正中心装备购置采购一期项目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RXZB-2025(HW)-008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智慧矫正中心装备购置采购一期项目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智慧矫正中心装备购置采购一期项目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1、法定代表人授权书及被授权人身份证：法定代表人直接参加的，须出具法定代表人身份证明，并与营业执照上信息一致。法定代表人授权代表参加的，须出具法定代表人授权书及授权代表身份证。</w:t>
      </w:r>
    </w:p>
    <w:p>
      <w:pPr>
        <w:pStyle w:val="null3"/>
      </w:pPr>
      <w:r>
        <w:rPr>
          <w:rFonts w:ascii="仿宋_GB2312" w:hAnsi="仿宋_GB2312" w:cs="仿宋_GB2312" w:eastAsia="仿宋_GB2312"/>
        </w:rPr>
        <w:t>2、信用查询：供应商在递交响应文件截止时间前被“信用中国” ( www.creditchina.gov.cn) 和中国政府采购网( www.ccgp.gov.cn) 上被列入失信被执行人、重大税收违法失信主体、政府采购严重违法失信行为记录名单的，不得参加此项目。</w:t>
      </w:r>
    </w:p>
    <w:p>
      <w:pPr>
        <w:pStyle w:val="null3"/>
      </w:pPr>
      <w:r>
        <w:rPr>
          <w:rFonts w:ascii="仿宋_GB2312" w:hAnsi="仿宋_GB2312" w:cs="仿宋_GB2312" w:eastAsia="仿宋_GB2312"/>
        </w:rPr>
        <w:t>3、控股管理关系：单位负责人为同一人或者存在直接控股、管理关系的不同供应商，不得参加本次采购活动。</w:t>
      </w:r>
    </w:p>
    <w:p>
      <w:pPr>
        <w:pStyle w:val="null3"/>
      </w:pPr>
      <w:r>
        <w:rPr>
          <w:rFonts w:ascii="仿宋_GB2312" w:hAnsi="仿宋_GB2312" w:cs="仿宋_GB2312" w:eastAsia="仿宋_GB2312"/>
        </w:rPr>
        <w:t>4、联合体：本项目不接受联合体投标。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华阴市司法局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华阴市东岳路22号市政府院内2号楼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华阴市司法局经办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0913-4612434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陕西睿馨项目管理有限公司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陕西省西安市国际港务区招商丝路中心C座3单元1层30108-66号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18710927740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刘方</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0913-8373765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代理服务费收费标准：交费金额参照《招标代理服务收费管理暂行办法》（计价格〔2002〕1980号）附件规定的收费标准收取，不足伍仟元按伍仟元收取。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华阴市司法局</w:t>
      </w:r>
      <w:r>
        <w:rPr>
          <w:rFonts w:ascii="仿宋_GB2312" w:hAnsi="仿宋_GB2312" w:cs="仿宋_GB2312" w:eastAsia="仿宋_GB2312"/>
        </w:rPr>
        <w:t>和</w:t>
      </w:r>
      <w:r>
        <w:rPr>
          <w:rFonts w:ascii="仿宋_GB2312" w:hAnsi="仿宋_GB2312" w:cs="仿宋_GB2312" w:eastAsia="仿宋_GB2312"/>
        </w:rPr>
        <w:t>陕西睿馨项目管理有限公司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华阴市司法局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陕西睿馨项目管理有限公司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华阴市司法局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陕西睿馨项目管理有限公司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陕西睿馨项目管理有限公司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陕西睿馨项目管理有限公司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陕西睿馨项目管理有限公司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联系人：朱工</w:t>
      </w:r>
    </w:p>
    <w:p>
      <w:pPr>
        <w:pStyle w:val="null3"/>
      </w:pPr>
      <w:r>
        <w:rPr>
          <w:rFonts w:ascii="仿宋_GB2312" w:hAnsi="仿宋_GB2312" w:cs="仿宋_GB2312" w:eastAsia="仿宋_GB2312"/>
        </w:rPr>
        <w:t>联系电话：18710927740</w:t>
      </w:r>
    </w:p>
    <w:p>
      <w:pPr>
        <w:pStyle w:val="null3"/>
      </w:pPr>
      <w:r>
        <w:rPr>
          <w:rFonts w:ascii="仿宋_GB2312" w:hAnsi="仿宋_GB2312" w:cs="仿宋_GB2312" w:eastAsia="仿宋_GB2312"/>
        </w:rPr>
        <w:t>地址：陕西省西安市国际港务区招商丝路中心C座3单元1层30108-66号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智慧矫正中心装备购置采购一期项目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513,400.00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华阴市司法局智慧矫正中心装备购置采购一期项目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标的名称：华阴市司法局智慧矫正中心装备购置采购一期项目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35"/>
              <w:gridCol w:w="380"/>
              <w:gridCol w:w="1677"/>
              <w:gridCol w:w="179"/>
              <w:gridCol w:w="179"/>
            </w:tblGrid>
            <w:tr>
              <w:tc>
                <w:tcPr>
                  <w:tcW w:type="dxa" w:w="2550"/>
                  <w:gridSpan w:val="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功能技术参数表</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品名</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功能描述</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社区矫正智能管控平台软件</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一、视频应用：</w:t>
                  </w:r>
                  <w:r>
                    <w:br/>
                  </w:r>
                  <w:r>
                    <w:rPr>
                      <w:rFonts w:ascii="仿宋_GB2312" w:hAnsi="仿宋_GB2312" w:cs="仿宋_GB2312" w:eastAsia="仿宋_GB2312"/>
                      <w:sz w:val="24"/>
                      <w:color w:val="000000"/>
                    </w:rPr>
                    <w:t xml:space="preserve"> 1支持前端编码设备的集中管理；</w:t>
                  </w:r>
                  <w:r>
                    <w:br/>
                  </w:r>
                  <w:r>
                    <w:rPr>
                      <w:rFonts w:ascii="仿宋_GB2312" w:hAnsi="仿宋_GB2312" w:cs="仿宋_GB2312" w:eastAsia="仿宋_GB2312"/>
                      <w:sz w:val="24"/>
                      <w:color w:val="000000"/>
                    </w:rPr>
                    <w:t xml:space="preserve"> 2支持视频预览、录像回放、图片查看、解码上墙等功能；</w:t>
                  </w:r>
                  <w:r>
                    <w:br/>
                  </w:r>
                  <w:r>
                    <w:rPr>
                      <w:rFonts w:ascii="仿宋_GB2312" w:hAnsi="仿宋_GB2312" w:cs="仿宋_GB2312" w:eastAsia="仿宋_GB2312"/>
                      <w:sz w:val="24"/>
                      <w:color w:val="000000"/>
                    </w:rPr>
                    <w:t xml:space="preserve"> 二、视频联网：</w:t>
                  </w:r>
                  <w:r>
                    <w:br/>
                  </w:r>
                  <w:r>
                    <w:rPr>
                      <w:rFonts w:ascii="仿宋_GB2312" w:hAnsi="仿宋_GB2312" w:cs="仿宋_GB2312" w:eastAsia="仿宋_GB2312"/>
                      <w:sz w:val="24"/>
                      <w:color w:val="000000"/>
                    </w:rPr>
                    <w:t xml:space="preserve"> 用于平台对外标准化互联互通（跨网、异构）的组件。支持通用视频联网标准协（GB/T28181、DB33/T629）,提供支持其他联网标准的扩展能力；</w:t>
                  </w:r>
                  <w:r>
                    <w:br/>
                  </w:r>
                  <w:r>
                    <w:rPr>
                      <w:rFonts w:ascii="仿宋_GB2312" w:hAnsi="仿宋_GB2312" w:cs="仿宋_GB2312" w:eastAsia="仿宋_GB2312"/>
                      <w:sz w:val="24"/>
                      <w:color w:val="000000"/>
                    </w:rPr>
                    <w:t xml:space="preserve"> 三、录像回放</w:t>
                  </w:r>
                  <w:r>
                    <w:br/>
                  </w:r>
                  <w:r>
                    <w:rPr>
                      <w:rFonts w:ascii="仿宋_GB2312" w:hAnsi="仿宋_GB2312" w:cs="仿宋_GB2312" w:eastAsia="仿宋_GB2312"/>
                      <w:sz w:val="24"/>
                      <w:color w:val="000000"/>
                    </w:rPr>
                    <w:t xml:space="preserve"> 1、支持录像计划管理能力，支持实时录像计划、录像回传计划；</w:t>
                  </w:r>
                  <w:r>
                    <w:br/>
                  </w:r>
                  <w:r>
                    <w:rPr>
                      <w:rFonts w:ascii="仿宋_GB2312" w:hAnsi="仿宋_GB2312" w:cs="仿宋_GB2312" w:eastAsia="仿宋_GB2312"/>
                      <w:sz w:val="24"/>
                      <w:color w:val="000000"/>
                    </w:rPr>
                    <w:t xml:space="preserve"> 2、支持录像回放能力，支持多画面同步回放和异步回放切换、超高倍速回放、分段回放、录像下载、录像剪辑、录像标签、录像锁定、录像抓图；</w:t>
                  </w:r>
                  <w:r>
                    <w:br/>
                  </w:r>
                  <w:r>
                    <w:rPr>
                      <w:rFonts w:ascii="仿宋_GB2312" w:hAnsi="仿宋_GB2312" w:cs="仿宋_GB2312" w:eastAsia="仿宋_GB2312"/>
                      <w:sz w:val="24"/>
                      <w:color w:val="000000"/>
                    </w:rPr>
                    <w:t xml:space="preserve"> 四、图片监控</w:t>
                  </w:r>
                  <w:r>
                    <w:br/>
                  </w:r>
                  <w:r>
                    <w:rPr>
                      <w:rFonts w:ascii="仿宋_GB2312" w:hAnsi="仿宋_GB2312" w:cs="仿宋_GB2312" w:eastAsia="仿宋_GB2312"/>
                      <w:sz w:val="24"/>
                      <w:color w:val="000000"/>
                    </w:rPr>
                    <w:t xml:space="preserve"> 1、支持视频预览与图片实时监控模式切换能力，实现图片监控模式；</w:t>
                  </w:r>
                  <w:r>
                    <w:br/>
                  </w:r>
                  <w:r>
                    <w:rPr>
                      <w:rFonts w:ascii="仿宋_GB2312" w:hAnsi="仿宋_GB2312" w:cs="仿宋_GB2312" w:eastAsia="仿宋_GB2312"/>
                      <w:sz w:val="24"/>
                      <w:color w:val="000000"/>
                    </w:rPr>
                    <w:t xml:space="preserve"> 2、支持图片查询回放能力，实现按监控点、时间段展示抓拍图片；</w:t>
                  </w:r>
                  <w:r>
                    <w:br/>
                  </w:r>
                  <w:r>
                    <w:rPr>
                      <w:rFonts w:ascii="仿宋_GB2312" w:hAnsi="仿宋_GB2312" w:cs="仿宋_GB2312" w:eastAsia="仿宋_GB2312"/>
                      <w:sz w:val="24"/>
                      <w:color w:val="000000"/>
                    </w:rPr>
                    <w:t xml:space="preserve"> 3、支持图片自动播放能力，支持图片自动播放速度可设置；</w:t>
                  </w:r>
                  <w:r>
                    <w:br/>
                  </w:r>
                  <w:r>
                    <w:rPr>
                      <w:rFonts w:ascii="仿宋_GB2312" w:hAnsi="仿宋_GB2312" w:cs="仿宋_GB2312" w:eastAsia="仿宋_GB2312"/>
                      <w:sz w:val="24"/>
                      <w:color w:val="000000"/>
                    </w:rPr>
                    <w:t xml:space="preserve"> 4、支持图片下载能力；</w:t>
                  </w:r>
                  <w:r>
                    <w:br/>
                  </w:r>
                  <w:r>
                    <w:rPr>
                      <w:rFonts w:ascii="仿宋_GB2312" w:hAnsi="仿宋_GB2312" w:cs="仿宋_GB2312" w:eastAsia="仿宋_GB2312"/>
                      <w:sz w:val="24"/>
                      <w:color w:val="000000"/>
                    </w:rPr>
                    <w:t xml:space="preserve"> 五、视频事件</w:t>
                  </w:r>
                  <w:r>
                    <w:br/>
                  </w:r>
                  <w:r>
                    <w:rPr>
                      <w:rFonts w:ascii="仿宋_GB2312" w:hAnsi="仿宋_GB2312" w:cs="仿宋_GB2312" w:eastAsia="仿宋_GB2312"/>
                      <w:sz w:val="24"/>
                      <w:color w:val="000000"/>
                    </w:rPr>
                    <w:t xml:space="preserve"> 1、支持视频事件布撤防能力，可按计划模版进行布防，事件类型包括移动侦测、视频丢失、视频遮挡、报警输入、报警输出；</w:t>
                  </w:r>
                  <w:r>
                    <w:br/>
                  </w:r>
                  <w:r>
                    <w:rPr>
                      <w:rFonts w:ascii="仿宋_GB2312" w:hAnsi="仿宋_GB2312" w:cs="仿宋_GB2312" w:eastAsia="仿宋_GB2312"/>
                      <w:sz w:val="24"/>
                      <w:color w:val="000000"/>
                    </w:rPr>
                    <w:t xml:space="preserve"> 六、视频联网:</w:t>
                  </w:r>
                  <w:r>
                    <w:br/>
                  </w:r>
                  <w:r>
                    <w:rPr>
                      <w:rFonts w:ascii="仿宋_GB2312" w:hAnsi="仿宋_GB2312" w:cs="仿宋_GB2312" w:eastAsia="仿宋_GB2312"/>
                      <w:sz w:val="24"/>
                      <w:color w:val="000000"/>
                    </w:rPr>
                    <w:t xml:space="preserve"> 1、支持上下级域注册管理能力，实现平台数据级联；</w:t>
                  </w:r>
                  <w:r>
                    <w:br/>
                  </w:r>
                  <w:r>
                    <w:rPr>
                      <w:rFonts w:ascii="仿宋_GB2312" w:hAnsi="仿宋_GB2312" w:cs="仿宋_GB2312" w:eastAsia="仿宋_GB2312"/>
                      <w:sz w:val="24"/>
                      <w:color w:val="000000"/>
                    </w:rPr>
                    <w:t xml:space="preserve"> 2、支持资源同步能力；</w:t>
                  </w:r>
                  <w:r>
                    <w:br/>
                  </w:r>
                  <w:r>
                    <w:rPr>
                      <w:rFonts w:ascii="仿宋_GB2312" w:hAnsi="仿宋_GB2312" w:cs="仿宋_GB2312" w:eastAsia="仿宋_GB2312"/>
                      <w:sz w:val="24"/>
                      <w:color w:val="000000"/>
                    </w:rPr>
                    <w:t xml:space="preserve"> 3、支持级联视频点位实时预览、录像回放、录像下载、语音对讲能力；</w:t>
                  </w:r>
                  <w:r>
                    <w:br/>
                  </w:r>
                  <w:r>
                    <w:rPr>
                      <w:rFonts w:ascii="仿宋_GB2312" w:hAnsi="仿宋_GB2312" w:cs="仿宋_GB2312" w:eastAsia="仿宋_GB2312"/>
                      <w:sz w:val="24"/>
                      <w:color w:val="000000"/>
                    </w:rPr>
                    <w:t xml:space="preserve"> 4、支持级联视频点位设备操作控制能力；</w:t>
                  </w:r>
                  <w:r>
                    <w:br/>
                  </w:r>
                  <w:r>
                    <w:rPr>
                      <w:rFonts w:ascii="仿宋_GB2312" w:hAnsi="仿宋_GB2312" w:cs="仿宋_GB2312" w:eastAsia="仿宋_GB2312"/>
                      <w:sz w:val="24"/>
                      <w:color w:val="000000"/>
                    </w:rPr>
                    <w:t xml:space="preserve"> 5、支持下级平台推送到本级平台视频点位路数控制能力，通过级联点位授权路数控制；</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社区矫正智能管控平台服务器</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CPU：≥1颗，核数≥12核，主频≥2.4GHz</w:t>
                  </w:r>
                  <w:r>
                    <w:br/>
                  </w:r>
                  <w:r>
                    <w:rPr>
                      <w:rFonts w:ascii="仿宋_GB2312" w:hAnsi="仿宋_GB2312" w:cs="仿宋_GB2312" w:eastAsia="仿宋_GB2312"/>
                      <w:sz w:val="24"/>
                      <w:color w:val="000000"/>
                    </w:rPr>
                    <w:t xml:space="preserve"> 内存：配置64G DDR5，8根内存插槽，最大支持扩展至1TB内存</w:t>
                  </w:r>
                  <w:r>
                    <w:br/>
                  </w:r>
                  <w:r>
                    <w:rPr>
                      <w:rFonts w:ascii="仿宋_GB2312" w:hAnsi="仿宋_GB2312" w:cs="仿宋_GB2312" w:eastAsia="仿宋_GB2312"/>
                      <w:sz w:val="24"/>
                      <w:color w:val="000000"/>
                    </w:rPr>
                    <w:t xml:space="preserve"> 硬盘：配置2块1.2T 10K 2.5寸 SAS硬盘，默认支持8个3.5寸/2.5寸硬盘</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网络录像机</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2U标准机架式</w:t>
                  </w:r>
                  <w:r>
                    <w:br/>
                  </w:r>
                  <w:r>
                    <w:rPr>
                      <w:rFonts w:ascii="仿宋_GB2312" w:hAnsi="仿宋_GB2312" w:cs="仿宋_GB2312" w:eastAsia="仿宋_GB2312"/>
                      <w:sz w:val="24"/>
                      <w:color w:val="000000"/>
                    </w:rPr>
                    <w:t xml:space="preserve"> 2个HDMI，2个VGA,HDMI+VGA组内同源</w:t>
                  </w:r>
                  <w:r>
                    <w:br/>
                  </w:r>
                  <w:r>
                    <w:rPr>
                      <w:rFonts w:ascii="仿宋_GB2312" w:hAnsi="仿宋_GB2312" w:cs="仿宋_GB2312" w:eastAsia="仿宋_GB2312"/>
                      <w:sz w:val="24"/>
                      <w:color w:val="000000"/>
                    </w:rPr>
                    <w:t xml:space="preserve"> 8盘位</w:t>
                  </w:r>
                  <w:r>
                    <w:br/>
                  </w:r>
                  <w:r>
                    <w:rPr>
                      <w:rFonts w:ascii="仿宋_GB2312" w:hAnsi="仿宋_GB2312" w:cs="仿宋_GB2312" w:eastAsia="仿宋_GB2312"/>
                      <w:sz w:val="24"/>
                      <w:color w:val="000000"/>
                    </w:rPr>
                    <w:t xml:space="preserve"> 2个千兆网口</w:t>
                  </w:r>
                  <w:r>
                    <w:br/>
                  </w:r>
                  <w:r>
                    <w:rPr>
                      <w:rFonts w:ascii="仿宋_GB2312" w:hAnsi="仿宋_GB2312" w:cs="仿宋_GB2312" w:eastAsia="仿宋_GB2312"/>
                      <w:sz w:val="24"/>
                      <w:color w:val="000000"/>
                    </w:rPr>
                    <w:t xml:space="preserve"> 2个USB2.0接口、1个USB3.0接口</w:t>
                  </w:r>
                  <w:r>
                    <w:br/>
                  </w:r>
                  <w:r>
                    <w:rPr>
                      <w:rFonts w:ascii="仿宋_GB2312" w:hAnsi="仿宋_GB2312" w:cs="仿宋_GB2312" w:eastAsia="仿宋_GB2312"/>
                      <w:sz w:val="24"/>
                      <w:color w:val="000000"/>
                    </w:rPr>
                    <w:t xml:space="preserve"> 1个eSATA接口</w:t>
                  </w:r>
                  <w:r>
                    <w:br/>
                  </w:r>
                  <w:r>
                    <w:rPr>
                      <w:rFonts w:ascii="仿宋_GB2312" w:hAnsi="仿宋_GB2312" w:cs="仿宋_GB2312" w:eastAsia="仿宋_GB2312"/>
                      <w:sz w:val="24"/>
                      <w:color w:val="000000"/>
                    </w:rPr>
                    <w:t xml:space="preserve"> 报警IO：16进4路（可选配8出）</w:t>
                  </w:r>
                  <w:r>
                    <w:br/>
                  </w:r>
                  <w:r>
                    <w:rPr>
                      <w:rFonts w:ascii="仿宋_GB2312" w:hAnsi="仿宋_GB2312" w:cs="仿宋_GB2312" w:eastAsia="仿宋_GB2312"/>
                      <w:sz w:val="24"/>
                      <w:color w:val="000000"/>
                    </w:rPr>
                    <w:t xml:space="preserve"> 输入带宽：160M</w:t>
                  </w:r>
                  <w:r>
                    <w:br/>
                  </w:r>
                  <w:r>
                    <w:rPr>
                      <w:rFonts w:ascii="仿宋_GB2312" w:hAnsi="仿宋_GB2312" w:cs="仿宋_GB2312" w:eastAsia="仿宋_GB2312"/>
                      <w:sz w:val="24"/>
                      <w:color w:val="000000"/>
                    </w:rPr>
                    <w:t xml:space="preserve"> 网络视频输入：16路</w:t>
                  </w:r>
                  <w:r>
                    <w:br/>
                  </w:r>
                  <w:r>
                    <w:rPr>
                      <w:rFonts w:ascii="仿宋_GB2312" w:hAnsi="仿宋_GB2312" w:cs="仿宋_GB2312" w:eastAsia="仿宋_GB2312"/>
                      <w:sz w:val="24"/>
                      <w:color w:val="000000"/>
                    </w:rPr>
                    <w:t xml:space="preserve"> 最大支持8×1080P解码</w:t>
                  </w:r>
                  <w:r>
                    <w:br/>
                  </w:r>
                  <w:r>
                    <w:rPr>
                      <w:rFonts w:ascii="仿宋_GB2312" w:hAnsi="仿宋_GB2312" w:cs="仿宋_GB2312" w:eastAsia="仿宋_GB2312"/>
                      <w:sz w:val="24"/>
                      <w:color w:val="000000"/>
                    </w:rPr>
                    <w:t xml:space="preserve"> 智能检索/智能回放/车牌检索/人脸检索/热度图/客流量统计/分时段回放/超高倍速回放/双系统备份</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硬盘</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4TB,7200RPM,SATA</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网络摄像机</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1.400万 1/3" CMOS</w:t>
                  </w:r>
                  <w:r>
                    <w:br/>
                  </w:r>
                  <w:r>
                    <w:rPr>
                      <w:rFonts w:ascii="仿宋_GB2312" w:hAnsi="仿宋_GB2312" w:cs="仿宋_GB2312" w:eastAsia="仿宋_GB2312"/>
                      <w:sz w:val="24"/>
                      <w:color w:val="000000"/>
                    </w:rPr>
                    <w:t xml:space="preserve"> 2.最低照度:彩色：0.005 Lux @（F1.2，AGC ON），0 Lux with IR</w:t>
                  </w:r>
                  <w:r>
                    <w:br/>
                  </w:r>
                  <w:r>
                    <w:rPr>
                      <w:rFonts w:ascii="仿宋_GB2312" w:hAnsi="仿宋_GB2312" w:cs="仿宋_GB2312" w:eastAsia="仿宋_GB2312"/>
                      <w:sz w:val="24"/>
                      <w:color w:val="000000"/>
                    </w:rPr>
                    <w:t xml:space="preserve"> 3.调节角度: 水平：0°~355°，垂直：0°~75°，旋转：0°~355°</w:t>
                  </w:r>
                  <w:r>
                    <w:br/>
                  </w:r>
                  <w:r>
                    <w:rPr>
                      <w:rFonts w:ascii="仿宋_GB2312" w:hAnsi="仿宋_GB2312" w:cs="仿宋_GB2312" w:eastAsia="仿宋_GB2312"/>
                      <w:sz w:val="24"/>
                      <w:color w:val="000000"/>
                    </w:rPr>
                    <w:t xml:space="preserve"> 4.焦距:（电动变焦）2.7~12 mm</w:t>
                  </w:r>
                  <w:r>
                    <w:br/>
                  </w:r>
                  <w:r>
                    <w:rPr>
                      <w:rFonts w:ascii="仿宋_GB2312" w:hAnsi="仿宋_GB2312" w:cs="仿宋_GB2312" w:eastAsia="仿宋_GB2312"/>
                      <w:sz w:val="24"/>
                      <w:color w:val="000000"/>
                    </w:rPr>
                    <w:t xml:space="preserve"> 5.补光灯类型: 红外灯</w:t>
                  </w:r>
                  <w:r>
                    <w:br/>
                  </w:r>
                  <w:r>
                    <w:rPr>
                      <w:rFonts w:ascii="仿宋_GB2312" w:hAnsi="仿宋_GB2312" w:cs="仿宋_GB2312" w:eastAsia="仿宋_GB2312"/>
                      <w:sz w:val="24"/>
                      <w:color w:val="000000"/>
                    </w:rPr>
                    <w:t xml:space="preserve"> 6.补光距离:≤30 m</w:t>
                  </w:r>
                  <w:r>
                    <w:br/>
                  </w:r>
                  <w:r>
                    <w:rPr>
                      <w:rFonts w:ascii="仿宋_GB2312" w:hAnsi="仿宋_GB2312" w:cs="仿宋_GB2312" w:eastAsia="仿宋_GB2312"/>
                      <w:sz w:val="24"/>
                      <w:color w:val="000000"/>
                    </w:rPr>
                    <w:t xml:space="preserve"> 7.红外波长范围: ≤850 nm</w:t>
                  </w:r>
                  <w:r>
                    <w:br/>
                  </w:r>
                  <w:r>
                    <w:rPr>
                      <w:rFonts w:ascii="仿宋_GB2312" w:hAnsi="仿宋_GB2312" w:cs="仿宋_GB2312" w:eastAsia="仿宋_GB2312"/>
                      <w:sz w:val="24"/>
                      <w:color w:val="000000"/>
                    </w:rPr>
                    <w:t xml:space="preserve"> 8.网络: 1个RJ45 10 M/100 M自适应以太网口</w:t>
                  </w:r>
                  <w:r>
                    <w:br/>
                  </w:r>
                  <w:r>
                    <w:rPr>
                      <w:rFonts w:ascii="仿宋_GB2312" w:hAnsi="仿宋_GB2312" w:cs="仿宋_GB2312" w:eastAsia="仿宋_GB2312"/>
                      <w:sz w:val="24"/>
                      <w:color w:val="000000"/>
                    </w:rPr>
                    <w:t xml:space="preserve"> 9.音频: 1路输入；1路输出；1个内置麦克风，1个内置扬声器</w:t>
                  </w:r>
                  <w:r>
                    <w:br/>
                  </w:r>
                  <w:r>
                    <w:rPr>
                      <w:rFonts w:ascii="仿宋_GB2312" w:hAnsi="仿宋_GB2312" w:cs="仿宋_GB2312" w:eastAsia="仿宋_GB2312"/>
                      <w:sz w:val="24"/>
                      <w:color w:val="000000"/>
                    </w:rPr>
                    <w:t xml:space="preserve"> 10.电源输出: DC12 V，100 mA</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室内全彩LED显示屏</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1.点间距：不大</w:t>
                  </w:r>
                  <w:r>
                    <w:rPr>
                      <w:rFonts w:ascii="仿宋_GB2312" w:hAnsi="仿宋_GB2312" w:cs="仿宋_GB2312" w:eastAsia="仿宋_GB2312"/>
                      <w:sz w:val="24"/>
                      <w:color w:val="000000"/>
                    </w:rPr>
                    <w:t>于1.9mm</w:t>
                  </w:r>
                  <w:r>
                    <w:rPr>
                      <w:rFonts w:ascii="仿宋_GB2312" w:hAnsi="仿宋_GB2312" w:cs="仿宋_GB2312" w:eastAsia="仿宋_GB2312"/>
                      <w:sz w:val="24"/>
                      <w:color w:val="000000"/>
                    </w:rPr>
                    <w:t>；像素密度不小于：</w:t>
                  </w:r>
                  <w:r>
                    <w:rPr>
                      <w:rFonts w:ascii="仿宋_GB2312" w:hAnsi="仿宋_GB2312" w:cs="仿宋_GB2312" w:eastAsia="仿宋_GB2312"/>
                      <w:sz w:val="24"/>
                      <w:color w:val="000000"/>
                    </w:rPr>
                    <w:t>280000点/㎡；</w:t>
                  </w:r>
                  <w:r>
                    <w:br/>
                  </w:r>
                  <w:r>
                    <w:rPr>
                      <w:rFonts w:ascii="仿宋_GB2312" w:hAnsi="仿宋_GB2312" w:cs="仿宋_GB2312" w:eastAsia="仿宋_GB2312"/>
                      <w:sz w:val="24"/>
                      <w:color w:val="000000"/>
                    </w:rPr>
                    <w:t xml:space="preserve"> 2.亮度：≥450cd/m²。(白平衡 9000K±5% （3000K 至 18000K 可调）；</w:t>
                  </w:r>
                  <w:r>
                    <w:br/>
                  </w:r>
                  <w:r>
                    <w:rPr>
                      <w:rFonts w:ascii="仿宋_GB2312" w:hAnsi="仿宋_GB2312" w:cs="仿宋_GB2312" w:eastAsia="仿宋_GB2312"/>
                      <w:sz w:val="24"/>
                      <w:color w:val="000000"/>
                    </w:rPr>
                    <w:t xml:space="preserve"> ▲3.亮度均匀性：符合 SJ/T 11141-2017 标准 C 级；IGU≥90%</w:t>
                  </w:r>
                  <w:r>
                    <w:br/>
                  </w:r>
                  <w:r>
                    <w:rPr>
                      <w:rFonts w:ascii="仿宋_GB2312" w:hAnsi="仿宋_GB2312" w:cs="仿宋_GB2312" w:eastAsia="仿宋_GB2312"/>
                      <w:sz w:val="24"/>
                      <w:color w:val="000000"/>
                    </w:rPr>
                    <w:t xml:space="preserve"> ▲4.像素失控率等级：整屏像素失控率符合 SJ/T 11141-2017 标准 C 级； PZ≤1×10-5 ；区域像素失控率符合 SJ/T 11141-2017 标准 C 级； PQ≤3×10-5</w:t>
                  </w:r>
                  <w:r>
                    <w:br/>
                  </w:r>
                  <w:r>
                    <w:rPr>
                      <w:rFonts w:ascii="仿宋_GB2312" w:hAnsi="仿宋_GB2312" w:cs="仿宋_GB2312" w:eastAsia="仿宋_GB2312"/>
                      <w:sz w:val="24"/>
                      <w:color w:val="000000"/>
                    </w:rPr>
                    <w:t xml:space="preserve"> 5.视角：≥120°/120°（水平视角/垂直）；</w:t>
                  </w:r>
                  <w:r>
                    <w:br/>
                  </w:r>
                  <w:r>
                    <w:rPr>
                      <w:rFonts w:ascii="仿宋_GB2312" w:hAnsi="仿宋_GB2312" w:cs="仿宋_GB2312" w:eastAsia="仿宋_GB2312"/>
                      <w:sz w:val="24"/>
                      <w:color w:val="000000"/>
                    </w:rPr>
                    <w:t xml:space="preserve"> 6.峰值功耗≤488W/㎡，平均功耗≤146.4W/㎡；</w:t>
                  </w:r>
                  <w:r>
                    <w:br/>
                  </w:r>
                  <w:r>
                    <w:rPr>
                      <w:rFonts w:ascii="仿宋_GB2312" w:hAnsi="仿宋_GB2312" w:cs="仿宋_GB2312" w:eastAsia="仿宋_GB2312"/>
                      <w:sz w:val="24"/>
                      <w:color w:val="000000"/>
                    </w:rPr>
                    <w:t xml:space="preserve"> ▲7.像素中心距偏差≤1%</w:t>
                  </w:r>
                  <w:r>
                    <w:br/>
                  </w:r>
                  <w:r>
                    <w:rPr>
                      <w:rFonts w:ascii="仿宋_GB2312" w:hAnsi="仿宋_GB2312" w:cs="仿宋_GB2312" w:eastAsia="仿宋_GB2312"/>
                      <w:sz w:val="24"/>
                      <w:color w:val="000000"/>
                    </w:rPr>
                    <w:t xml:space="preserve"> ▲8.水平相对错位等级；</w:t>
                  </w:r>
                  <w:r>
                    <w:br/>
                  </w:r>
                  <w:r>
                    <w:rPr>
                      <w:rFonts w:ascii="仿宋_GB2312" w:hAnsi="仿宋_GB2312" w:cs="仿宋_GB2312" w:eastAsia="仿宋_GB2312"/>
                      <w:sz w:val="24"/>
                      <w:color w:val="000000"/>
                    </w:rPr>
                    <w:t xml:space="preserve"> 垂直相对错位等级，符合 SJ/T 11141-2017 标准C 级：CC≤5%；</w:t>
                  </w:r>
                  <w:r>
                    <w:br/>
                  </w:r>
                  <w:r>
                    <w:rPr>
                      <w:rFonts w:ascii="仿宋_GB2312" w:hAnsi="仿宋_GB2312" w:cs="仿宋_GB2312" w:eastAsia="仿宋_GB2312"/>
                      <w:sz w:val="24"/>
                      <w:color w:val="000000"/>
                    </w:rPr>
                    <w:t xml:space="preserve"> 9.前后双向维护，模组支持磁吸固定方式及螺丝固定方式，支持前拆维护和后拆维护功能</w:t>
                  </w:r>
                  <w:r>
                    <w:br/>
                  </w:r>
                  <w:r>
                    <w:rPr>
                      <w:rFonts w:ascii="仿宋_GB2312" w:hAnsi="仿宋_GB2312" w:cs="仿宋_GB2312" w:eastAsia="仿宋_GB2312"/>
                      <w:sz w:val="24"/>
                      <w:color w:val="000000"/>
                    </w:rPr>
                    <w:t xml:space="preserve"> 10.IP 防护等级：符合 IP3X 相关要求</w:t>
                  </w:r>
                  <w:r>
                    <w:br/>
                  </w:r>
                  <w:r>
                    <w:rPr>
                      <w:rFonts w:ascii="仿宋_GB2312" w:hAnsi="仿宋_GB2312" w:cs="仿宋_GB2312" w:eastAsia="仿宋_GB2312"/>
                      <w:sz w:val="24"/>
                      <w:color w:val="000000"/>
                    </w:rPr>
                    <w:t xml:space="preserve"> 11.平均失效时间（MTBF）：≥100000小时；寿命典型值：≥100000小时</w:t>
                  </w:r>
                  <w:r>
                    <w:br/>
                  </w:r>
                  <w:r>
                    <w:rPr>
                      <w:rFonts w:ascii="仿宋_GB2312" w:hAnsi="仿宋_GB2312" w:cs="仿宋_GB2312" w:eastAsia="仿宋_GB2312"/>
                      <w:sz w:val="24"/>
                      <w:color w:val="000000"/>
                    </w:rPr>
                    <w:t xml:space="preserve"> 12.平整度等级≤0.1mm；对比度≥5000:1</w:t>
                  </w:r>
                  <w:r>
                    <w:br/>
                  </w:r>
                  <w:r>
                    <w:rPr>
                      <w:rFonts w:ascii="仿宋_GB2312" w:hAnsi="仿宋_GB2312" w:cs="仿宋_GB2312" w:eastAsia="仿宋_GB2312"/>
                      <w:sz w:val="24"/>
                      <w:color w:val="000000"/>
                    </w:rPr>
                    <w:t xml:space="preserve"> 备注：以上标▲项需提供ilac-MRA</w:t>
                  </w:r>
                  <w:r>
                    <w:rPr>
                      <w:rFonts w:ascii="仿宋_GB2312" w:hAnsi="仿宋_GB2312" w:cs="仿宋_GB2312" w:eastAsia="仿宋_GB2312"/>
                      <w:sz w:val="24"/>
                      <w:color w:val="000000"/>
                    </w:rPr>
                    <w:t>或</w:t>
                  </w:r>
                  <w:r>
                    <w:rPr>
                      <w:rFonts w:ascii="仿宋_GB2312" w:hAnsi="仿宋_GB2312" w:cs="仿宋_GB2312" w:eastAsia="仿宋_GB2312"/>
                      <w:sz w:val="24"/>
                      <w:color w:val="000000"/>
                    </w:rPr>
                    <w:t>CNAS的第三方检测机构出具的检测报告复印件加盖原厂公章。</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7.32</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拼接处理器</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1、机箱规格: 4进4出</w:t>
                  </w:r>
                  <w:r>
                    <w:br/>
                  </w:r>
                  <w:r>
                    <w:rPr>
                      <w:rFonts w:ascii="仿宋_GB2312" w:hAnsi="仿宋_GB2312" w:cs="仿宋_GB2312" w:eastAsia="仿宋_GB2312"/>
                      <w:sz w:val="24"/>
                      <w:color w:val="000000"/>
                    </w:rPr>
                    <w:t xml:space="preserve"> 2、输入: 4，输出: 4</w:t>
                  </w:r>
                  <w:r>
                    <w:br/>
                  </w:r>
                  <w:r>
                    <w:rPr>
                      <w:rFonts w:ascii="仿宋_GB2312" w:hAnsi="仿宋_GB2312" w:cs="仿宋_GB2312" w:eastAsia="仿宋_GB2312"/>
                      <w:sz w:val="24"/>
                      <w:color w:val="000000"/>
                    </w:rPr>
                    <w:t xml:space="preserve"> 3、支持视频色彩格式 ：24位/30位/36位/48位</w:t>
                  </w:r>
                  <w:r>
                    <w:br/>
                  </w:r>
                  <w:r>
                    <w:rPr>
                      <w:rFonts w:ascii="仿宋_GB2312" w:hAnsi="仿宋_GB2312" w:cs="仿宋_GB2312" w:eastAsia="仿宋_GB2312"/>
                      <w:sz w:val="24"/>
                      <w:color w:val="000000"/>
                    </w:rPr>
                    <w:t xml:space="preserve"> 4、HDMI分辨率： 1080p/1080i/720p/576p/</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显示屏控制器</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▲1、支持至少 5 路输入接口，包括 1 路 DVI，1 路 HDMI，1 路 VGA，1 路 USB 播放，1 路 CVBS，以适用各种前端输入信号；</w:t>
                  </w:r>
                  <w:r>
                    <w:br/>
                  </w:r>
                  <w:r>
                    <w:rPr>
                      <w:rFonts w:ascii="仿宋_GB2312" w:hAnsi="仿宋_GB2312" w:cs="仿宋_GB2312" w:eastAsia="仿宋_GB2312"/>
                      <w:sz w:val="24"/>
                      <w:color w:val="000000"/>
                    </w:rPr>
                    <w:t xml:space="preserve"> 2、集成发送卡和视频处理器的功能</w:t>
                  </w:r>
                  <w:r>
                    <w:br/>
                  </w:r>
                  <w:r>
                    <w:rPr>
                      <w:rFonts w:ascii="仿宋_GB2312" w:hAnsi="仿宋_GB2312" w:cs="仿宋_GB2312" w:eastAsia="仿宋_GB2312"/>
                      <w:sz w:val="24"/>
                      <w:color w:val="000000"/>
                    </w:rPr>
                    <w:t xml:space="preserve"> ▲3、支持插入U盘播放1080P以内的视频及图片；</w:t>
                  </w:r>
                  <w:r>
                    <w:br/>
                  </w:r>
                  <w:r>
                    <w:rPr>
                      <w:rFonts w:ascii="仿宋_GB2312" w:hAnsi="仿宋_GB2312" w:cs="仿宋_GB2312" w:eastAsia="仿宋_GB2312"/>
                      <w:sz w:val="24"/>
                      <w:color w:val="000000"/>
                    </w:rPr>
                    <w:t xml:space="preserve"> 4、设备前面板配备直观的 LCD 显示界面，可直接观察网口的通讯状态，设备型号，屏幕大小及信号源状态等信息</w:t>
                  </w:r>
                  <w:r>
                    <w:br/>
                  </w:r>
                  <w:r>
                    <w:rPr>
                      <w:rFonts w:ascii="仿宋_GB2312" w:hAnsi="仿宋_GB2312" w:cs="仿宋_GB2312" w:eastAsia="仿宋_GB2312"/>
                      <w:sz w:val="24"/>
                      <w:color w:val="000000"/>
                    </w:rPr>
                    <w:t xml:space="preserve"> ▲5、支持配合多功能卡，实现对屏体电源的手动控制，自动控制，以及软件控制，灵活简单。</w:t>
                  </w:r>
                  <w:r>
                    <w:br/>
                  </w:r>
                  <w:r>
                    <w:rPr>
                      <w:rFonts w:ascii="仿宋_GB2312" w:hAnsi="仿宋_GB2312" w:cs="仿宋_GB2312" w:eastAsia="仿宋_GB2312"/>
                      <w:sz w:val="24"/>
                      <w:color w:val="000000"/>
                    </w:rPr>
                    <w:t xml:space="preserve"> 6、支持 DVI、HDMI 的输入分辨率自定义调节;</w:t>
                  </w:r>
                  <w:r>
                    <w:br/>
                  </w:r>
                  <w:r>
                    <w:rPr>
                      <w:rFonts w:ascii="仿宋_GB2312" w:hAnsi="仿宋_GB2312" w:cs="仿宋_GB2312" w:eastAsia="仿宋_GB2312"/>
                      <w:sz w:val="24"/>
                      <w:color w:val="000000"/>
                    </w:rPr>
                    <w:t xml:space="preserve"> ▲7、支持逐点亮度校正，可以对所有灯点的亮度和色度进行采集校正，有效消除LED模组的色差，使整屏的亮度和色度达到高度均匀一致，提高显示屏的画质。</w:t>
                  </w:r>
                  <w:r>
                    <w:br/>
                  </w:r>
                  <w:r>
                    <w:rPr>
                      <w:rFonts w:ascii="仿宋_GB2312" w:hAnsi="仿宋_GB2312" w:cs="仿宋_GB2312" w:eastAsia="仿宋_GB2312"/>
                      <w:sz w:val="24"/>
                      <w:color w:val="000000"/>
                    </w:rPr>
                    <w:t xml:space="preserve"> 8、支持快捷点屏，通过旋钮简单操作即可完成屏体配置。</w:t>
                  </w:r>
                  <w:r>
                    <w:br/>
                  </w:r>
                  <w:r>
                    <w:rPr>
                      <w:rFonts w:ascii="仿宋_GB2312" w:hAnsi="仿宋_GB2312" w:cs="仿宋_GB2312" w:eastAsia="仿宋_GB2312"/>
                      <w:sz w:val="24"/>
                      <w:color w:val="000000"/>
                    </w:rPr>
                    <w:t xml:space="preserve"> 9、支持 4 个千兆网口输出，最大带载 可达260 万像素。</w:t>
                  </w:r>
                  <w:r>
                    <w:br/>
                  </w:r>
                  <w:r>
                    <w:rPr>
                      <w:rFonts w:ascii="仿宋_GB2312" w:hAnsi="仿宋_GB2312" w:cs="仿宋_GB2312" w:eastAsia="仿宋_GB2312"/>
                      <w:sz w:val="24"/>
                      <w:color w:val="000000"/>
                    </w:rPr>
                    <w:t xml:space="preserve"> 10、支持创建 不少于6个用户场景作为模板保存，可直接调用，方便使用。</w:t>
                  </w:r>
                  <w:r>
                    <w:br/>
                  </w:r>
                  <w:r>
                    <w:rPr>
                      <w:rFonts w:ascii="仿宋_GB2312" w:hAnsi="仿宋_GB2312" w:cs="仿宋_GB2312" w:eastAsia="仿宋_GB2312"/>
                      <w:sz w:val="24"/>
                      <w:color w:val="000000"/>
                    </w:rPr>
                    <w:t xml:space="preserve"> 11、支持通过 RS232 协议连接中控设备。</w:t>
                  </w:r>
                  <w:r>
                    <w:br/>
                  </w:r>
                  <w:r>
                    <w:rPr>
                      <w:rFonts w:ascii="仿宋_GB2312" w:hAnsi="仿宋_GB2312" w:cs="仿宋_GB2312" w:eastAsia="仿宋_GB2312"/>
                      <w:sz w:val="24"/>
                      <w:color w:val="000000"/>
                    </w:rPr>
                    <w:t xml:space="preserve"> 备注：以上标▲项需提供CNAS认可的检测机构出具的检测报告复印件并加盖原厂公章。</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▲显示屏接收卡</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1、数据组：灵活带载，单卡支持8组、16组、24组、32组数据输出模式。</w:t>
                  </w:r>
                  <w:r>
                    <w:br/>
                  </w:r>
                  <w:r>
                    <w:rPr>
                      <w:rFonts w:ascii="仿宋_GB2312" w:hAnsi="仿宋_GB2312" w:cs="仿宋_GB2312" w:eastAsia="仿宋_GB2312"/>
                      <w:sz w:val="24"/>
                      <w:color w:val="000000"/>
                    </w:rPr>
                    <w:t xml:space="preserve"> 2、单卡带载像素≥512*512，512*384,512*256,256*256。</w:t>
                  </w:r>
                  <w:r>
                    <w:br/>
                  </w:r>
                  <w:r>
                    <w:rPr>
                      <w:rFonts w:ascii="仿宋_GB2312" w:hAnsi="仿宋_GB2312" w:cs="仿宋_GB2312" w:eastAsia="仿宋_GB2312"/>
                      <w:sz w:val="24"/>
                      <w:color w:val="000000"/>
                    </w:rPr>
                    <w:t xml:space="preserve"> 3、</w:t>
                  </w:r>
                  <w:r>
                    <w:rPr>
                      <w:rFonts w:ascii="仿宋_GB2312" w:hAnsi="仿宋_GB2312" w:cs="仿宋_GB2312" w:eastAsia="仿宋_GB2312"/>
                      <w:sz w:val="24"/>
                      <w:color w:val="000000"/>
                    </w:rPr>
                    <w:t>集成网络变压器----全面解决hub layout难度大，产品一致性差，误码率等问题。</w:t>
                  </w:r>
                  <w:r>
                    <w:br/>
                  </w:r>
                  <w:r>
                    <w:rPr>
                      <w:rFonts w:ascii="仿宋_GB2312" w:hAnsi="仿宋_GB2312" w:cs="仿宋_GB2312" w:eastAsia="仿宋_GB2312"/>
                      <w:sz w:val="24"/>
                      <w:color w:val="000000"/>
                    </w:rPr>
                    <w:t xml:space="preserve"> 4、支持18bit+显示技术。</w:t>
                  </w:r>
                  <w:r>
                    <w:br/>
                  </w:r>
                  <w:r>
                    <w:rPr>
                      <w:rFonts w:ascii="仿宋_GB2312" w:hAnsi="仿宋_GB2312" w:cs="仿宋_GB2312" w:eastAsia="仿宋_GB2312"/>
                      <w:sz w:val="24"/>
                      <w:color w:val="000000"/>
                    </w:rPr>
                    <w:t xml:space="preserve"> 5、色彩管理技术，支持利用光枪定标，实现色彩的定量显示。</w:t>
                  </w:r>
                  <w:r>
                    <w:br/>
                  </w:r>
                  <w:r>
                    <w:rPr>
                      <w:rFonts w:ascii="仿宋_GB2312" w:hAnsi="仿宋_GB2312" w:cs="仿宋_GB2312" w:eastAsia="仿宋_GB2312"/>
                      <w:sz w:val="24"/>
                      <w:color w:val="000000"/>
                    </w:rPr>
                    <w:t xml:space="preserve"> 6、支持逐点亮色度校正，可以对每个灯点的亮度和色度进行校正，有效消除色差，使整屏的亮度和色度达到高度均匀一致，提高显示屏的画质。</w:t>
                  </w:r>
                  <w:r>
                    <w:br/>
                  </w:r>
                  <w:r>
                    <w:rPr>
                      <w:rFonts w:ascii="仿宋_GB2312" w:hAnsi="仿宋_GB2312" w:cs="仿宋_GB2312" w:eastAsia="仿宋_GB2312"/>
                      <w:sz w:val="24"/>
                      <w:color w:val="000000"/>
                    </w:rPr>
                    <w:t xml:space="preserve"> 7、快速亮暗线调节在调试软件上进行快速亮暗线调 节，快速解决因箱体及模组拼接造成的显示屏亮暗线，调节过程中即时生效，简单易用。</w:t>
                  </w:r>
                  <w:r>
                    <w:br/>
                  </w:r>
                  <w:r>
                    <w:rPr>
                      <w:rFonts w:ascii="仿宋_GB2312" w:hAnsi="仿宋_GB2312" w:cs="仿宋_GB2312" w:eastAsia="仿宋_GB2312"/>
                      <w:sz w:val="24"/>
                      <w:color w:val="000000"/>
                    </w:rPr>
                    <w:t xml:space="preserve"> 8、配合支持3D功能的独立主控，在软件或独立主控的操作面板上开启3D功能，并设置3D参数，使画面显示3D效果。</w:t>
                  </w:r>
                  <w:r>
                    <w:br/>
                  </w:r>
                  <w:r>
                    <w:rPr>
                      <w:rFonts w:ascii="仿宋_GB2312" w:hAnsi="仿宋_GB2312" w:cs="仿宋_GB2312" w:eastAsia="仿宋_GB2312"/>
                      <w:sz w:val="24"/>
                      <w:color w:val="000000"/>
                    </w:rPr>
                    <w:t xml:space="preserve"> 9、支持画面90度倍数旋转。</w:t>
                  </w:r>
                  <w:r>
                    <w:br/>
                  </w:r>
                  <w:r>
                    <w:rPr>
                      <w:rFonts w:ascii="仿宋_GB2312" w:hAnsi="仿宋_GB2312" w:cs="仿宋_GB2312" w:eastAsia="仿宋_GB2312"/>
                      <w:sz w:val="24"/>
                      <w:color w:val="000000"/>
                    </w:rPr>
                    <w:t xml:space="preserve">10、配合显示屏控制器可以实现任意角度旋转。 </w:t>
                  </w:r>
                  <w:r>
                    <w:br/>
                  </w:r>
                  <w:r>
                    <w:rPr>
                      <w:rFonts w:ascii="仿宋_GB2312" w:hAnsi="仿宋_GB2312" w:cs="仿宋_GB2312" w:eastAsia="仿宋_GB2312"/>
                      <w:sz w:val="24"/>
                      <w:color w:val="000000"/>
                    </w:rPr>
                    <w:t xml:space="preserve"> 11、支持智能模组，无需监控卡，可以实现温度/电压/排线/灯点检测制造日期/制造商信息检测(定制程序支持）。</w:t>
                  </w:r>
                  <w:r>
                    <w:br/>
                  </w:r>
                  <w:r>
                    <w:rPr>
                      <w:rFonts w:ascii="仿宋_GB2312" w:hAnsi="仿宋_GB2312" w:cs="仿宋_GB2312" w:eastAsia="仿宋_GB2312"/>
                      <w:sz w:val="24"/>
                      <w:color w:val="000000"/>
                    </w:rPr>
                    <w:t xml:space="preserve"> 12、支持抽行抽通道模组点亮无需单独定制程序。</w:t>
                  </w:r>
                  <w:r>
                    <w:br/>
                  </w:r>
                  <w:r>
                    <w:rPr>
                      <w:rFonts w:ascii="仿宋_GB2312" w:hAnsi="仿宋_GB2312" w:cs="仿宋_GB2312" w:eastAsia="仿宋_GB2312"/>
                      <w:sz w:val="24"/>
                      <w:color w:val="000000"/>
                    </w:rPr>
                    <w:t xml:space="preserve"> 13、可以将指定图片设置为显示屏的开机、网线断开或无视频源信号时的画面或者最后一帧画面。</w:t>
                  </w:r>
                  <w:r>
                    <w:br/>
                  </w:r>
                  <w:r>
                    <w:rPr>
                      <w:rFonts w:ascii="仿宋_GB2312" w:hAnsi="仿宋_GB2312" w:cs="仿宋_GB2312" w:eastAsia="仿宋_GB2312"/>
                      <w:sz w:val="24"/>
                      <w:color w:val="000000"/>
                    </w:rPr>
                    <w:t xml:space="preserve"> 14、支持灯板flash管理，校正系数双备份，更换灯板后，无需重新上传校正系数，屏体重新断上电即 可使用对应灯板校正系数。</w:t>
                  </w:r>
                  <w:r>
                    <w:br/>
                  </w:r>
                  <w:r>
                    <w:rPr>
                      <w:rFonts w:ascii="仿宋_GB2312" w:hAnsi="仿宋_GB2312" w:cs="仿宋_GB2312" w:eastAsia="仿宋_GB2312"/>
                      <w:sz w:val="24"/>
                      <w:color w:val="000000"/>
                    </w:rPr>
                    <w:t xml:space="preserve"> 15、支持5pin 液晶模块，用于显示接收卡的温度、电压、单次运行时间和总运行时间。</w:t>
                  </w:r>
                  <w:r>
                    <w:br/>
                  </w:r>
                  <w:r>
                    <w:rPr>
                      <w:rFonts w:ascii="仿宋_GB2312" w:hAnsi="仿宋_GB2312" w:cs="仿宋_GB2312" w:eastAsia="仿宋_GB2312"/>
                      <w:sz w:val="24"/>
                      <w:color w:val="000000"/>
                    </w:rPr>
                    <w:t xml:space="preserve"> 16、支持千兆网，可通过网线直接连接 PC 端进行调试和显示，无需发送卡。</w:t>
                  </w:r>
                  <w:r>
                    <w:br/>
                  </w:r>
                  <w:r>
                    <w:rPr>
                      <w:rFonts w:ascii="仿宋_GB2312" w:hAnsi="仿宋_GB2312" w:cs="仿宋_GB2312" w:eastAsia="仿宋_GB2312"/>
                      <w:sz w:val="24"/>
                      <w:color w:val="000000"/>
                    </w:rPr>
                    <w:t xml:space="preserve"> 17、接收卡电源接口与灯板电源接口一致（与灯板电源一致），无需单独配线，安装方便。</w:t>
                  </w:r>
                  <w:r>
                    <w:br/>
                  </w:r>
                  <w:r>
                    <w:rPr>
                      <w:rFonts w:ascii="仿宋_GB2312" w:hAnsi="仿宋_GB2312" w:cs="仿宋_GB2312" w:eastAsia="仿宋_GB2312"/>
                      <w:sz w:val="24"/>
                      <w:color w:val="000000"/>
                    </w:rPr>
                    <w:t xml:space="preserve"> 18、RGB 独立 Gamma 调节技术增加调节维度，通过对“红 Gamma”、“绿 Gamma”、“蓝 Gamma”分别进行调节，有效控制显示屏低灰不均匀、白平衡漂移等问题，使画面更加真实，提高色彩调节的灵活性。</w:t>
                  </w:r>
                  <w:r>
                    <w:br/>
                  </w:r>
                  <w:r>
                    <w:rPr>
                      <w:rFonts w:ascii="仿宋_GB2312" w:hAnsi="仿宋_GB2312" w:cs="仿宋_GB2312" w:eastAsia="仿宋_GB2312"/>
                      <w:sz w:val="24"/>
                      <w:color w:val="000000"/>
                    </w:rPr>
                    <w:t xml:space="preserve"> 19</w:t>
                  </w:r>
                  <w:r>
                    <w:rPr>
                      <w:rFonts w:ascii="仿宋_GB2312" w:hAnsi="仿宋_GB2312" w:cs="仿宋_GB2312" w:eastAsia="仿宋_GB2312"/>
                      <w:sz w:val="24"/>
                      <w:color w:val="000000"/>
                    </w:rPr>
                    <w:t>、Mapping 功能开启，每个箱体上显示数字，直观的看到显示屏连接状况。</w:t>
                  </w:r>
                  <w:r>
                    <w:br/>
                  </w:r>
                  <w:r>
                    <w:rPr>
                      <w:rFonts w:ascii="仿宋_GB2312" w:hAnsi="仿宋_GB2312" w:cs="仿宋_GB2312" w:eastAsia="仿宋_GB2312"/>
                      <w:sz w:val="24"/>
                      <w:color w:val="000000"/>
                    </w:rPr>
                    <w:t xml:space="preserve"> 20、可以监测自身的温度和电压，无需其他外设，在软件上可以查看接收卡的</w:t>
                  </w:r>
                  <w:r>
                    <w:rPr>
                      <w:rFonts w:ascii="仿宋_GB2312" w:hAnsi="仿宋_GB2312" w:cs="仿宋_GB2312" w:eastAsia="仿宋_GB2312"/>
                      <w:sz w:val="24"/>
                      <w:color w:val="000000"/>
                    </w:rPr>
                    <w:t>温度和电压。</w:t>
                  </w:r>
                  <w:r>
                    <w:br/>
                  </w:r>
                  <w:r>
                    <w:rPr>
                      <w:rFonts w:ascii="仿宋_GB2312" w:hAnsi="仿宋_GB2312" w:cs="仿宋_GB2312" w:eastAsia="仿宋_GB2312"/>
                      <w:sz w:val="24"/>
                      <w:color w:val="000000"/>
                    </w:rPr>
                    <w:t xml:space="preserve"> 21、检测发送设备与接收卡间或接收卡与接收卡间的网络通讯质量，记录错误包数，协助排除网络通讯隐患。</w:t>
                  </w:r>
                  <w:r>
                    <w:br/>
                  </w:r>
                  <w:r>
                    <w:rPr>
                      <w:rFonts w:ascii="仿宋_GB2312" w:hAnsi="仿宋_GB2312" w:cs="仿宋_GB2312" w:eastAsia="仿宋_GB2312"/>
                      <w:sz w:val="24"/>
                      <w:color w:val="000000"/>
                    </w:rPr>
                    <w:t xml:space="preserve"> 22、支持可以回读接收卡的固件程序并保存到本地。</w:t>
                  </w:r>
                  <w:r>
                    <w:br/>
                  </w:r>
                  <w:r>
                    <w:rPr>
                      <w:rFonts w:ascii="仿宋_GB2312" w:hAnsi="仿宋_GB2312" w:cs="仿宋_GB2312" w:eastAsia="仿宋_GB2312"/>
                      <w:sz w:val="24"/>
                      <w:color w:val="000000"/>
                    </w:rPr>
                    <w:t xml:space="preserve"> 23、软件可以回读接收卡配置参数并保存到本地。</w:t>
                  </w:r>
                  <w:r>
                    <w:br/>
                  </w:r>
                  <w:r>
                    <w:rPr>
                      <w:rFonts w:ascii="仿宋_GB2312" w:hAnsi="仿宋_GB2312" w:cs="仿宋_GB2312" w:eastAsia="仿宋_GB2312"/>
                      <w:sz w:val="24"/>
                      <w:color w:val="000000"/>
                    </w:rPr>
                    <w:t xml:space="preserve"> 24、通过主备冗余机制增加接收卡间网线级联的可靠性。主备级联线路中，当其中一条线路出现故障时，另一条线路会即时工作，保证显示屏正常工作。</w:t>
                  </w:r>
                  <w:r>
                    <w:br/>
                  </w:r>
                  <w:r>
                    <w:rPr>
                      <w:rFonts w:ascii="仿宋_GB2312" w:hAnsi="仿宋_GB2312" w:cs="仿宋_GB2312" w:eastAsia="仿宋_GB2312"/>
                      <w:sz w:val="24"/>
                      <w:color w:val="000000"/>
                    </w:rPr>
                    <w:t xml:space="preserve"> 25、接收卡出厂时保存两份应用程序，以防程序更新过程异常导致的接收卡死锁等问题。</w:t>
                  </w:r>
                  <w:r>
                    <w:br/>
                  </w:r>
                  <w:r>
                    <w:rPr>
                      <w:rFonts w:ascii="仿宋_GB2312" w:hAnsi="仿宋_GB2312" w:cs="仿宋_GB2312" w:eastAsia="仿宋_GB2312"/>
                      <w:sz w:val="24"/>
                      <w:color w:val="000000"/>
                    </w:rPr>
                    <w:t xml:space="preserve"> 26、通过软件在接收卡上保存两份接收卡配置参数，其中一份作为备份参数。</w:t>
                  </w:r>
                  <w:r>
                    <w:br/>
                  </w:r>
                  <w:r>
                    <w:rPr>
                      <w:rFonts w:ascii="仿宋_GB2312" w:hAnsi="仿宋_GB2312" w:cs="仿宋_GB2312" w:eastAsia="仿宋_GB2312"/>
                      <w:sz w:val="24"/>
                      <w:color w:val="000000"/>
                    </w:rPr>
                    <w:t xml:space="preserve"> 27、通过电源指示灯和状态指示灯不同闪烁状态可以判断，屏体工作状态，无需软件。</w:t>
                  </w:r>
                  <w:r>
                    <w:br/>
                  </w:r>
                  <w:r>
                    <w:rPr>
                      <w:rFonts w:ascii="仿宋_GB2312" w:hAnsi="仿宋_GB2312" w:cs="仿宋_GB2312" w:eastAsia="仿宋_GB2312"/>
                      <w:sz w:val="24"/>
                      <w:color w:val="000000"/>
                    </w:rPr>
                    <w:t xml:space="preserve"> 28、可配合多功能卡，实现当温度高于设定值时，自动断电，或打开风扇空调降低温度，保证屏体安全。</w:t>
                  </w:r>
                  <w:r>
                    <w:br/>
                  </w:r>
                  <w:r>
                    <w:rPr>
                      <w:rFonts w:ascii="仿宋_GB2312" w:hAnsi="仿宋_GB2312" w:cs="仿宋_GB2312" w:eastAsia="仿宋_GB2312"/>
                      <w:sz w:val="24"/>
                      <w:color w:val="000000"/>
                    </w:rPr>
                    <w:t xml:space="preserve"> 29、对于有Flash的灯板，更换灯板后，接收卡上电时自动将灯板Flash中的校正系数上传到接收卡。</w:t>
                  </w:r>
                  <w:r>
                    <w:br/>
                  </w:r>
                  <w:r>
                    <w:rPr>
                      <w:rFonts w:ascii="仿宋_GB2312" w:hAnsi="仿宋_GB2312" w:cs="仿宋_GB2312" w:eastAsia="仿宋_GB2312"/>
                      <w:sz w:val="24"/>
                      <w:color w:val="000000"/>
                    </w:rPr>
                    <w:t xml:space="preserve"> 30、对于有Flash的灯板，支持管理灯板Flash中的信息，实现校正系数和灯板ID的存储和回读。</w:t>
                  </w:r>
                  <w:r>
                    <w:br/>
                  </w:r>
                  <w:r>
                    <w:rPr>
                      <w:rFonts w:ascii="仿宋_GB2312" w:hAnsi="仿宋_GB2312" w:cs="仿宋_GB2312" w:eastAsia="仿宋_GB2312"/>
                      <w:sz w:val="24"/>
                      <w:color w:val="000000"/>
                    </w:rPr>
                    <w:t xml:space="preserve"> 31、同时连接两个电源时，支持检测这两个电源的工作状态。</w:t>
                  </w:r>
                  <w:r>
                    <w:br/>
                  </w:r>
                  <w:r>
                    <w:rPr>
                      <w:rFonts w:ascii="仿宋_GB2312" w:hAnsi="仿宋_GB2312" w:cs="仿宋_GB2312" w:eastAsia="仿宋_GB2312"/>
                      <w:sz w:val="24"/>
                      <w:color w:val="000000"/>
                    </w:rPr>
                    <w:t xml:space="preserve"> 32、在高可靠性要求的应用场景中，单个Hub板同时连接主备接收卡。主接收卡发生故障时，备接收卡会即时接替主接收卡的工作，保障屏体正常显</w:t>
                  </w:r>
                  <w:r>
                    <w:rPr>
                      <w:rFonts w:ascii="仿宋_GB2312" w:hAnsi="仿宋_GB2312" w:cs="仿宋_GB2312" w:eastAsia="仿宋_GB2312"/>
                      <w:sz w:val="24"/>
                      <w:b/>
                      <w:color w:val="000000"/>
                    </w:rPr>
                    <w:t>示。</w:t>
                  </w:r>
                  <w:r>
                    <w:br/>
                  </w:r>
                  <w:r>
                    <w:rPr>
                      <w:rFonts w:ascii="仿宋_GB2312" w:hAnsi="仿宋_GB2312" w:cs="仿宋_GB2312" w:eastAsia="仿宋_GB2312"/>
                      <w:sz w:val="24"/>
                      <w:b/>
                      <w:color w:val="000000"/>
                    </w:rPr>
                    <w:t xml:space="preserve"> 备注：以上1-32项需提供首页带有“CNAS”“CMA”标志的检测报告复印件加盖原厂公章</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播放控制软件</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1、支持播放多种媒体文件格式：文本文件、Word文件、Excel文件、PowerPoint幻灯片等；图像文件（BMP、JPG、GIF等）；多种视频文件（MPEG、WAV、VOB、AVI、DAT、RealPlay、ASF、MP4、MKV、MOV、TS、M2TS、FLV等）；</w:t>
                  </w:r>
                  <w:r>
                    <w:br/>
                  </w:r>
                  <w:r>
                    <w:rPr>
                      <w:rFonts w:ascii="仿宋_GB2312" w:hAnsi="仿宋_GB2312" w:cs="仿宋_GB2312" w:eastAsia="仿宋_GB2312"/>
                      <w:sz w:val="24"/>
                      <w:color w:val="000000"/>
                    </w:rPr>
                    <w:t xml:space="preserve"> 2、支持多视频窗口播放：同时播放多个视频文件，显示正常互不干扰；支持视频文件片段播放功能，可以方便的设置只播放视频的一个片段进行重复播放；</w:t>
                  </w:r>
                  <w:r>
                    <w:br/>
                  </w:r>
                  <w:r>
                    <w:rPr>
                      <w:rFonts w:ascii="仿宋_GB2312" w:hAnsi="仿宋_GB2312" w:cs="仿宋_GB2312" w:eastAsia="仿宋_GB2312"/>
                      <w:sz w:val="24"/>
                      <w:color w:val="000000"/>
                    </w:rPr>
                    <w:t xml:space="preserve"> 3</w:t>
                  </w:r>
                  <w:r>
                    <w:rPr>
                      <w:rFonts w:ascii="仿宋_GB2312" w:hAnsi="仿宋_GB2312" w:cs="仿宋_GB2312" w:eastAsia="仿宋_GB2312"/>
                      <w:sz w:val="24"/>
                      <w:color w:val="000000"/>
                    </w:rPr>
                    <w:t>、完善的Word\Excel等文件对象和字体颜色还原，更加准确地显示原文档的格式、字体以及文档所包含的图像、表格等对象；</w:t>
                  </w:r>
                  <w:r>
                    <w:br/>
                  </w:r>
                  <w:r>
                    <w:rPr>
                      <w:rFonts w:ascii="仿宋_GB2312" w:hAnsi="仿宋_GB2312" w:cs="仿宋_GB2312" w:eastAsia="仿宋_GB2312"/>
                      <w:sz w:val="24"/>
                      <w:color w:val="000000"/>
                    </w:rPr>
                    <w:t xml:space="preserve"> 4、完善的PPT幻灯片播放、控制；多窗口、多节目编辑、保存和播放功能。多个播放窗口可以设置在屏幕的不同位置，各自独立编辑和播放。多节目支持定时功能；</w:t>
                  </w:r>
                  <w:r>
                    <w:br/>
                  </w:r>
                  <w:r>
                    <w:rPr>
                      <w:rFonts w:ascii="仿宋_GB2312" w:hAnsi="仿宋_GB2312" w:cs="仿宋_GB2312" w:eastAsia="仿宋_GB2312"/>
                      <w:sz w:val="24"/>
                      <w:color w:val="000000"/>
                    </w:rPr>
                    <w:t xml:space="preserve"> 5、支持定时计划功能，可以定时播放节目文件、定时调整LED显示屏亮度和色彩、定时关屏、定时关机等等；</w:t>
                  </w:r>
                  <w:r>
                    <w:br/>
                  </w:r>
                  <w:r>
                    <w:rPr>
                      <w:rFonts w:ascii="仿宋_GB2312" w:hAnsi="仿宋_GB2312" w:cs="仿宋_GB2312" w:eastAsia="仿宋_GB2312"/>
                      <w:sz w:val="24"/>
                      <w:color w:val="000000"/>
                    </w:rPr>
                    <w:t xml:space="preserve"> 6、远程实时或中转控制功能，可</w:t>
                  </w:r>
                  <w:r>
                    <w:rPr>
                      <w:rFonts w:ascii="仿宋_GB2312" w:hAnsi="仿宋_GB2312" w:cs="仿宋_GB2312" w:eastAsia="仿宋_GB2312"/>
                      <w:sz w:val="24"/>
                      <w:color w:val="000000"/>
                    </w:rPr>
                    <w:t>以通过局域或广域网络实现节目文件的传输和控制；</w:t>
                  </w:r>
                  <w:r>
                    <w:br/>
                  </w:r>
                  <w:r>
                    <w:rPr>
                      <w:rFonts w:ascii="仿宋_GB2312" w:hAnsi="仿宋_GB2312" w:cs="仿宋_GB2312" w:eastAsia="仿宋_GB2312"/>
                      <w:sz w:val="24"/>
                      <w:color w:val="000000"/>
                    </w:rPr>
                    <w:t xml:space="preserve"> 7、提供节目播放录制功能。可将播放内容录制为一个MP4等视频文件。将播放内容录制到接收卡中，实现异步显示。</w:t>
                  </w:r>
                  <w:r>
                    <w:br/>
                  </w:r>
                  <w:r>
                    <w:rPr>
                      <w:rFonts w:ascii="仿宋_GB2312" w:hAnsi="仿宋_GB2312" w:cs="仿宋_GB2312" w:eastAsia="仿宋_GB2312"/>
                      <w:sz w:val="24"/>
                      <w:color w:val="000000"/>
                    </w:rPr>
                    <w:t xml:space="preserve"> 8、支持简体中文、繁体中文和英文等环境</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电源</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200w5V40A，</w:t>
                  </w:r>
                  <w:r>
                    <w:rPr>
                      <w:rFonts w:ascii="仿宋_GB2312" w:hAnsi="仿宋_GB2312" w:cs="仿宋_GB2312" w:eastAsia="仿宋_GB2312"/>
                      <w:sz w:val="24"/>
                      <w:color w:val="000000"/>
                    </w:rPr>
                    <w:t>符合国家相关标准的电源，适用于LED显示屏供电需求</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线材</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国标RVV3×2.5m㎡电缆线，超六类网线、三芯成品电源线</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批</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配电柜</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2交流6开关,定制</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辅料</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磁铁、国标排线、结构胶、自攻丝、音频线、电源线、膨胀螺丝、钢钉、结构胶等</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批</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四联操作台</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1.尺寸：≥2480*900*750mm</w:t>
                  </w:r>
                  <w:r>
                    <w:br/>
                  </w:r>
                  <w:r>
                    <w:rPr>
                      <w:rFonts w:ascii="仿宋_GB2312" w:hAnsi="仿宋_GB2312" w:cs="仿宋_GB2312" w:eastAsia="仿宋_GB2312"/>
                      <w:sz w:val="24"/>
                      <w:color w:val="000000"/>
                    </w:rPr>
                    <w:t xml:space="preserve"> 2.台面：≥25mm厚环保型实木颗粒板，</w:t>
                  </w:r>
                  <w:r>
                    <w:br/>
                  </w:r>
                  <w:r>
                    <w:rPr>
                      <w:rFonts w:ascii="仿宋_GB2312" w:hAnsi="仿宋_GB2312" w:cs="仿宋_GB2312" w:eastAsia="仿宋_GB2312"/>
                      <w:sz w:val="24"/>
                      <w:color w:val="000000"/>
                    </w:rPr>
                    <w:t xml:space="preserve"> 3.金属框架拼装结构，框架使用≥1.5mm厚优质冷轧钢板，</w:t>
                  </w:r>
                  <w:r>
                    <w:br/>
                  </w:r>
                  <w:r>
                    <w:rPr>
                      <w:rFonts w:ascii="仿宋_GB2312" w:hAnsi="仿宋_GB2312" w:cs="仿宋_GB2312" w:eastAsia="仿宋_GB2312"/>
                      <w:sz w:val="24"/>
                      <w:color w:val="000000"/>
                    </w:rPr>
                    <w:t xml:space="preserve"> 4.每个工作位配备一组19寸机架和一个托盘和一个键盘抽屉。</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管理终端计算机</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1.显示器规格：23英寸以上。</w:t>
                  </w:r>
                  <w:r>
                    <w:br/>
                  </w:r>
                  <w:r>
                    <w:rPr>
                      <w:rFonts w:ascii="仿宋_GB2312" w:hAnsi="仿宋_GB2312" w:cs="仿宋_GB2312" w:eastAsia="仿宋_GB2312"/>
                      <w:sz w:val="24"/>
                      <w:color w:val="000000"/>
                    </w:rPr>
                    <w:t xml:space="preserve"> 2.处理器：核心数≥6 核 12 线程，主频≥3.0GHz。</w:t>
                  </w:r>
                  <w:r>
                    <w:br/>
                  </w:r>
                  <w:r>
                    <w:rPr>
                      <w:rFonts w:ascii="仿宋_GB2312" w:hAnsi="仿宋_GB2312" w:cs="仿宋_GB2312" w:eastAsia="仿宋_GB2312"/>
                      <w:sz w:val="24"/>
                      <w:color w:val="000000"/>
                    </w:rPr>
                    <w:t xml:space="preserve"> 内存：≥16GB。</w:t>
                  </w:r>
                  <w:r>
                    <w:br/>
                  </w:r>
                  <w:r>
                    <w:rPr>
                      <w:rFonts w:ascii="仿宋_GB2312" w:hAnsi="仿宋_GB2312" w:cs="仿宋_GB2312" w:eastAsia="仿宋_GB2312"/>
                      <w:sz w:val="24"/>
                      <w:color w:val="000000"/>
                    </w:rPr>
                    <w:t xml:space="preserve"> 3.存储配置：固态硬盘（SSD）：≥512GB，机械硬盘（HDD）：≥1TB。</w:t>
                  </w:r>
                  <w:r>
                    <w:br/>
                  </w:r>
                  <w:r>
                    <w:rPr>
                      <w:rFonts w:ascii="仿宋_GB2312" w:hAnsi="仿宋_GB2312" w:cs="仿宋_GB2312" w:eastAsia="仿宋_GB2312"/>
                      <w:sz w:val="24"/>
                      <w:color w:val="000000"/>
                    </w:rPr>
                    <w:t xml:space="preserve"> 4.光驱：含可读写光驱。</w:t>
                  </w:r>
                  <w:r>
                    <w:br/>
                  </w:r>
                  <w:r>
                    <w:rPr>
                      <w:rFonts w:ascii="仿宋_GB2312" w:hAnsi="仿宋_GB2312" w:cs="仿宋_GB2312" w:eastAsia="仿宋_GB2312"/>
                      <w:sz w:val="24"/>
                      <w:color w:val="000000"/>
                    </w:rPr>
                    <w:t xml:space="preserve"> 5.显卡：集成显卡。</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标准机柜</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尺寸:≥1600*600*1000,国标，32U,全部选用SPCC优质冷轧钢板制作；</w:t>
                  </w:r>
                  <w:r>
                    <w:br/>
                  </w:r>
                  <w:r>
                    <w:rPr>
                      <w:rFonts w:ascii="仿宋_GB2312" w:hAnsi="仿宋_GB2312" w:cs="仿宋_GB2312" w:eastAsia="仿宋_GB2312"/>
                      <w:sz w:val="24"/>
                      <w:color w:val="000000"/>
                    </w:rPr>
                    <w:t xml:space="preserve"> 表面处理：脱脂、酸洗、防锈磷化、纯水清洗、静电喷塑；高密度网孔前后门；高级旋把机柜门锁</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企业路由器</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无线协议：支持（IEEE 802.11ax）标准，向下兼容 IEEE 802.11a/b/g/n/ac 协议。</w:t>
                  </w:r>
                  <w:r>
                    <w:br/>
                  </w:r>
                  <w:r>
                    <w:rPr>
                      <w:rFonts w:ascii="仿宋_GB2312" w:hAnsi="仿宋_GB2312" w:cs="仿宋_GB2312" w:eastAsia="仿宋_GB2312"/>
                      <w:sz w:val="24"/>
                      <w:color w:val="000000"/>
                    </w:rPr>
                    <w:t xml:space="preserve"> 无线速率：2.4GHz频段≥574Mbps，5GHz频段≥2402Mbps</w:t>
                  </w:r>
                  <w:r>
                    <w:br/>
                  </w:r>
                  <w:r>
                    <w:rPr>
                      <w:rFonts w:ascii="仿宋_GB2312" w:hAnsi="仿宋_GB2312" w:cs="仿宋_GB2312" w:eastAsia="仿宋_GB2312"/>
                      <w:sz w:val="24"/>
                      <w:color w:val="000000"/>
                    </w:rPr>
                    <w:t xml:space="preserve"> 接口：1个10M/100M/1000M自适应WAN口，3个10M/100M/1000M自适应LAN口</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24口POE交换机</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1.24个千兆PoE电口，2个千兆光口</w:t>
                  </w:r>
                  <w:r>
                    <w:br/>
                  </w:r>
                  <w:r>
                    <w:rPr>
                      <w:rFonts w:ascii="仿宋_GB2312" w:hAnsi="仿宋_GB2312" w:cs="仿宋_GB2312" w:eastAsia="仿宋_GB2312"/>
                      <w:sz w:val="24"/>
                      <w:color w:val="000000"/>
                    </w:rPr>
                    <w:t xml:space="preserve"> 2.传输速率：10/100/1000Mbps</w:t>
                  </w:r>
                  <w:r>
                    <w:br/>
                  </w:r>
                  <w:r>
                    <w:rPr>
                      <w:rFonts w:ascii="仿宋_GB2312" w:hAnsi="仿宋_GB2312" w:cs="仿宋_GB2312" w:eastAsia="仿宋_GB2312"/>
                      <w:sz w:val="24"/>
                      <w:color w:val="000000"/>
                    </w:rPr>
                    <w:t xml:space="preserve"> 3.包转发：≥170Mpps</w:t>
                  </w:r>
                  <w:r>
                    <w:br/>
                  </w:r>
                  <w:r>
                    <w:rPr>
                      <w:rFonts w:ascii="仿宋_GB2312" w:hAnsi="仿宋_GB2312" w:cs="仿宋_GB2312" w:eastAsia="仿宋_GB2312"/>
                      <w:sz w:val="24"/>
                      <w:color w:val="000000"/>
                    </w:rPr>
                    <w:t xml:space="preserve"> 6.端口数量：24个</w:t>
                  </w:r>
                  <w:r>
                    <w:br/>
                  </w:r>
                  <w:r>
                    <w:rPr>
                      <w:rFonts w:ascii="仿宋_GB2312" w:hAnsi="仿宋_GB2312" w:cs="仿宋_GB2312" w:eastAsia="仿宋_GB2312"/>
                      <w:sz w:val="24"/>
                      <w:color w:val="000000"/>
                    </w:rPr>
                    <w:t xml:space="preserve"> 7.端口描述：24个10/100/1000MbpsRJ45端口</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功放</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功率：8Ω，</w:t>
                  </w:r>
                  <w:r>
                    <w:br/>
                  </w:r>
                  <w:r>
                    <w:rPr>
                      <w:rFonts w:ascii="仿宋_GB2312" w:hAnsi="仿宋_GB2312" w:cs="仿宋_GB2312" w:eastAsia="仿宋_GB2312"/>
                      <w:sz w:val="24"/>
                      <w:color w:val="000000"/>
                    </w:rPr>
                    <w:t xml:space="preserve"> 立体声功率：350W，</w:t>
                  </w:r>
                  <w:r>
                    <w:br/>
                  </w:r>
                  <w:r>
                    <w:rPr>
                      <w:rFonts w:ascii="仿宋_GB2312" w:hAnsi="仿宋_GB2312" w:cs="仿宋_GB2312" w:eastAsia="仿宋_GB2312"/>
                      <w:sz w:val="24"/>
                      <w:color w:val="000000"/>
                    </w:rPr>
                    <w:t xml:space="preserve"> 4Ω立体声功率：550W，</w:t>
                  </w:r>
                  <w:r>
                    <w:br/>
                  </w:r>
                  <w:r>
                    <w:rPr>
                      <w:rFonts w:ascii="仿宋_GB2312" w:hAnsi="仿宋_GB2312" w:cs="仿宋_GB2312" w:eastAsia="仿宋_GB2312"/>
                      <w:sz w:val="24"/>
                      <w:color w:val="000000"/>
                    </w:rPr>
                    <w:t xml:space="preserve"> 8Ω桥接功率：1100W，</w:t>
                  </w:r>
                  <w:r>
                    <w:br/>
                  </w:r>
                  <w:r>
                    <w:rPr>
                      <w:rFonts w:ascii="仿宋_GB2312" w:hAnsi="仿宋_GB2312" w:cs="仿宋_GB2312" w:eastAsia="仿宋_GB2312"/>
                      <w:sz w:val="24"/>
                      <w:color w:val="000000"/>
                    </w:rPr>
                    <w:t xml:space="preserve"> 频率响应：20Hz-20KHz或以上，</w:t>
                  </w:r>
                  <w:r>
                    <w:br/>
                  </w:r>
                  <w:r>
                    <w:rPr>
                      <w:rFonts w:ascii="仿宋_GB2312" w:hAnsi="仿宋_GB2312" w:cs="仿宋_GB2312" w:eastAsia="仿宋_GB2312"/>
                      <w:sz w:val="24"/>
                      <w:color w:val="000000"/>
                    </w:rPr>
                    <w:t xml:space="preserve"> 总谐波失真≤0.08%，</w:t>
                  </w:r>
                  <w:r>
                    <w:br/>
                  </w:r>
                  <w:r>
                    <w:rPr>
                      <w:rFonts w:ascii="仿宋_GB2312" w:hAnsi="仿宋_GB2312" w:cs="仿宋_GB2312" w:eastAsia="仿宋_GB2312"/>
                      <w:sz w:val="24"/>
                      <w:color w:val="000000"/>
                    </w:rPr>
                    <w:t xml:space="preserve"> 信噪比（1KHz，0.775V A计权）≥102dB，</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音柱</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频率范围:160Hz-20KHz</w:t>
                  </w:r>
                  <w:r>
                    <w:br/>
                  </w:r>
                  <w:r>
                    <w:rPr>
                      <w:rFonts w:ascii="仿宋_GB2312" w:hAnsi="仿宋_GB2312" w:cs="仿宋_GB2312" w:eastAsia="仿宋_GB2312"/>
                      <w:sz w:val="24"/>
                      <w:color w:val="000000"/>
                    </w:rPr>
                    <w:t xml:space="preserve"> 灵敏度:≤94dB(1W/1m)</w:t>
                  </w:r>
                  <w:r>
                    <w:br/>
                  </w:r>
                  <w:r>
                    <w:rPr>
                      <w:rFonts w:ascii="仿宋_GB2312" w:hAnsi="仿宋_GB2312" w:cs="仿宋_GB2312" w:eastAsia="仿宋_GB2312"/>
                      <w:sz w:val="24"/>
                      <w:color w:val="000000"/>
                    </w:rPr>
                    <w:t xml:space="preserve"> 最大声压级:113dB</w:t>
                  </w:r>
                  <w:r>
                    <w:br/>
                  </w:r>
                  <w:r>
                    <w:rPr>
                      <w:rFonts w:ascii="仿宋_GB2312" w:hAnsi="仿宋_GB2312" w:cs="仿宋_GB2312" w:eastAsia="仿宋_GB2312"/>
                      <w:sz w:val="24"/>
                      <w:color w:val="000000"/>
                    </w:rPr>
                    <w:t xml:space="preserve"> 额定阻抗:8Ω</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只</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吊架</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符合音柱装要求的吊架，承重能力满足设备安全需求，具备防锈防腐处理</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对</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数字音频处理器</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1.输入增益：0/10/20/30/40/43dB</w:t>
                  </w:r>
                  <w:r>
                    <w:br/>
                  </w:r>
                  <w:r>
                    <w:rPr>
                      <w:rFonts w:ascii="仿宋_GB2312" w:hAnsi="仿宋_GB2312" w:cs="仿宋_GB2312" w:eastAsia="仿宋_GB2312"/>
                      <w:sz w:val="24"/>
                      <w:color w:val="000000"/>
                    </w:rPr>
                    <w:t xml:space="preserve"> 2.采样率/量化位数：48K/24bit</w:t>
                  </w:r>
                  <w:r>
                    <w:br/>
                  </w:r>
                  <w:r>
                    <w:rPr>
                      <w:rFonts w:ascii="仿宋_GB2312" w:hAnsi="仿宋_GB2312" w:cs="仿宋_GB2312" w:eastAsia="仿宋_GB2312"/>
                      <w:sz w:val="24"/>
                      <w:color w:val="000000"/>
                    </w:rPr>
                    <w:t xml:space="preserve"> 3.最大功耗：＜40W</w:t>
                  </w:r>
                  <w:r>
                    <w:br/>
                  </w:r>
                  <w:r>
                    <w:rPr>
                      <w:rFonts w:ascii="仿宋_GB2312" w:hAnsi="仿宋_GB2312" w:cs="仿宋_GB2312" w:eastAsia="仿宋_GB2312"/>
                      <w:sz w:val="24"/>
                      <w:color w:val="000000"/>
                    </w:rPr>
                    <w:t xml:space="preserve"> 4.输出电平：0/-6dB</w:t>
                  </w:r>
                  <w:r>
                    <w:br/>
                  </w:r>
                  <w:r>
                    <w:rPr>
                      <w:rFonts w:ascii="仿宋_GB2312" w:hAnsi="仿宋_GB2312" w:cs="仿宋_GB2312" w:eastAsia="仿宋_GB2312"/>
                      <w:sz w:val="24"/>
                      <w:color w:val="000000"/>
                    </w:rPr>
                    <w:t xml:space="preserve"> 5.幻象电源：48V</w:t>
                  </w:r>
                  <w:r>
                    <w:br/>
                  </w:r>
                  <w:r>
                    <w:rPr>
                      <w:rFonts w:ascii="仿宋_GB2312" w:hAnsi="仿宋_GB2312" w:cs="仿宋_GB2312" w:eastAsia="仿宋_GB2312"/>
                      <w:sz w:val="24"/>
                      <w:color w:val="000000"/>
                    </w:rPr>
                    <w:t xml:space="preserve"> 6.频率响(20~20KHz)：±0.7dB</w:t>
                  </w:r>
                  <w:r>
                    <w:br/>
                  </w:r>
                  <w:r>
                    <w:rPr>
                      <w:rFonts w:ascii="仿宋_GB2312" w:hAnsi="仿宋_GB2312" w:cs="仿宋_GB2312" w:eastAsia="仿宋_GB2312"/>
                      <w:sz w:val="24"/>
                      <w:color w:val="000000"/>
                    </w:rPr>
                    <w:t xml:space="preserve"> 7.最大电平：15dBu失真＜0.01%</w:t>
                  </w:r>
                  <w:r>
                    <w:br/>
                  </w:r>
                  <w:r>
                    <w:rPr>
                      <w:rFonts w:ascii="仿宋_GB2312" w:hAnsi="仿宋_GB2312" w:cs="仿宋_GB2312" w:eastAsia="仿宋_GB2312"/>
                      <w:sz w:val="24"/>
                      <w:color w:val="000000"/>
                    </w:rPr>
                    <w:t xml:space="preserve"> 8.总谐波失真+噪声：0.003%@4dBu</w:t>
                  </w:r>
                  <w:r>
                    <w:br/>
                  </w:r>
                  <w:r>
                    <w:rPr>
                      <w:rFonts w:ascii="仿宋_GB2312" w:hAnsi="仿宋_GB2312" w:cs="仿宋_GB2312" w:eastAsia="仿宋_GB2312"/>
                      <w:sz w:val="24"/>
                      <w:color w:val="000000"/>
                    </w:rPr>
                    <w:t xml:space="preserve"> 9.动态范围：110dB</w:t>
                  </w:r>
                  <w:r>
                    <w:br/>
                  </w:r>
                  <w:r>
                    <w:rPr>
                      <w:rFonts w:ascii="仿宋_GB2312" w:hAnsi="仿宋_GB2312" w:cs="仿宋_GB2312" w:eastAsia="仿宋_GB2312"/>
                      <w:sz w:val="24"/>
                      <w:color w:val="000000"/>
                    </w:rPr>
                    <w:t xml:space="preserve"> 10.本底噪声(A-计权)：-91dB</w:t>
                  </w:r>
                  <w:r>
                    <w:br/>
                  </w:r>
                  <w:r>
                    <w:rPr>
                      <w:rFonts w:ascii="仿宋_GB2312" w:hAnsi="仿宋_GB2312" w:cs="仿宋_GB2312" w:eastAsia="仿宋_GB2312"/>
                      <w:sz w:val="24"/>
                      <w:color w:val="000000"/>
                    </w:rPr>
                    <w:t xml:space="preserve"> 11.共模抵制比@60Hz：80dB</w:t>
                  </w:r>
                  <w:r>
                    <w:br/>
                  </w:r>
                  <w:r>
                    <w:rPr>
                      <w:rFonts w:ascii="仿宋_GB2312" w:hAnsi="仿宋_GB2312" w:cs="仿宋_GB2312" w:eastAsia="仿宋_GB2312"/>
                      <w:sz w:val="24"/>
                      <w:color w:val="000000"/>
                    </w:rPr>
                    <w:t xml:space="preserve"> 12.通道隔离度@1KHz：108dB</w:t>
                  </w:r>
                  <w:r>
                    <w:br/>
                  </w:r>
                  <w:r>
                    <w:rPr>
                      <w:rFonts w:ascii="仿宋_GB2312" w:hAnsi="仿宋_GB2312" w:cs="仿宋_GB2312" w:eastAsia="仿宋_GB2312"/>
                      <w:sz w:val="24"/>
                      <w:color w:val="000000"/>
                    </w:rPr>
                    <w:t xml:space="preserve"> 13.输入阻抗(平衡接法)：9.4KΩ</w:t>
                  </w:r>
                  <w:r>
                    <w:br/>
                  </w:r>
                  <w:r>
                    <w:rPr>
                      <w:rFonts w:ascii="仿宋_GB2312" w:hAnsi="仿宋_GB2312" w:cs="仿宋_GB2312" w:eastAsia="仿宋_GB2312"/>
                      <w:sz w:val="24"/>
                      <w:color w:val="000000"/>
                    </w:rPr>
                    <w:t xml:space="preserve"> 14.输入阻抗(平衡接法)：102Ω</w:t>
                  </w:r>
                  <w:r>
                    <w:br/>
                  </w:r>
                  <w:r>
                    <w:rPr>
                      <w:rFonts w:ascii="仿宋_GB2312" w:hAnsi="仿宋_GB2312" w:cs="仿宋_GB2312" w:eastAsia="仿宋_GB2312"/>
                      <w:sz w:val="24"/>
                      <w:color w:val="000000"/>
                    </w:rPr>
                    <w:t xml:space="preserve"> 15.系统延时：＜3ms</w:t>
                  </w:r>
                  <w:r>
                    <w:br/>
                  </w:r>
                  <w:r>
                    <w:rPr>
                      <w:rFonts w:ascii="仿宋_GB2312" w:hAnsi="仿宋_GB2312" w:cs="仿宋_GB2312" w:eastAsia="仿宋_GB2312"/>
                      <w:sz w:val="24"/>
                      <w:color w:val="000000"/>
                    </w:rPr>
                    <w:t xml:space="preserve"> 16.工作电源：AC110~240V 5Hz-60Hz</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电源时序器</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1.其每一路输出都经内部电源陷波即内置电源文波过滤处理器，增强其电源供应的稳定，降低设备的噪音，提升设备的信噪比</w:t>
                  </w:r>
                  <w:r>
                    <w:br/>
                  </w:r>
                  <w:r>
                    <w:rPr>
                      <w:rFonts w:ascii="仿宋_GB2312" w:hAnsi="仿宋_GB2312" w:cs="仿宋_GB2312" w:eastAsia="仿宋_GB2312"/>
                      <w:sz w:val="24"/>
                      <w:color w:val="000000"/>
                    </w:rPr>
                    <w:t xml:space="preserve"> 2.每路输出可独立操控亦可按程序设定</w:t>
                  </w:r>
                  <w:r>
                    <w:br/>
                  </w:r>
                  <w:r>
                    <w:rPr>
                      <w:rFonts w:ascii="仿宋_GB2312" w:hAnsi="仿宋_GB2312" w:cs="仿宋_GB2312" w:eastAsia="仿宋_GB2312"/>
                      <w:sz w:val="24"/>
                      <w:color w:val="000000"/>
                    </w:rPr>
                    <w:t xml:space="preserve"> 3.操作快捷方便，更能适应各种不同环境使用</w:t>
                  </w:r>
                  <w:r>
                    <w:br/>
                  </w:r>
                  <w:r>
                    <w:rPr>
                      <w:rFonts w:ascii="仿宋_GB2312" w:hAnsi="仿宋_GB2312" w:cs="仿宋_GB2312" w:eastAsia="仿宋_GB2312"/>
                      <w:sz w:val="24"/>
                      <w:color w:val="000000"/>
                    </w:rPr>
                    <w:t xml:space="preserve"> 4.输出通道:8CH Output</w:t>
                  </w:r>
                  <w:r>
                    <w:br/>
                  </w:r>
                  <w:r>
                    <w:rPr>
                      <w:rFonts w:ascii="仿宋_GB2312" w:hAnsi="仿宋_GB2312" w:cs="仿宋_GB2312" w:eastAsia="仿宋_GB2312"/>
                      <w:sz w:val="24"/>
                      <w:color w:val="000000"/>
                    </w:rPr>
                    <w:t xml:space="preserve"> 5.辅助输出:1CH Output</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数字会议主机</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1.主机最大可使用128支话筒，可匹配多支主席、代表话筒；</w:t>
                  </w:r>
                  <w:r>
                    <w:br/>
                  </w:r>
                  <w:r>
                    <w:rPr>
                      <w:rFonts w:ascii="仿宋_GB2312" w:hAnsi="仿宋_GB2312" w:cs="仿宋_GB2312" w:eastAsia="仿宋_GB2312"/>
                      <w:sz w:val="24"/>
                      <w:color w:val="000000"/>
                    </w:rPr>
                    <w:t xml:space="preserve"> 2.主机具备两种发言模式：主席模式、先进先出模式，发言人数可调1-4人同时发言；</w:t>
                  </w:r>
                  <w:r>
                    <w:br/>
                  </w:r>
                  <w:r>
                    <w:rPr>
                      <w:rFonts w:ascii="仿宋_GB2312" w:hAnsi="仿宋_GB2312" w:cs="仿宋_GB2312" w:eastAsia="仿宋_GB2312"/>
                      <w:sz w:val="24"/>
                      <w:color w:val="000000"/>
                    </w:rPr>
                    <w:t xml:space="preserve"> 3.具备发言计时功能，每一支话筒单元打开麦克风发言即开始计时，并在话筒单元LCD彩色屏幕上显示计时时间，方便发言者控制发言时长；</w:t>
                  </w:r>
                  <w:r>
                    <w:br/>
                  </w:r>
                  <w:r>
                    <w:rPr>
                      <w:rFonts w:ascii="仿宋_GB2312" w:hAnsi="仿宋_GB2312" w:cs="仿宋_GB2312" w:eastAsia="仿宋_GB2312"/>
                      <w:sz w:val="24"/>
                      <w:color w:val="000000"/>
                    </w:rPr>
                    <w:t xml:space="preserve"> 4.内置彩色LCD显示屏，可选择中英文语言菜单显示；</w:t>
                  </w:r>
                  <w:r>
                    <w:br/>
                  </w:r>
                  <w:r>
                    <w:rPr>
                      <w:rFonts w:ascii="仿宋_GB2312" w:hAnsi="仿宋_GB2312" w:cs="仿宋_GB2312" w:eastAsia="仿宋_GB2312"/>
                      <w:sz w:val="24"/>
                      <w:color w:val="000000"/>
                    </w:rPr>
                    <w:t xml:space="preserve"> 5.内置RS-485和RS-232接口控制摄像头，可连接中控实现视频跟踪，增加高清HDMI无缝矩阵可实现高清视频会议，通过USB接口连接电脑软件调试简单直观；</w:t>
                  </w:r>
                  <w:r>
                    <w:br/>
                  </w:r>
                  <w:r>
                    <w:rPr>
                      <w:rFonts w:ascii="仿宋_GB2312" w:hAnsi="仿宋_GB2312" w:cs="仿宋_GB2312" w:eastAsia="仿宋_GB2312"/>
                      <w:sz w:val="24"/>
                      <w:color w:val="000000"/>
                    </w:rPr>
                    <w:t xml:space="preserve"> 6.采用UHF频率自动跟踪锁定技术，具备不少于20组系统通道可供选择，选择一次即可同时改变四通道使用频率；</w:t>
                  </w:r>
                  <w:r>
                    <w:br/>
                  </w:r>
                  <w:r>
                    <w:rPr>
                      <w:rFonts w:ascii="仿宋_GB2312" w:hAnsi="仿宋_GB2312" w:cs="仿宋_GB2312" w:eastAsia="仿宋_GB2312"/>
                      <w:sz w:val="24"/>
                      <w:color w:val="000000"/>
                    </w:rPr>
                    <w:t xml:space="preserve"> 7.内置中度啸叫抑制功能，可降低一定啸叫程度；</w:t>
                  </w:r>
                  <w:r>
                    <w:br/>
                  </w:r>
                  <w:r>
                    <w:rPr>
                      <w:rFonts w:ascii="仿宋_GB2312" w:hAnsi="仿宋_GB2312" w:cs="仿宋_GB2312" w:eastAsia="仿宋_GB2312"/>
                      <w:sz w:val="24"/>
                      <w:color w:val="000000"/>
                    </w:rPr>
                    <w:t xml:space="preserve"> 8.主席话筒具备优先功能,一键关闭所有开启中的代表话筒；</w:t>
                  </w:r>
                  <w:r>
                    <w:br/>
                  </w:r>
                  <w:r>
                    <w:rPr>
                      <w:rFonts w:ascii="仿宋_GB2312" w:hAnsi="仿宋_GB2312" w:cs="仿宋_GB2312" w:eastAsia="仿宋_GB2312"/>
                      <w:sz w:val="24"/>
                      <w:color w:val="000000"/>
                    </w:rPr>
                    <w:t xml:space="preserve"> 9.主机具备实时监测功能，主机断电，会议单元自动关闭，方便、环保节能；</w:t>
                  </w:r>
                  <w:r>
                    <w:br/>
                  </w:r>
                  <w:r>
                    <w:rPr>
                      <w:rFonts w:ascii="仿宋_GB2312" w:hAnsi="仿宋_GB2312" w:cs="仿宋_GB2312" w:eastAsia="仿宋_GB2312"/>
                      <w:sz w:val="24"/>
                      <w:color w:val="000000"/>
                    </w:rPr>
                    <w:t xml:space="preserve"> 10.无线会议系统具备高强度防手机电磁波干扰设计，可以杜绝手机信号干扰噪音；</w:t>
                  </w:r>
                  <w:r>
                    <w:br/>
                  </w:r>
                  <w:r>
                    <w:rPr>
                      <w:rFonts w:ascii="仿宋_GB2312" w:hAnsi="仿宋_GB2312" w:cs="仿宋_GB2312" w:eastAsia="仿宋_GB2312"/>
                      <w:sz w:val="24"/>
                      <w:color w:val="000000"/>
                    </w:rPr>
                    <w:t xml:space="preserve"> 11.支持32G U盘，录音清晰、储存方便；</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鹅颈话筒(主席)</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1.主席话筒具备优先功能,一键关闭所有开启中的代表话筒；</w:t>
                  </w:r>
                  <w:r>
                    <w:br/>
                  </w:r>
                  <w:r>
                    <w:rPr>
                      <w:rFonts w:ascii="仿宋_GB2312" w:hAnsi="仿宋_GB2312" w:cs="仿宋_GB2312" w:eastAsia="仿宋_GB2312"/>
                      <w:sz w:val="24"/>
                      <w:color w:val="000000"/>
                    </w:rPr>
                    <w:t xml:space="preserve"> 2.内置2英寸彩色显示屏，实时显示话筒状态：剩余电量、ID号、使用频道以及发言时间计算；</w:t>
                  </w:r>
                  <w:r>
                    <w:br/>
                  </w:r>
                  <w:r>
                    <w:rPr>
                      <w:rFonts w:ascii="仿宋_GB2312" w:hAnsi="仿宋_GB2312" w:cs="仿宋_GB2312" w:eastAsia="仿宋_GB2312"/>
                      <w:sz w:val="24"/>
                      <w:color w:val="000000"/>
                    </w:rPr>
                    <w:t xml:space="preserve"> 3.内置发言计时功能，打开麦克风发言计时在彩色屏幕上显示计时，方便发言者控制发言时长；</w:t>
                  </w:r>
                  <w:r>
                    <w:br/>
                  </w:r>
                  <w:r>
                    <w:rPr>
                      <w:rFonts w:ascii="仿宋_GB2312" w:hAnsi="仿宋_GB2312" w:cs="仿宋_GB2312" w:eastAsia="仿宋_GB2312"/>
                      <w:sz w:val="24"/>
                      <w:color w:val="000000"/>
                    </w:rPr>
                    <w:t xml:space="preserve"> 4.采用3节AA 1.5V电池供电，随时可更换电池；</w:t>
                  </w:r>
                  <w:r>
                    <w:br/>
                  </w:r>
                  <w:r>
                    <w:rPr>
                      <w:rFonts w:ascii="仿宋_GB2312" w:hAnsi="仿宋_GB2312" w:cs="仿宋_GB2312" w:eastAsia="仿宋_GB2312"/>
                      <w:sz w:val="24"/>
                      <w:color w:val="000000"/>
                    </w:rPr>
                    <w:t xml:space="preserve"> 5.内置自动关闭功能，当主机关闭后，话筒单元会在指定时间内自动跟随主机关闭电源；</w:t>
                  </w:r>
                  <w:r>
                    <w:br/>
                  </w:r>
                  <w:r>
                    <w:rPr>
                      <w:rFonts w:ascii="仿宋_GB2312" w:hAnsi="仿宋_GB2312" w:cs="仿宋_GB2312" w:eastAsia="仿宋_GB2312"/>
                      <w:sz w:val="24"/>
                      <w:color w:val="000000"/>
                    </w:rPr>
                    <w:t xml:space="preserve"> 6.内置镀金振膜电容咪芯，采用可插拔式鹅颈话筒，带发言指示光环；</w:t>
                  </w:r>
                  <w:r>
                    <w:br/>
                  </w:r>
                  <w:r>
                    <w:rPr>
                      <w:rFonts w:ascii="仿宋_GB2312" w:hAnsi="仿宋_GB2312" w:cs="仿宋_GB2312" w:eastAsia="仿宋_GB2312"/>
                      <w:sz w:val="24"/>
                      <w:color w:val="000000"/>
                    </w:rPr>
                    <w:t xml:space="preserve"> 7.话筒具备高强度防手机RF干扰技术；</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27</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鹅颈话筒(代表)</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1.主席话筒具备优先功能,一键关闭所有开启中的代表话筒；</w:t>
                  </w:r>
                  <w:r>
                    <w:br/>
                  </w:r>
                  <w:r>
                    <w:rPr>
                      <w:rFonts w:ascii="仿宋_GB2312" w:hAnsi="仿宋_GB2312" w:cs="仿宋_GB2312" w:eastAsia="仿宋_GB2312"/>
                      <w:sz w:val="24"/>
                      <w:color w:val="000000"/>
                    </w:rPr>
                    <w:t xml:space="preserve"> 2.内置2英寸彩色显示屏，实时显示话筒状态：剩余电量、ID号、使用频道以及发言时间计算；</w:t>
                  </w:r>
                  <w:r>
                    <w:br/>
                  </w:r>
                  <w:r>
                    <w:rPr>
                      <w:rFonts w:ascii="仿宋_GB2312" w:hAnsi="仿宋_GB2312" w:cs="仿宋_GB2312" w:eastAsia="仿宋_GB2312"/>
                      <w:sz w:val="24"/>
                      <w:color w:val="000000"/>
                    </w:rPr>
                    <w:t xml:space="preserve"> 3.内置发言计时功能，打开麦克风发言计时在彩色屏幕上显示计时，方便发言者控制发言时长；</w:t>
                  </w:r>
                  <w:r>
                    <w:br/>
                  </w:r>
                  <w:r>
                    <w:rPr>
                      <w:rFonts w:ascii="仿宋_GB2312" w:hAnsi="仿宋_GB2312" w:cs="仿宋_GB2312" w:eastAsia="仿宋_GB2312"/>
                      <w:sz w:val="24"/>
                      <w:color w:val="000000"/>
                    </w:rPr>
                    <w:t xml:space="preserve"> 4.采用3节AA 1.5V电池供电，随时可更换电池；</w:t>
                  </w:r>
                  <w:r>
                    <w:br/>
                  </w:r>
                  <w:r>
                    <w:rPr>
                      <w:rFonts w:ascii="仿宋_GB2312" w:hAnsi="仿宋_GB2312" w:cs="仿宋_GB2312" w:eastAsia="仿宋_GB2312"/>
                      <w:sz w:val="24"/>
                      <w:color w:val="000000"/>
                    </w:rPr>
                    <w:t xml:space="preserve"> 5.内置自动关闭功能，当主机关闭后，话筒单元会在指定时间内自动跟随主机关闭电源；</w:t>
                  </w:r>
                  <w:r>
                    <w:br/>
                  </w:r>
                  <w:r>
                    <w:rPr>
                      <w:rFonts w:ascii="仿宋_GB2312" w:hAnsi="仿宋_GB2312" w:cs="仿宋_GB2312" w:eastAsia="仿宋_GB2312"/>
                      <w:sz w:val="24"/>
                      <w:color w:val="000000"/>
                    </w:rPr>
                    <w:t xml:space="preserve"> 6.内置镀金振膜电容咪芯，采用可插拔式鹅颈话筒，带发言指示光环；</w:t>
                  </w:r>
                  <w:r>
                    <w:br/>
                  </w:r>
                  <w:r>
                    <w:rPr>
                      <w:rFonts w:ascii="仿宋_GB2312" w:hAnsi="仿宋_GB2312" w:cs="仿宋_GB2312" w:eastAsia="仿宋_GB2312"/>
                      <w:sz w:val="24"/>
                      <w:color w:val="000000"/>
                    </w:rPr>
                    <w:t xml:space="preserve"> 7.话筒具备高强度防手机RF干扰技术；</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音频线</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≥20米音频线</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条</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机柜</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22U机柜，尺寸≥1200*600*800，优质冷轧板</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训诫椅</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定制，不锈钢方型。尺寸≥630*870*1020mm。</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★桌面式自助矫正终端</w:t>
                  </w:r>
                  <w:r>
                    <w:br/>
                  </w:r>
                  <w:r>
                    <w:rPr>
                      <w:rFonts w:ascii="仿宋_GB2312" w:hAnsi="仿宋_GB2312" w:cs="仿宋_GB2312" w:eastAsia="仿宋_GB2312"/>
                      <w:sz w:val="24"/>
                      <w:color w:val="000000"/>
                    </w:rPr>
                    <w:t xml:space="preserve"> （核心产品）</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1、外观：桌面式，金属外壳，尺寸≥350mm * 300mm*400mmmm（L*W*H）；</w:t>
                  </w:r>
                  <w:r>
                    <w:br/>
                  </w:r>
                  <w:r>
                    <w:rPr>
                      <w:rFonts w:ascii="仿宋_GB2312" w:hAnsi="仿宋_GB2312" w:cs="仿宋_GB2312" w:eastAsia="仿宋_GB2312"/>
                      <w:sz w:val="24"/>
                      <w:color w:val="000000"/>
                    </w:rPr>
                    <w:t xml:space="preserve"> 2、屏幕支持双屏，主副屏幕尺寸≥15寸；副屏为电磁电容一体屏，支持电磁笔手写功能；</w:t>
                  </w:r>
                  <w:r>
                    <w:br/>
                  </w:r>
                  <w:r>
                    <w:rPr>
                      <w:rFonts w:ascii="仿宋_GB2312" w:hAnsi="仿宋_GB2312" w:cs="仿宋_GB2312" w:eastAsia="仿宋_GB2312"/>
                      <w:sz w:val="24"/>
                      <w:color w:val="000000"/>
                    </w:rPr>
                    <w:t xml:space="preserve"> 3、CPU≥4核  主频：1.8GHz；内存≥2G；存储≥128G；</w:t>
                  </w:r>
                  <w:r>
                    <w:br/>
                  </w:r>
                  <w:r>
                    <w:rPr>
                      <w:rFonts w:ascii="仿宋_GB2312" w:hAnsi="仿宋_GB2312" w:cs="仿宋_GB2312" w:eastAsia="仿宋_GB2312"/>
                      <w:sz w:val="24"/>
                      <w:color w:val="000000"/>
                    </w:rPr>
                    <w:t xml:space="preserve"> 4、外置接口支持USB，RJ45、RJ11、HDMI</w:t>
                  </w:r>
                  <w:r>
                    <w:br/>
                  </w:r>
                  <w:r>
                    <w:rPr>
                      <w:rFonts w:ascii="仿宋_GB2312" w:hAnsi="仿宋_GB2312" w:cs="仿宋_GB2312" w:eastAsia="仿宋_GB2312"/>
                      <w:sz w:val="24"/>
                      <w:color w:val="000000"/>
                    </w:rPr>
                    <w:t xml:space="preserve"> 5、具备人脸双目摄像头；</w:t>
                  </w:r>
                  <w:r>
                    <w:br/>
                  </w:r>
                  <w:r>
                    <w:rPr>
                      <w:rFonts w:ascii="仿宋_GB2312" w:hAnsi="仿宋_GB2312" w:cs="仿宋_GB2312" w:eastAsia="仿宋_GB2312"/>
                      <w:sz w:val="24"/>
                      <w:color w:val="000000"/>
                    </w:rPr>
                    <w:t xml:space="preserve"> 6、具备拾音器及扬声器；</w:t>
                  </w:r>
                  <w:r>
                    <w:br/>
                  </w:r>
                  <w:r>
                    <w:rPr>
                      <w:rFonts w:ascii="仿宋_GB2312" w:hAnsi="仿宋_GB2312" w:cs="仿宋_GB2312" w:eastAsia="仿宋_GB2312"/>
                      <w:sz w:val="24"/>
                      <w:color w:val="000000"/>
                    </w:rPr>
                    <w:t xml:space="preserve"> 7、具备身份证读卡器，阅读距离：0～3cm；阅读时间：&lt;1s；</w:t>
                  </w:r>
                  <w:r>
                    <w:br/>
                  </w:r>
                  <w:r>
                    <w:rPr>
                      <w:rFonts w:ascii="仿宋_GB2312" w:hAnsi="仿宋_GB2312" w:cs="仿宋_GB2312" w:eastAsia="仿宋_GB2312"/>
                      <w:sz w:val="24"/>
                      <w:color w:val="000000"/>
                    </w:rPr>
                    <w:t xml:space="preserve"> 8、具备指纹仪，满足公安制证标准；</w:t>
                  </w:r>
                  <w:r>
                    <w:br/>
                  </w:r>
                  <w:r>
                    <w:rPr>
                      <w:rFonts w:ascii="仿宋_GB2312" w:hAnsi="仿宋_GB2312" w:cs="仿宋_GB2312" w:eastAsia="仿宋_GB2312"/>
                      <w:sz w:val="24"/>
                      <w:color w:val="000000"/>
                    </w:rPr>
                    <w:t xml:space="preserve"> 9、具备高拍仪，智能LED补光，最大支持A4幅面；不小于500万像素；图像色彩24位；</w:t>
                  </w:r>
                  <w:r>
                    <w:br/>
                  </w:r>
                  <w:r>
                    <w:rPr>
                      <w:rFonts w:ascii="仿宋_GB2312" w:hAnsi="仿宋_GB2312" w:cs="仿宋_GB2312" w:eastAsia="仿宋_GB2312"/>
                      <w:sz w:val="24"/>
                      <w:color w:val="000000"/>
                    </w:rPr>
                    <w:t xml:space="preserve"> 10、具备通讯方式：USB、WiFi、以太网、4G模块；</w:t>
                  </w:r>
                  <w:r>
                    <w:br/>
                  </w:r>
                  <w:r>
                    <w:rPr>
                      <w:rFonts w:ascii="仿宋_GB2312" w:hAnsi="仿宋_GB2312" w:cs="仿宋_GB2312" w:eastAsia="仿宋_GB2312"/>
                      <w:sz w:val="24"/>
                      <w:color w:val="000000"/>
                    </w:rPr>
                    <w:t xml:space="preserve"> 以上参数需提供包括但不限于检验报告、产品说明书、合格证、质量证书、产品宣传彩页等证明材料。</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社区矫正自助终端软件</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▲1、支持人证对比功能；</w:t>
                  </w:r>
                  <w:r>
                    <w:br/>
                  </w:r>
                  <w:r>
                    <w:rPr>
                      <w:rFonts w:ascii="仿宋_GB2312" w:hAnsi="仿宋_GB2312" w:cs="仿宋_GB2312" w:eastAsia="仿宋_GB2312"/>
                      <w:sz w:val="24"/>
                      <w:color w:val="000000"/>
                    </w:rPr>
                    <w:t xml:space="preserve"> ▲2、支持人脸采集识别功能；</w:t>
                  </w:r>
                  <w:r>
                    <w:br/>
                  </w:r>
                  <w:r>
                    <w:rPr>
                      <w:rFonts w:ascii="仿宋_GB2312" w:hAnsi="仿宋_GB2312" w:cs="仿宋_GB2312" w:eastAsia="仿宋_GB2312"/>
                      <w:sz w:val="24"/>
                      <w:color w:val="000000"/>
                    </w:rPr>
                    <w:t xml:space="preserve"> ▲3、支持指纹采集识别功能；</w:t>
                  </w:r>
                  <w:r>
                    <w:br/>
                  </w:r>
                  <w:r>
                    <w:rPr>
                      <w:rFonts w:ascii="仿宋_GB2312" w:hAnsi="仿宋_GB2312" w:cs="仿宋_GB2312" w:eastAsia="仿宋_GB2312"/>
                      <w:sz w:val="24"/>
                      <w:color w:val="000000"/>
                    </w:rPr>
                    <w:t xml:space="preserve"> ▲4、支持身份证信息读取与识别、社区矫正对象基本身份信息采集、证件号码采集、社会家庭关系采集录入、个人简历信息采集录入。</w:t>
                  </w:r>
                  <w:r>
                    <w:br/>
                  </w:r>
                  <w:r>
                    <w:rPr>
                      <w:rFonts w:ascii="仿宋_GB2312" w:hAnsi="仿宋_GB2312" w:cs="仿宋_GB2312" w:eastAsia="仿宋_GB2312"/>
                      <w:sz w:val="24"/>
                      <w:color w:val="000000"/>
                    </w:rPr>
                    <w:t xml:space="preserve"> ▲5、可与陕西省社区矫正综合管理系统无缝对接，数据可实时上传；</w:t>
                  </w:r>
                  <w:r>
                    <w:br/>
                  </w:r>
                  <w:r>
                    <w:rPr>
                      <w:rFonts w:ascii="仿宋_GB2312" w:hAnsi="仿宋_GB2312" w:cs="仿宋_GB2312" w:eastAsia="仿宋_GB2312"/>
                      <w:sz w:val="24"/>
                      <w:color w:val="000000"/>
                    </w:rPr>
                    <w:t xml:space="preserve"> ▲6、支持现场签到、当面报告、谈话笔录、请假审批、执行地变更、在线教育、帮助救扶、宣告书、公益活动、教育学习、消息公告、信息查询12个矫正业务模块的办理；</w:t>
                  </w:r>
                  <w:r>
                    <w:br/>
                  </w:r>
                  <w:r>
                    <w:rPr>
                      <w:rFonts w:ascii="仿宋_GB2312" w:hAnsi="仿宋_GB2312" w:cs="仿宋_GB2312" w:eastAsia="仿宋_GB2312"/>
                      <w:sz w:val="24"/>
                      <w:color w:val="000000"/>
                    </w:rPr>
                    <w:t xml:space="preserve"> 7、集成拾音器模块，可采集实时语音，支持语音转文字                                                                                          以上1、2、3、4、5、6项软件功能需提供相应的软件功能截图</w:t>
                  </w:r>
                  <w:r>
                    <w:br/>
                  </w:r>
                  <w:r>
                    <w:rPr>
                      <w:rFonts w:ascii="仿宋_GB2312" w:hAnsi="仿宋_GB2312" w:cs="仿宋_GB2312" w:eastAsia="仿宋_GB2312"/>
                      <w:sz w:val="24"/>
                      <w:color w:val="000000"/>
                    </w:rPr>
                    <w:t xml:space="preserve"> 备注：以上标▲项软件功能需提供相应的软件功能截图加盖公章。</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33</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身高体重仪</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自动测量身高、体重、健康指数BMI体型胖瘦，全程语音播报指导测量，机身可折叠方便运输</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34</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宣告桌</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尺寸≥2400*800*900mm</w:t>
                  </w:r>
                  <w:r>
                    <w:br/>
                  </w:r>
                  <w:r>
                    <w:rPr>
                      <w:rFonts w:ascii="仿宋_GB2312" w:hAnsi="仿宋_GB2312" w:cs="仿宋_GB2312" w:eastAsia="仿宋_GB2312"/>
                      <w:sz w:val="24"/>
                      <w:color w:val="000000"/>
                    </w:rPr>
                    <w:t xml:space="preserve"> 基材：采用中纤板；</w:t>
                  </w:r>
                  <w:r>
                    <w:br/>
                  </w:r>
                  <w:r>
                    <w:rPr>
                      <w:rFonts w:ascii="仿宋_GB2312" w:hAnsi="仿宋_GB2312" w:cs="仿宋_GB2312" w:eastAsia="仿宋_GB2312"/>
                      <w:sz w:val="24"/>
                      <w:color w:val="000000"/>
                    </w:rPr>
                    <w:t xml:space="preserve"> 优质硬木，质地坚硬，不易变形；</w:t>
                  </w:r>
                  <w:r>
                    <w:br/>
                  </w:r>
                  <w:r>
                    <w:rPr>
                      <w:rFonts w:ascii="仿宋_GB2312" w:hAnsi="仿宋_GB2312" w:cs="仿宋_GB2312" w:eastAsia="仿宋_GB2312"/>
                      <w:sz w:val="24"/>
                      <w:color w:val="000000"/>
                    </w:rPr>
                    <w:t xml:space="preserve"> 贴面用材：采用≥0.6mm天然木皮贴面；</w:t>
                  </w:r>
                  <w:r>
                    <w:br/>
                  </w:r>
                  <w:r>
                    <w:rPr>
                      <w:rFonts w:ascii="仿宋_GB2312" w:hAnsi="仿宋_GB2312" w:cs="仿宋_GB2312" w:eastAsia="仿宋_GB2312"/>
                      <w:sz w:val="24"/>
                      <w:color w:val="000000"/>
                    </w:rPr>
                    <w:t xml:space="preserve"> 封边用材：与贴面用材种类相同或与之相搭配的实木木材；</w:t>
                  </w:r>
                  <w:r>
                    <w:br/>
                  </w:r>
                  <w:r>
                    <w:rPr>
                      <w:rFonts w:ascii="仿宋_GB2312" w:hAnsi="仿宋_GB2312" w:cs="仿宋_GB2312" w:eastAsia="仿宋_GB2312"/>
                      <w:sz w:val="24"/>
                      <w:color w:val="000000"/>
                    </w:rPr>
                    <w:t xml:space="preserve"> 油漆：采用环保油漆；</w:t>
                  </w:r>
                  <w:r>
                    <w:br/>
                  </w:r>
                  <w:r>
                    <w:rPr>
                      <w:rFonts w:ascii="仿宋_GB2312" w:hAnsi="仿宋_GB2312" w:cs="仿宋_GB2312" w:eastAsia="仿宋_GB2312"/>
                      <w:sz w:val="24"/>
                      <w:color w:val="000000"/>
                    </w:rPr>
                    <w:t xml:space="preserve"> 主要五金配件：五金连接件。</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35</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宣告椅</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尺寸：≥1300*680*600mm</w:t>
                  </w:r>
                  <w:r>
                    <w:br/>
                  </w:r>
                  <w:r>
                    <w:rPr>
                      <w:rFonts w:ascii="仿宋_GB2312" w:hAnsi="仿宋_GB2312" w:cs="仿宋_GB2312" w:eastAsia="仿宋_GB2312"/>
                      <w:sz w:val="24"/>
                      <w:color w:val="000000"/>
                    </w:rPr>
                    <w:t xml:space="preserve"> 木材：优质硬木，质地坚硬，不易变形；</w:t>
                  </w:r>
                  <w:r>
                    <w:br/>
                  </w:r>
                  <w:r>
                    <w:rPr>
                      <w:rFonts w:ascii="仿宋_GB2312" w:hAnsi="仿宋_GB2312" w:cs="仿宋_GB2312" w:eastAsia="仿宋_GB2312"/>
                      <w:sz w:val="24"/>
                      <w:color w:val="000000"/>
                    </w:rPr>
                    <w:t xml:space="preserve"> 油漆：采用环保油漆；</w:t>
                  </w:r>
                  <w:r>
                    <w:br/>
                  </w:r>
                  <w:r>
                    <w:rPr>
                      <w:rFonts w:ascii="仿宋_GB2312" w:hAnsi="仿宋_GB2312" w:cs="仿宋_GB2312" w:eastAsia="仿宋_GB2312"/>
                      <w:sz w:val="24"/>
                      <w:color w:val="000000"/>
                    </w:rPr>
                    <w:t xml:space="preserve"> 密度棉填充，西皮饰面；</w:t>
                  </w:r>
                  <w:r>
                    <w:br/>
                  </w:r>
                  <w:r>
                    <w:rPr>
                      <w:rFonts w:ascii="仿宋_GB2312" w:hAnsi="仿宋_GB2312" w:cs="仿宋_GB2312" w:eastAsia="仿宋_GB2312"/>
                      <w:sz w:val="24"/>
                      <w:color w:val="000000"/>
                    </w:rPr>
                    <w:t xml:space="preserve"> 主要五金配件：五金连接件。</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36</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旁听席</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尺寸≥1200*600*760mm</w:t>
                  </w:r>
                  <w:r>
                    <w:br/>
                  </w:r>
                  <w:r>
                    <w:rPr>
                      <w:rFonts w:ascii="仿宋_GB2312" w:hAnsi="仿宋_GB2312" w:cs="仿宋_GB2312" w:eastAsia="仿宋_GB2312"/>
                      <w:sz w:val="24"/>
                      <w:color w:val="000000"/>
                    </w:rPr>
                    <w:t xml:space="preserve"> 基材：采用中纤板；</w:t>
                  </w:r>
                  <w:r>
                    <w:br/>
                  </w:r>
                  <w:r>
                    <w:rPr>
                      <w:rFonts w:ascii="仿宋_GB2312" w:hAnsi="仿宋_GB2312" w:cs="仿宋_GB2312" w:eastAsia="仿宋_GB2312"/>
                      <w:sz w:val="24"/>
                      <w:color w:val="000000"/>
                    </w:rPr>
                    <w:t xml:space="preserve"> 优质硬木，质地坚硬，不易变形；</w:t>
                  </w:r>
                  <w:r>
                    <w:br/>
                  </w:r>
                  <w:r>
                    <w:rPr>
                      <w:rFonts w:ascii="仿宋_GB2312" w:hAnsi="仿宋_GB2312" w:cs="仿宋_GB2312" w:eastAsia="仿宋_GB2312"/>
                      <w:sz w:val="24"/>
                      <w:color w:val="000000"/>
                    </w:rPr>
                    <w:t xml:space="preserve"> 贴面用材：采用0.6mm天然木皮贴面；</w:t>
                  </w:r>
                  <w:r>
                    <w:br/>
                  </w:r>
                  <w:r>
                    <w:rPr>
                      <w:rFonts w:ascii="仿宋_GB2312" w:hAnsi="仿宋_GB2312" w:cs="仿宋_GB2312" w:eastAsia="仿宋_GB2312"/>
                      <w:sz w:val="24"/>
                      <w:color w:val="000000"/>
                    </w:rPr>
                    <w:t xml:space="preserve"> 封边用材：与贴面用材种类相同或与之相搭配的实木木材；</w:t>
                  </w:r>
                  <w:r>
                    <w:br/>
                  </w:r>
                  <w:r>
                    <w:rPr>
                      <w:rFonts w:ascii="仿宋_GB2312" w:hAnsi="仿宋_GB2312" w:cs="仿宋_GB2312" w:eastAsia="仿宋_GB2312"/>
                      <w:sz w:val="24"/>
                      <w:color w:val="000000"/>
                    </w:rPr>
                    <w:t xml:space="preserve"> 油漆：采用环保油漆；</w:t>
                  </w:r>
                  <w:r>
                    <w:br/>
                  </w:r>
                  <w:r>
                    <w:rPr>
                      <w:rFonts w:ascii="仿宋_GB2312" w:hAnsi="仿宋_GB2312" w:cs="仿宋_GB2312" w:eastAsia="仿宋_GB2312"/>
                      <w:sz w:val="24"/>
                      <w:color w:val="000000"/>
                    </w:rPr>
                    <w:t xml:space="preserve"> 主要五金配件：五金连接件。</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37</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旁听椅</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1、面料:选用西皮,经液态浸色及防潮、防污等工艺处理,皮面更加柔软舒适,光泽持久助性，厚度不小于1.2MM</w:t>
                  </w:r>
                  <w:r>
                    <w:br/>
                  </w:r>
                  <w:r>
                    <w:rPr>
                      <w:rFonts w:ascii="仿宋_GB2312" w:hAnsi="仿宋_GB2312" w:cs="仿宋_GB2312" w:eastAsia="仿宋_GB2312"/>
                      <w:sz w:val="24"/>
                      <w:color w:val="000000"/>
                    </w:rPr>
                    <w:t xml:space="preserve"> 2、辅料:采用成型发泡海绵,表面有一层保护面,可防氧化,防碎,经过HD测试永不变形</w:t>
                  </w:r>
                  <w:r>
                    <w:br/>
                  </w:r>
                  <w:r>
                    <w:rPr>
                      <w:rFonts w:ascii="仿宋_GB2312" w:hAnsi="仿宋_GB2312" w:cs="仿宋_GB2312" w:eastAsia="仿宋_GB2312"/>
                      <w:sz w:val="24"/>
                      <w:color w:val="000000"/>
                    </w:rPr>
                    <w:t xml:space="preserve"> 3、椅架: 优质实木框架，环保油漆处理。</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38</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被告围栏</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尺寸：≥1200*600*900mm</w:t>
                  </w:r>
                  <w:r>
                    <w:br/>
                  </w:r>
                  <w:r>
                    <w:rPr>
                      <w:rFonts w:ascii="仿宋_GB2312" w:hAnsi="仿宋_GB2312" w:cs="仿宋_GB2312" w:eastAsia="仿宋_GB2312"/>
                      <w:sz w:val="24"/>
                      <w:color w:val="000000"/>
                    </w:rPr>
                    <w:t xml:space="preserve"> 木材：优质硬木，质地坚硬，不易变形；</w:t>
                  </w:r>
                  <w:r>
                    <w:br/>
                  </w:r>
                  <w:r>
                    <w:rPr>
                      <w:rFonts w:ascii="仿宋_GB2312" w:hAnsi="仿宋_GB2312" w:cs="仿宋_GB2312" w:eastAsia="仿宋_GB2312"/>
                      <w:sz w:val="24"/>
                      <w:color w:val="000000"/>
                    </w:rPr>
                    <w:t xml:space="preserve"> 油漆：采用环保油漆；</w:t>
                  </w:r>
                  <w:r>
                    <w:br/>
                  </w:r>
                  <w:r>
                    <w:rPr>
                      <w:rFonts w:ascii="仿宋_GB2312" w:hAnsi="仿宋_GB2312" w:cs="仿宋_GB2312" w:eastAsia="仿宋_GB2312"/>
                      <w:sz w:val="24"/>
                      <w:color w:val="000000"/>
                    </w:rPr>
                    <w:t xml:space="preserve"> 主要五金配件：五金连接件。</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39</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被告席誓词架</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不锈钢材质</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40</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75寸显示设备</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屏幕尺寸：75英寸，能效等级：二级能效，分辨率：不小于3840*2160，搭载4K超高清画质，搭配可移动落地支架使用。</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41</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移动支架</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显示屏移动落地电视支架 【32-90英寸】，高强度冷轧钢、高强度、耐腐蚀、不掉漆</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42</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VR综合管理系统</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系统功能：</w:t>
                  </w:r>
                  <w:r>
                    <w:br/>
                  </w:r>
                  <w:r>
                    <w:rPr>
                      <w:rFonts w:ascii="仿宋_GB2312" w:hAnsi="仿宋_GB2312" w:cs="仿宋_GB2312" w:eastAsia="仿宋_GB2312"/>
                      <w:sz w:val="24"/>
                      <w:color w:val="000000"/>
                    </w:rPr>
                    <w:t xml:space="preserve"> VR学习管理方案，方便工作人员及学员开展学习/教育任务，可一对多同时控制多台VR头盔设备，实现学员机位控制，实现设备、人员和场景学习资源的统一管理，可以根据需求选择单人或者多人，在指定机位，学习指定场景任务，可集中启动或中止学习进度，学习记录统一管理和统计；</w:t>
                  </w:r>
                  <w:r>
                    <w:br/>
                  </w:r>
                  <w:r>
                    <w:rPr>
                      <w:rFonts w:ascii="仿宋_GB2312" w:hAnsi="仿宋_GB2312" w:cs="仿宋_GB2312" w:eastAsia="仿宋_GB2312"/>
                      <w:sz w:val="24"/>
                      <w:color w:val="000000"/>
                    </w:rPr>
                    <w:t xml:space="preserve"> 核心模块：管理员登录、VR设备管理、学员信息管理，VR学习资源管理、课程学习及机位控制管理，学习记录分析及管理、系统配置管理、设备信息统计。</w:t>
                  </w:r>
                  <w:r>
                    <w:br/>
                  </w:r>
                  <w:r>
                    <w:rPr>
                      <w:rFonts w:ascii="仿宋_GB2312" w:hAnsi="仿宋_GB2312" w:cs="仿宋_GB2312" w:eastAsia="仿宋_GB2312"/>
                      <w:sz w:val="24"/>
                      <w:color w:val="000000"/>
                    </w:rPr>
                    <w:t xml:space="preserve"> ▲已对接省平台，可自动同步省平台矫正对象数据，实现矫正人员基础信息显示及查询管理，选择指定人员学习指定视频资源，学习进度及状态可实时展示，学习记录可实时显示及查询管理；（提供承诺函）</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43</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VR自助学习系统</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系统功能：</w:t>
                  </w:r>
                  <w:r>
                    <w:br/>
                  </w:r>
                  <w:r>
                    <w:rPr>
                      <w:rFonts w:ascii="仿宋_GB2312" w:hAnsi="仿宋_GB2312" w:cs="仿宋_GB2312" w:eastAsia="仿宋_GB2312"/>
                      <w:sz w:val="24"/>
                      <w:color w:val="000000"/>
                    </w:rPr>
                    <w:t xml:space="preserve"> 1.以沉浸式体验为切入点，通过搭建拒毒、拒酒驾、监狱体验等场景，让社矫对象认清危害行为的同时加深悔罪意识，从而实现“心有所戒，行有所止”的教育效果。</w:t>
                  </w:r>
                  <w:r>
                    <w:br/>
                  </w:r>
                  <w:r>
                    <w:rPr>
                      <w:rFonts w:ascii="仿宋_GB2312" w:hAnsi="仿宋_GB2312" w:cs="仿宋_GB2312" w:eastAsia="仿宋_GB2312"/>
                      <w:sz w:val="24"/>
                      <w:color w:val="000000"/>
                    </w:rPr>
                    <w:t xml:space="preserve"> 2.对社矫对象中的管制、缓刑人员，系统还可利用VR技术全方位呈现监狱环境，让其能身临其境地感受违反犯罪后被收监执行的监狱生活，以此加强社矫对象的身份认识和守法意识，起到震撼警示教育作用。</w:t>
                  </w:r>
                  <w:r>
                    <w:br/>
                  </w:r>
                  <w:r>
                    <w:rPr>
                      <w:rFonts w:ascii="仿宋_GB2312" w:hAnsi="仿宋_GB2312" w:cs="仿宋_GB2312" w:eastAsia="仿宋_GB2312"/>
                      <w:sz w:val="24"/>
                      <w:color w:val="000000"/>
                    </w:rPr>
                    <w:t xml:space="preserve"> 3.针对社区司法矫正推出的法治类VR模拟体验产品，集成了虚拟现实技术、三维全景、三维建模、仿真引擎等高科技技术的产品。体验者可以学习：①模拟法庭、②监狱模拟、③心理放松、④禁毒认知、⑤酒驾、⑥教育帮扶、⑦抗疫成就展等不少于7大类板块。</w:t>
                  </w:r>
                  <w:r>
                    <w:br/>
                  </w:r>
                  <w:r>
                    <w:rPr>
                      <w:rFonts w:ascii="仿宋_GB2312" w:hAnsi="仿宋_GB2312" w:cs="仿宋_GB2312" w:eastAsia="仿宋_GB2312"/>
                      <w:sz w:val="24"/>
                      <w:color w:val="000000"/>
                    </w:rPr>
                    <w:t xml:space="preserve"> 4.智能语音系统、虚拟仿真引擎、三维模拟等技术，引导体验者体验不少于18节课程，</w:t>
                  </w:r>
                  <w:r>
                    <w:rPr>
                      <w:rFonts w:ascii="仿宋_GB2312" w:hAnsi="仿宋_GB2312" w:cs="仿宋_GB2312" w:eastAsia="仿宋_GB2312"/>
                      <w:sz w:val="24"/>
                      <w:color w:val="000000"/>
                    </w:rPr>
                    <w:t>包括但不限于：</w:t>
                  </w:r>
                  <w:r>
                    <w:br/>
                  </w:r>
                  <w:r>
                    <w:rPr>
                      <w:rFonts w:ascii="仿宋_GB2312" w:hAnsi="仿宋_GB2312" w:cs="仿宋_GB2312" w:eastAsia="仿宋_GB2312"/>
                      <w:sz w:val="24"/>
                      <w:color w:val="000000"/>
                    </w:rPr>
                    <w:t xml:space="preserve"> 1）【模拟法庭】</w:t>
                  </w:r>
                  <w:r>
                    <w:br/>
                  </w:r>
                  <w:r>
                    <w:rPr>
                      <w:rFonts w:ascii="仿宋_GB2312" w:hAnsi="仿宋_GB2312" w:cs="仿宋_GB2312" w:eastAsia="仿宋_GB2312"/>
                      <w:sz w:val="24"/>
                      <w:color w:val="000000"/>
                    </w:rPr>
                    <w:t xml:space="preserve"> ①连环杀人案：模拟法庭审判连环杀人案案件。</w:t>
                  </w:r>
                  <w:r>
                    <w:br/>
                  </w:r>
                  <w:r>
                    <w:rPr>
                      <w:rFonts w:ascii="仿宋_GB2312" w:hAnsi="仿宋_GB2312" w:cs="仿宋_GB2312" w:eastAsia="仿宋_GB2312"/>
                      <w:sz w:val="24"/>
                      <w:color w:val="000000"/>
                    </w:rPr>
                    <w:t xml:space="preserve"> ②贩毒案：模拟法庭审判贩毒案案件。</w:t>
                  </w:r>
                  <w:r>
                    <w:br/>
                  </w:r>
                  <w:r>
                    <w:rPr>
                      <w:rFonts w:ascii="仿宋_GB2312" w:hAnsi="仿宋_GB2312" w:cs="仿宋_GB2312" w:eastAsia="仿宋_GB2312"/>
                      <w:sz w:val="24"/>
                      <w:color w:val="000000"/>
                    </w:rPr>
                    <w:t xml:space="preserve"> 2）【监狱模拟】</w:t>
                  </w:r>
                  <w:r>
                    <w:br/>
                  </w:r>
                  <w:r>
                    <w:rPr>
                      <w:rFonts w:ascii="仿宋_GB2312" w:hAnsi="仿宋_GB2312" w:cs="仿宋_GB2312" w:eastAsia="仿宋_GB2312"/>
                      <w:sz w:val="24"/>
                      <w:color w:val="000000"/>
                    </w:rPr>
                    <w:t xml:space="preserve"> ①监狱牢房生活：模拟体验监狱牢房日常生活。</w:t>
                  </w:r>
                  <w:r>
                    <w:br/>
                  </w:r>
                  <w:r>
                    <w:rPr>
                      <w:rFonts w:ascii="仿宋_GB2312" w:hAnsi="仿宋_GB2312" w:cs="仿宋_GB2312" w:eastAsia="仿宋_GB2312"/>
                      <w:sz w:val="24"/>
                      <w:color w:val="000000"/>
                    </w:rPr>
                    <w:t xml:space="preserve"> ②监狱车间劳作：模拟体验监狱车间劳作内容。</w:t>
                  </w:r>
                  <w:r>
                    <w:br/>
                  </w:r>
                  <w:r>
                    <w:rPr>
                      <w:rFonts w:ascii="仿宋_GB2312" w:hAnsi="仿宋_GB2312" w:cs="仿宋_GB2312" w:eastAsia="仿宋_GB2312"/>
                      <w:sz w:val="24"/>
                      <w:color w:val="000000"/>
                    </w:rPr>
                    <w:t xml:space="preserve"> ③监狱学习：模拟体验监狱内学习环境及十道考核题。</w:t>
                  </w:r>
                  <w:r>
                    <w:br/>
                  </w:r>
                  <w:r>
                    <w:rPr>
                      <w:rFonts w:ascii="仿宋_GB2312" w:hAnsi="仿宋_GB2312" w:cs="仿宋_GB2312" w:eastAsia="仿宋_GB2312"/>
                      <w:sz w:val="24"/>
                      <w:color w:val="000000"/>
                    </w:rPr>
                    <w:t xml:space="preserve"> ④监狱探监制度：模拟体验家人到监狱探监情景。</w:t>
                  </w:r>
                  <w:r>
                    <w:br/>
                  </w:r>
                  <w:r>
                    <w:rPr>
                      <w:rFonts w:ascii="仿宋_GB2312" w:hAnsi="仿宋_GB2312" w:cs="仿宋_GB2312" w:eastAsia="仿宋_GB2312"/>
                      <w:sz w:val="24"/>
                      <w:color w:val="000000"/>
                    </w:rPr>
                    <w:t xml:space="preserve"> 3）【心理放松】</w:t>
                  </w:r>
                  <w:r>
                    <w:br/>
                  </w:r>
                  <w:r>
                    <w:rPr>
                      <w:rFonts w:ascii="仿宋_GB2312" w:hAnsi="仿宋_GB2312" w:cs="仿宋_GB2312" w:eastAsia="仿宋_GB2312"/>
                      <w:sz w:val="24"/>
                      <w:color w:val="000000"/>
                    </w:rPr>
                    <w:t xml:space="preserve"> ①心理压力测试：答完全部题目系统给出评分结果，并给出心理调节建议。</w:t>
                  </w:r>
                  <w:r>
                    <w:br/>
                  </w:r>
                  <w:r>
                    <w:rPr>
                      <w:rFonts w:ascii="仿宋_GB2312" w:hAnsi="仿宋_GB2312" w:cs="仿宋_GB2312" w:eastAsia="仿宋_GB2312"/>
                      <w:sz w:val="24"/>
                      <w:color w:val="000000"/>
                    </w:rPr>
                    <w:t xml:space="preserve"> ②休闲体验：模拟体验户外露营放松内心。</w:t>
                  </w:r>
                  <w:r>
                    <w:br/>
                  </w:r>
                  <w:r>
                    <w:rPr>
                      <w:rFonts w:ascii="仿宋_GB2312" w:hAnsi="仿宋_GB2312" w:cs="仿宋_GB2312" w:eastAsia="仿宋_GB2312"/>
                      <w:sz w:val="24"/>
                      <w:color w:val="000000"/>
                    </w:rPr>
                    <w:t xml:space="preserve"> ③音乐室：模拟体验茶室中品茶并欣赏音乐的情景。</w:t>
                  </w:r>
                  <w:r>
                    <w:br/>
                  </w:r>
                  <w:r>
                    <w:rPr>
                      <w:rFonts w:ascii="仿宋_GB2312" w:hAnsi="仿宋_GB2312" w:cs="仿宋_GB2312" w:eastAsia="仿宋_GB2312"/>
                      <w:sz w:val="24"/>
                      <w:color w:val="000000"/>
                    </w:rPr>
                    <w:t xml:space="preserve"> ④想象放松：模拟体验在海边观看大海，放松内心。</w:t>
                  </w:r>
                  <w:r>
                    <w:br/>
                  </w:r>
                  <w:r>
                    <w:rPr>
                      <w:rFonts w:ascii="仿宋_GB2312" w:hAnsi="仿宋_GB2312" w:cs="仿宋_GB2312" w:eastAsia="仿宋_GB2312"/>
                      <w:sz w:val="24"/>
                      <w:color w:val="000000"/>
                    </w:rPr>
                    <w:t xml:space="preserve"> ⑤肌肉放松：模拟体验静坐冥想的方式放松内心。</w:t>
                  </w:r>
                  <w:r>
                    <w:br/>
                  </w:r>
                  <w:r>
                    <w:rPr>
                      <w:rFonts w:ascii="仿宋_GB2312" w:hAnsi="仿宋_GB2312" w:cs="仿宋_GB2312" w:eastAsia="仿宋_GB2312"/>
                      <w:sz w:val="24"/>
                      <w:color w:val="000000"/>
                    </w:rPr>
                    <w:t xml:space="preserve"> 4）【禁毒认知】</w:t>
                  </w:r>
                  <w:r>
                    <w:br/>
                  </w:r>
                  <w:r>
                    <w:rPr>
                      <w:rFonts w:ascii="仿宋_GB2312" w:hAnsi="仿宋_GB2312" w:cs="仿宋_GB2312" w:eastAsia="仿宋_GB2312"/>
                      <w:sz w:val="24"/>
                      <w:color w:val="000000"/>
                    </w:rPr>
                    <w:t xml:space="preserve"> ①禁毒认知：了解毒品相关知识点及毒品的分类。</w:t>
                  </w:r>
                  <w:r>
                    <w:br/>
                  </w:r>
                  <w:r>
                    <w:rPr>
                      <w:rFonts w:ascii="仿宋_GB2312" w:hAnsi="仿宋_GB2312" w:cs="仿宋_GB2312" w:eastAsia="仿宋_GB2312"/>
                      <w:sz w:val="24"/>
                      <w:color w:val="000000"/>
                    </w:rPr>
                    <w:t xml:space="preserve"> 5）【酒驾】</w:t>
                  </w:r>
                  <w:r>
                    <w:br/>
                  </w:r>
                  <w:r>
                    <w:rPr>
                      <w:rFonts w:ascii="仿宋_GB2312" w:hAnsi="仿宋_GB2312" w:cs="仿宋_GB2312" w:eastAsia="仿宋_GB2312"/>
                      <w:sz w:val="24"/>
                      <w:color w:val="000000"/>
                    </w:rPr>
                    <w:t xml:space="preserve"> ①酒驾：模拟体验酒驾事件及相关知识点科普。</w:t>
                  </w:r>
                  <w:r>
                    <w:br/>
                  </w:r>
                  <w:r>
                    <w:rPr>
                      <w:rFonts w:ascii="仿宋_GB2312" w:hAnsi="仿宋_GB2312" w:cs="仿宋_GB2312" w:eastAsia="仿宋_GB2312"/>
                      <w:sz w:val="24"/>
                      <w:color w:val="000000"/>
                    </w:rPr>
                    <w:t xml:space="preserve"> 6）【教育帮扶】</w:t>
                  </w:r>
                  <w:r>
                    <w:br/>
                  </w:r>
                  <w:r>
                    <w:rPr>
                      <w:rFonts w:ascii="仿宋_GB2312" w:hAnsi="仿宋_GB2312" w:cs="仿宋_GB2312" w:eastAsia="仿宋_GB2312"/>
                      <w:sz w:val="24"/>
                      <w:color w:val="000000"/>
                    </w:rPr>
                    <w:t xml:space="preserve"> ①电子支付：模拟体验超市中用电子支付购买商品。</w:t>
                  </w:r>
                  <w:r>
                    <w:br/>
                  </w:r>
                  <w:r>
                    <w:rPr>
                      <w:rFonts w:ascii="仿宋_GB2312" w:hAnsi="仿宋_GB2312" w:cs="仿宋_GB2312" w:eastAsia="仿宋_GB2312"/>
                      <w:sz w:val="24"/>
                      <w:color w:val="000000"/>
                    </w:rPr>
                    <w:t xml:space="preserve"> ②共享单车：模拟使用手机扫码体验共享单车。</w:t>
                  </w:r>
                  <w:r>
                    <w:br/>
                  </w:r>
                  <w:r>
                    <w:rPr>
                      <w:rFonts w:ascii="仿宋_GB2312" w:hAnsi="仿宋_GB2312" w:cs="仿宋_GB2312" w:eastAsia="仿宋_GB2312"/>
                      <w:sz w:val="24"/>
                      <w:color w:val="000000"/>
                    </w:rPr>
                    <w:t xml:space="preserve"> ③网购：模拟使用手机进行网购体验。</w:t>
                  </w:r>
                  <w:r>
                    <w:br/>
                  </w:r>
                  <w:r>
                    <w:rPr>
                      <w:rFonts w:ascii="仿宋_GB2312" w:hAnsi="仿宋_GB2312" w:cs="仿宋_GB2312" w:eastAsia="仿宋_GB2312"/>
                      <w:sz w:val="24"/>
                      <w:color w:val="000000"/>
                    </w:rPr>
                    <w:t xml:space="preserve"> ④公交乘车码：模拟体验使用公交乘车码乘坐公交车。</w:t>
                  </w:r>
                  <w:r>
                    <w:br/>
                  </w:r>
                  <w:r>
                    <w:rPr>
                      <w:rFonts w:ascii="仿宋_GB2312" w:hAnsi="仿宋_GB2312" w:cs="仿宋_GB2312" w:eastAsia="仿宋_GB2312"/>
                      <w:sz w:val="24"/>
                      <w:color w:val="000000"/>
                    </w:rPr>
                    <w:t xml:space="preserve"> 7）【抗疫成就展】</w:t>
                  </w:r>
                  <w:r>
                    <w:br/>
                  </w:r>
                  <w:r>
                    <w:rPr>
                      <w:rFonts w:ascii="仿宋_GB2312" w:hAnsi="仿宋_GB2312" w:cs="仿宋_GB2312" w:eastAsia="仿宋_GB2312"/>
                      <w:sz w:val="24"/>
                      <w:color w:val="000000"/>
                    </w:rPr>
                    <w:t xml:space="preserve"> ①抗疫成就展：展馆内展示抗疫期间所获得的部分成就。</w:t>
                  </w:r>
                  <w:r>
                    <w:br/>
                  </w:r>
                  <w:r>
                    <w:rPr>
                      <w:rFonts w:ascii="仿宋_GB2312" w:hAnsi="仿宋_GB2312" w:cs="仿宋_GB2312" w:eastAsia="仿宋_GB2312"/>
                      <w:sz w:val="24"/>
                      <w:color w:val="000000"/>
                    </w:rPr>
                    <w:t xml:space="preserve"> 核心模块：</w:t>
                  </w:r>
                  <w:r>
                    <w:br/>
                  </w:r>
                  <w:r>
                    <w:rPr>
                      <w:rFonts w:ascii="仿宋_GB2312" w:hAnsi="仿宋_GB2312" w:cs="仿宋_GB2312" w:eastAsia="仿宋_GB2312"/>
                      <w:sz w:val="24"/>
                      <w:color w:val="000000"/>
                    </w:rPr>
                    <w:t xml:space="preserve"> 主要实现学员授权登录、视频资源内置管理、学习课程控制管理，学习记录上报，投屏效果展示、自动连接管理端功能；</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44</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VR自助学习头盔</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1、▲处理器≥八核；</w:t>
                  </w:r>
                  <w:r>
                    <w:br/>
                  </w:r>
                  <w:r>
                    <w:rPr>
                      <w:rFonts w:ascii="仿宋_GB2312" w:hAnsi="仿宋_GB2312" w:cs="仿宋_GB2312" w:eastAsia="仿宋_GB2312"/>
                      <w:sz w:val="24"/>
                      <w:color w:val="000000"/>
                    </w:rPr>
                    <w:t xml:space="preserve"> 2、▲存储：4G，RAM, LPDDR4X , 1866M，UFS2.1 64G，支持Micro SD卡最大256G扩展；</w:t>
                  </w:r>
                  <w:r>
                    <w:br/>
                  </w:r>
                  <w:r>
                    <w:rPr>
                      <w:rFonts w:ascii="仿宋_GB2312" w:hAnsi="仿宋_GB2312" w:cs="仿宋_GB2312" w:eastAsia="仿宋_GB2312"/>
                      <w:sz w:val="24"/>
                      <w:color w:val="000000"/>
                    </w:rPr>
                    <w:t xml:space="preserve"> 3、▲显示：5.5 inch x 1 SFR TFT，4K分辨率菲涅尔显示屏，屏幕分辨率不低于3840 x 2160，PPI：818，视场角101°，75Hz刷新率；</w:t>
                  </w:r>
                  <w:r>
                    <w:br/>
                  </w:r>
                  <w:r>
                    <w:rPr>
                      <w:rFonts w:ascii="仿宋_GB2312" w:hAnsi="仿宋_GB2312" w:cs="仿宋_GB2312" w:eastAsia="仿宋_GB2312"/>
                      <w:sz w:val="24"/>
                      <w:color w:val="000000"/>
                    </w:rPr>
                    <w:t xml:space="preserve"> 4、电池容量：4200mAh；</w:t>
                  </w:r>
                  <w:r>
                    <w:br/>
                  </w:r>
                  <w:r>
                    <w:rPr>
                      <w:rFonts w:ascii="仿宋_GB2312" w:hAnsi="仿宋_GB2312" w:cs="仿宋_GB2312" w:eastAsia="仿宋_GB2312"/>
                      <w:sz w:val="24"/>
                      <w:color w:val="000000"/>
                    </w:rPr>
                    <w:t xml:space="preserve"> 5、设计与人体工程：约276g，前置HMD和后置电池组成更为合理的力学分担设计，顶部绑带支持调节，快速佩戴，超纤布质泡棉；</w:t>
                  </w:r>
                  <w:r>
                    <w:br/>
                  </w:r>
                  <w:r>
                    <w:rPr>
                      <w:rFonts w:ascii="仿宋_GB2312" w:hAnsi="仿宋_GB2312" w:cs="仿宋_GB2312" w:eastAsia="仿宋_GB2312"/>
                      <w:sz w:val="24"/>
                      <w:color w:val="000000"/>
                    </w:rPr>
                    <w:t xml:space="preserve"> 6、传感器：9轴传感器，1KHz采样频率，P-senor人脸佩戴感应；</w:t>
                  </w:r>
                  <w:r>
                    <w:br/>
                  </w:r>
                  <w:r>
                    <w:rPr>
                      <w:rFonts w:ascii="仿宋_GB2312" w:hAnsi="仿宋_GB2312" w:cs="仿宋_GB2312" w:eastAsia="仿宋_GB2312"/>
                      <w:sz w:val="24"/>
                      <w:color w:val="000000"/>
                    </w:rPr>
                    <w:t xml:space="preserve"> 7、手柄：两节AAA电池，约40小时使用时间；</w:t>
                  </w:r>
                  <w:r>
                    <w:br/>
                  </w:r>
                  <w:r>
                    <w:rPr>
                      <w:rFonts w:ascii="仿宋_GB2312" w:hAnsi="仿宋_GB2312" w:cs="仿宋_GB2312" w:eastAsia="仿宋_GB2312"/>
                      <w:sz w:val="24"/>
                      <w:color w:val="000000"/>
                    </w:rPr>
                    <w:t xml:space="preserve"> 8、▲一体机无线功能：802.11b/g/n/ac 2.4G/5G WIFI连接，支持MIMO技术，双频双天线；支持无线文件传输；支持无线投屏播放视频；                              </w:t>
                  </w:r>
                  <w:r>
                    <w:br/>
                  </w:r>
                  <w:r>
                    <w:rPr>
                      <w:rFonts w:ascii="仿宋_GB2312" w:hAnsi="仿宋_GB2312" w:cs="仿宋_GB2312" w:eastAsia="仿宋_GB2312"/>
                      <w:sz w:val="24"/>
                      <w:color w:val="000000"/>
                    </w:rPr>
                    <w:t xml:space="preserve"> 备注：以上标▲项提供包括但不限于检验报告、产品说明书、合格证、质量证书、产品宣传彩页等证明材料。</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45</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VR管理平板</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1、CPU≥ 4核，主频≥1.44GHz</w:t>
                  </w:r>
                  <w:r>
                    <w:br/>
                  </w:r>
                  <w:r>
                    <w:rPr>
                      <w:rFonts w:ascii="仿宋_GB2312" w:hAnsi="仿宋_GB2312" w:cs="仿宋_GB2312" w:eastAsia="仿宋_GB2312"/>
                      <w:sz w:val="24"/>
                      <w:color w:val="000000"/>
                    </w:rPr>
                    <w:t xml:space="preserve"> 2、▲存储：2G DDR3，EMMC 32G，最高支持64GB的SD/TF卡扩展</w:t>
                  </w:r>
                  <w:r>
                    <w:br/>
                  </w:r>
                  <w:r>
                    <w:rPr>
                      <w:rFonts w:ascii="仿宋_GB2312" w:hAnsi="仿宋_GB2312" w:cs="仿宋_GB2312" w:eastAsia="仿宋_GB2312"/>
                      <w:sz w:val="24"/>
                      <w:color w:val="000000"/>
                    </w:rPr>
                    <w:t xml:space="preserve"> 3、显示：8英寸 1200*1920/800*1280(可选）分辨率高清IPS</w:t>
                  </w:r>
                  <w:r>
                    <w:br/>
                  </w:r>
                  <w:r>
                    <w:rPr>
                      <w:rFonts w:ascii="仿宋_GB2312" w:hAnsi="仿宋_GB2312" w:cs="仿宋_GB2312" w:eastAsia="仿宋_GB2312"/>
                      <w:sz w:val="24"/>
                      <w:color w:val="000000"/>
                    </w:rPr>
                    <w:t xml:space="preserve"> 4、▲摄像头：不低于前置200万，后置1300万，自动对焦</w:t>
                  </w:r>
                  <w:r>
                    <w:br/>
                  </w:r>
                  <w:r>
                    <w:rPr>
                      <w:rFonts w:ascii="仿宋_GB2312" w:hAnsi="仿宋_GB2312" w:cs="仿宋_GB2312" w:eastAsia="仿宋_GB2312"/>
                      <w:sz w:val="24"/>
                      <w:color w:val="000000"/>
                    </w:rPr>
                    <w:t xml:space="preserve"> 5、▲支持wifi、4G、蓝牙</w:t>
                  </w:r>
                  <w:r>
                    <w:br/>
                  </w:r>
                  <w:r>
                    <w:rPr>
                      <w:rFonts w:ascii="仿宋_GB2312" w:hAnsi="仿宋_GB2312" w:cs="仿宋_GB2312" w:eastAsia="仿宋_GB2312"/>
                      <w:sz w:val="24"/>
                      <w:color w:val="000000"/>
                    </w:rPr>
                    <w:t xml:space="preserve"> 6、支持重力感应 陀螺仪、GPS、FM</w:t>
                  </w:r>
                  <w:r>
                    <w:br/>
                  </w:r>
                  <w:r>
                    <w:rPr>
                      <w:rFonts w:ascii="仿宋_GB2312" w:hAnsi="仿宋_GB2312" w:cs="仿宋_GB2312" w:eastAsia="仿宋_GB2312"/>
                      <w:sz w:val="24"/>
                      <w:color w:val="000000"/>
                    </w:rPr>
                    <w:t xml:space="preserve"> 7、▲防水等级：IP65</w:t>
                  </w:r>
                  <w:r>
                    <w:br/>
                  </w:r>
                  <w:r>
                    <w:rPr>
                      <w:rFonts w:ascii="仿宋_GB2312" w:hAnsi="仿宋_GB2312" w:cs="仿宋_GB2312" w:eastAsia="仿宋_GB2312"/>
                      <w:sz w:val="24"/>
                      <w:color w:val="000000"/>
                    </w:rPr>
                    <w:t xml:space="preserve"> 8、多点触控；</w:t>
                  </w:r>
                  <w:r>
                    <w:br/>
                  </w:r>
                  <w:r>
                    <w:rPr>
                      <w:rFonts w:ascii="仿宋_GB2312" w:hAnsi="仿宋_GB2312" w:cs="仿宋_GB2312" w:eastAsia="仿宋_GB2312"/>
                      <w:sz w:val="24"/>
                      <w:color w:val="000000"/>
                    </w:rPr>
                    <w:t xml:space="preserve"> 9、▲电池：8V/8000mAh可充电聚合物电池，Wifi 上网时间 约10H</w:t>
                  </w:r>
                  <w:r>
                    <w:br/>
                  </w:r>
                  <w:r>
                    <w:rPr>
                      <w:rFonts w:ascii="仿宋_GB2312" w:hAnsi="仿宋_GB2312" w:cs="仿宋_GB2312" w:eastAsia="仿宋_GB2312"/>
                      <w:sz w:val="24"/>
                      <w:color w:val="000000"/>
                    </w:rPr>
                    <w:t xml:space="preserve"> 10、体积小巧，方便携带             </w:t>
                  </w:r>
                  <w:r>
                    <w:rPr>
                      <w:rFonts w:ascii="仿宋_GB2312" w:hAnsi="仿宋_GB2312" w:cs="仿宋_GB2312" w:eastAsia="仿宋_GB2312"/>
                      <w:sz w:val="24"/>
                      <w:color w:val="000000"/>
                    </w:rPr>
                    <w:t xml:space="preserve">                                                                                                             备注：以上标▲项提供包括但不限于检验报告、产品说明书、合格证、质量证书、产品宣传彩页等证明材料。</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46</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VR自助学习设备投屏器</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分辨率：4K，接口：HDMI+VGA+音频口，音频输出：无线模式音视频同步、有线模式音视频同步</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47</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HDMI</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线长：2米，类别：视频线</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根</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48</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VR自助学习设备显示部分</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屏幕尺寸：55英寸，能效等级：四级能效，分辨率：3840*2160，搭载4K超高清画质，搭配可移动落地支架使用。</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49</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音乐放松硬件系统</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外部材质为米黄色超细纤维增强皮革，坐垫内使用高密度海绵；靠背、扶手内胆填充3A公仔棉。</w:t>
                  </w:r>
                  <w:r>
                    <w:br/>
                  </w:r>
                  <w:r>
                    <w:rPr>
                      <w:rFonts w:ascii="仿宋_GB2312" w:hAnsi="仿宋_GB2312" w:cs="仿宋_GB2312" w:eastAsia="仿宋_GB2312"/>
                      <w:sz w:val="24"/>
                      <w:color w:val="000000"/>
                    </w:rPr>
                    <w:t xml:space="preserve"> 独立电动控制系统：放松椅在90-160度内任意角度调节；独立调控按钮调节椅背和腿部角度。</w:t>
                  </w:r>
                  <w:r>
                    <w:br/>
                  </w:r>
                  <w:r>
                    <w:rPr>
                      <w:rFonts w:ascii="仿宋_GB2312" w:hAnsi="仿宋_GB2312" w:cs="仿宋_GB2312" w:eastAsia="仿宋_GB2312"/>
                      <w:sz w:val="24"/>
                      <w:color w:val="000000"/>
                    </w:rPr>
                    <w:t xml:space="preserve"> 体感音波振动系统：内置多个音乐震子，可以把不同频率的音乐转化为震感，实现人体与音乐共震，并且震感随着音乐节奏的不同实现同步随动，助于快速诱导放松。</w:t>
                  </w:r>
                  <w:r>
                    <w:br/>
                  </w:r>
                  <w:r>
                    <w:rPr>
                      <w:rFonts w:ascii="仿宋_GB2312" w:hAnsi="仿宋_GB2312" w:cs="仿宋_GB2312" w:eastAsia="仿宋_GB2312"/>
                      <w:sz w:val="24"/>
                      <w:color w:val="000000"/>
                    </w:rPr>
                    <w:t xml:space="preserve"> 音乐震动系统：包含强、中、弱3种震动强度，5种震动模式，可通过遥控自由选择，通过肢体振动按摩可解除身心疲惫，从而达到身心放松。</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放松训练配套工具包</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1、催眠引导放松：系统内置内观放松、想象放松、正念扫描、自主训练、呼吸调整、渐进放松、静思冥想等7项催眠引导方案</w:t>
                  </w:r>
                  <w:r>
                    <w:br/>
                  </w:r>
                  <w:r>
                    <w:rPr>
                      <w:rFonts w:ascii="仿宋_GB2312" w:hAnsi="仿宋_GB2312" w:cs="仿宋_GB2312" w:eastAsia="仿宋_GB2312"/>
                      <w:sz w:val="24"/>
                      <w:color w:val="000000"/>
                    </w:rPr>
                    <w:t xml:space="preserve"> 2、音乐放松：包括自然界纯声音、α波脑波音乐、中国古乐等不少于400首音乐放松方案</w:t>
                  </w:r>
                  <w:r>
                    <w:br/>
                  </w:r>
                  <w:r>
                    <w:rPr>
                      <w:rFonts w:ascii="仿宋_GB2312" w:hAnsi="仿宋_GB2312" w:cs="仿宋_GB2312" w:eastAsia="仿宋_GB2312"/>
                      <w:sz w:val="24"/>
                      <w:color w:val="000000"/>
                    </w:rPr>
                    <w:t xml:space="preserve"> 3、视频放松：包含秀美山川、自然界等不少于20项放松视频场景</w:t>
                  </w:r>
                  <w:r>
                    <w:br/>
                  </w:r>
                  <w:r>
                    <w:rPr>
                      <w:rFonts w:ascii="仿宋_GB2312" w:hAnsi="仿宋_GB2312" w:cs="仿宋_GB2312" w:eastAsia="仿宋_GB2312"/>
                      <w:sz w:val="24"/>
                      <w:color w:val="000000"/>
                    </w:rPr>
                    <w:t>4、学习中心：系统包含沉思松弛训练、呼吸调整训练、渐进式放松训练等3种模式。</w:t>
                  </w:r>
                  <w:r>
                    <w:br/>
                  </w:r>
                  <w:r>
                    <w:rPr>
                      <w:rFonts w:ascii="仿宋_GB2312" w:hAnsi="仿宋_GB2312" w:cs="仿宋_GB2312" w:eastAsia="仿宋_GB2312"/>
                      <w:sz w:val="24"/>
                      <w:color w:val="000000"/>
                    </w:rPr>
                    <w:t xml:space="preserve"> 5、用户管理：系统支持多用户角色管理，管理员及用户可直接查询用户注册相关信息</w:t>
                  </w:r>
                  <w:r>
                    <w:rPr>
                      <w:rFonts w:ascii="仿宋_GB2312" w:hAnsi="仿宋_GB2312" w:cs="仿宋_GB2312" w:eastAsia="仿宋_GB2312"/>
                      <w:sz w:val="24"/>
                      <w:color w:val="000000"/>
                    </w:rPr>
                    <w:t>，及以用户使用该系统整体记录。</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心理沙盘</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沙具1000件+陈</w:t>
                  </w:r>
                  <w:r>
                    <w:rPr>
                      <w:rFonts w:ascii="仿宋_GB2312" w:hAnsi="仿宋_GB2312" w:cs="仿宋_GB2312" w:eastAsia="仿宋_GB2312"/>
                      <w:sz w:val="24"/>
                      <w:color w:val="000000"/>
                    </w:rPr>
                    <w:t>列架2组+个体沙箱2个+沙盘收缩支架2个+沙子20公斤+指导手册1本+辅助工具1套+《箱庭疗法》1本+沙盘使用讲解网课1套</w:t>
                  </w:r>
                  <w:r>
                    <w:br/>
                  </w:r>
                  <w:r>
                    <w:rPr>
                      <w:rFonts w:ascii="仿宋_GB2312" w:hAnsi="仿宋_GB2312" w:cs="仿宋_GB2312" w:eastAsia="仿宋_GB2312"/>
                      <w:sz w:val="24"/>
                      <w:color w:val="000000"/>
                    </w:rPr>
                    <w:t xml:space="preserve"> 1、沙具：</w:t>
                  </w:r>
                  <w:r>
                    <w:br/>
                  </w:r>
                  <w:r>
                    <w:rPr>
                      <w:rFonts w:ascii="仿宋_GB2312" w:hAnsi="仿宋_GB2312" w:cs="仿宋_GB2312" w:eastAsia="仿宋_GB2312"/>
                      <w:sz w:val="24"/>
                      <w:color w:val="000000"/>
                    </w:rPr>
                    <w:t xml:space="preserve"> （1）分类：由大到小四级分类，包括人物、建筑物、动物、植物、食品果实、家具生活用品、交通工具、宇宙天体、自然景观等不少于10大类，57小类，每个沙具类别下包括但不限于各种原型象征物。</w:t>
                  </w:r>
                  <w:r>
                    <w:br/>
                  </w:r>
                  <w:r>
                    <w:rPr>
                      <w:rFonts w:ascii="仿宋_GB2312" w:hAnsi="仿宋_GB2312" w:cs="仿宋_GB2312" w:eastAsia="仿宋_GB2312"/>
                      <w:sz w:val="24"/>
                      <w:color w:val="000000"/>
                    </w:rPr>
                    <w:t xml:space="preserve"> （2）材质：使用国家标准环保树脂、塑料、ABS、铁艺、油漆、陶瓷、树脂 、木质、塑胶、搪胶、泥质等材质，</w:t>
                  </w:r>
                  <w:r>
                    <w:br/>
                  </w:r>
                  <w:r>
                    <w:rPr>
                      <w:rFonts w:ascii="仿宋_GB2312" w:hAnsi="仿宋_GB2312" w:cs="仿宋_GB2312" w:eastAsia="仿宋_GB2312"/>
                      <w:sz w:val="24"/>
                      <w:color w:val="000000"/>
                    </w:rPr>
                    <w:t xml:space="preserve"> （3）工艺步骤：严格执行打磨、清漆、上色、哑光漆等生产工艺步骤</w:t>
                  </w:r>
                  <w:r>
                    <w:br/>
                  </w:r>
                  <w:r>
                    <w:rPr>
                      <w:rFonts w:ascii="仿宋_GB2312" w:hAnsi="仿宋_GB2312" w:cs="仿宋_GB2312" w:eastAsia="仿宋_GB2312"/>
                      <w:sz w:val="24"/>
                      <w:color w:val="000000"/>
                    </w:rPr>
                    <w:t xml:space="preserve"> 2、个体防水实木沙箱：</w:t>
                  </w:r>
                  <w:r>
                    <w:br/>
                  </w:r>
                  <w:r>
                    <w:rPr>
                      <w:rFonts w:ascii="仿宋_GB2312" w:hAnsi="仿宋_GB2312" w:cs="仿宋_GB2312" w:eastAsia="仿宋_GB2312"/>
                      <w:sz w:val="24"/>
                      <w:color w:val="000000"/>
                    </w:rPr>
                    <w:t xml:space="preserve"> （1）材质：实木</w:t>
                  </w:r>
                  <w:r>
                    <w:br/>
                  </w:r>
                  <w:r>
                    <w:rPr>
                      <w:rFonts w:ascii="仿宋_GB2312" w:hAnsi="仿宋_GB2312" w:cs="仿宋_GB2312" w:eastAsia="仿宋_GB2312"/>
                      <w:sz w:val="24"/>
                      <w:color w:val="000000"/>
                    </w:rPr>
                    <w:t xml:space="preserve"> （2）规格：≥55*75*7cm，干湿两用</w:t>
                  </w:r>
                  <w:r>
                    <w:br/>
                  </w:r>
                  <w:r>
                    <w:rPr>
                      <w:rFonts w:ascii="仿宋_GB2312" w:hAnsi="仿宋_GB2312" w:cs="仿宋_GB2312" w:eastAsia="仿宋_GB2312"/>
                      <w:sz w:val="24"/>
                      <w:color w:val="000000"/>
                    </w:rPr>
                    <w:t xml:space="preserve"> （3）颜色：箱子外侧原木本色。箱子内侧底与边框均漆成海蓝色</w:t>
                  </w:r>
                  <w:r>
                    <w:br/>
                  </w:r>
                  <w:r>
                    <w:rPr>
                      <w:rFonts w:ascii="仿宋_GB2312" w:hAnsi="仿宋_GB2312" w:cs="仿宋_GB2312" w:eastAsia="仿宋_GB2312"/>
                      <w:sz w:val="24"/>
                      <w:color w:val="000000"/>
                    </w:rPr>
                    <w:t xml:space="preserve"> 3、沙盘收缩支架：</w:t>
                  </w:r>
                  <w:r>
                    <w:br/>
                  </w:r>
                  <w:r>
                    <w:rPr>
                      <w:rFonts w:ascii="仿宋_GB2312" w:hAnsi="仿宋_GB2312" w:cs="仿宋_GB2312" w:eastAsia="仿宋_GB2312"/>
                      <w:sz w:val="24"/>
                      <w:color w:val="000000"/>
                    </w:rPr>
                    <w:t xml:space="preserve"> （1）材质：钢铁</w:t>
                  </w:r>
                  <w:r>
                    <w:br/>
                  </w:r>
                  <w:r>
                    <w:rPr>
                      <w:rFonts w:ascii="仿宋_GB2312" w:hAnsi="仿宋_GB2312" w:cs="仿宋_GB2312" w:eastAsia="仿宋_GB2312"/>
                      <w:sz w:val="24"/>
                      <w:color w:val="000000"/>
                    </w:rPr>
                    <w:t xml:space="preserve"> （2）规格：高度60-70cm可调节。</w:t>
                  </w:r>
                  <w:r>
                    <w:br/>
                  </w:r>
                  <w:r>
                    <w:rPr>
                      <w:rFonts w:ascii="仿宋_GB2312" w:hAnsi="仿宋_GB2312" w:cs="仿宋_GB2312" w:eastAsia="仿宋_GB2312"/>
                      <w:sz w:val="24"/>
                      <w:color w:val="000000"/>
                    </w:rPr>
                    <w:t xml:space="preserve"> 4、实木陈列架：</w:t>
                  </w:r>
                  <w:r>
                    <w:br/>
                  </w:r>
                  <w:r>
                    <w:rPr>
                      <w:rFonts w:ascii="仿宋_GB2312" w:hAnsi="仿宋_GB2312" w:cs="仿宋_GB2312" w:eastAsia="仿宋_GB2312"/>
                      <w:sz w:val="24"/>
                      <w:color w:val="000000"/>
                    </w:rPr>
                    <w:t xml:space="preserve"> （1）材质：实木</w:t>
                  </w:r>
                  <w:r>
                    <w:br/>
                  </w:r>
                  <w:r>
                    <w:rPr>
                      <w:rFonts w:ascii="仿宋_GB2312" w:hAnsi="仿宋_GB2312" w:cs="仿宋_GB2312" w:eastAsia="仿宋_GB2312"/>
                      <w:sz w:val="24"/>
                      <w:color w:val="000000"/>
                    </w:rPr>
                    <w:t xml:space="preserve"> （2）规格：≥150*80*25cm</w:t>
                  </w:r>
                  <w:r>
                    <w:br/>
                  </w:r>
                  <w:r>
                    <w:rPr>
                      <w:rFonts w:ascii="仿宋_GB2312" w:hAnsi="仿宋_GB2312" w:cs="仿宋_GB2312" w:eastAsia="仿宋_GB2312"/>
                      <w:sz w:val="24"/>
                      <w:color w:val="000000"/>
                    </w:rPr>
                    <w:t xml:space="preserve"> （3）工艺步骤：流底漆、涂蜡、喷漆、干燥、打磨、抛光等多道手续</w:t>
                  </w:r>
                  <w:r>
                    <w:br/>
                  </w:r>
                  <w:r>
                    <w:rPr>
                      <w:rFonts w:ascii="仿宋_GB2312" w:hAnsi="仿宋_GB2312" w:cs="仿宋_GB2312" w:eastAsia="仿宋_GB2312"/>
                      <w:sz w:val="24"/>
                      <w:color w:val="000000"/>
                    </w:rPr>
                    <w:t xml:space="preserve"> 5、天然海沙：</w:t>
                  </w:r>
                  <w:r>
                    <w:br/>
                  </w:r>
                  <w:r>
                    <w:rPr>
                      <w:rFonts w:ascii="仿宋_GB2312" w:hAnsi="仿宋_GB2312" w:cs="仿宋_GB2312" w:eastAsia="仿宋_GB2312"/>
                      <w:sz w:val="24"/>
                      <w:color w:val="000000"/>
                    </w:rPr>
                    <w:t xml:space="preserve"> （1）规格：≤0.5mm</w:t>
                  </w:r>
                  <w:r>
                    <w:br/>
                  </w:r>
                  <w:r>
                    <w:rPr>
                      <w:rFonts w:ascii="仿宋_GB2312" w:hAnsi="仿宋_GB2312" w:cs="仿宋_GB2312" w:eastAsia="仿宋_GB2312"/>
                      <w:sz w:val="24"/>
                      <w:color w:val="000000"/>
                    </w:rPr>
                    <w:t xml:space="preserve"> （2）颜色：黄色</w:t>
                  </w:r>
                  <w:r>
                    <w:br/>
                  </w:r>
                  <w:r>
                    <w:rPr>
                      <w:rFonts w:ascii="仿宋_GB2312" w:hAnsi="仿宋_GB2312" w:cs="仿宋_GB2312" w:eastAsia="仿宋_GB2312"/>
                      <w:sz w:val="24"/>
                      <w:color w:val="000000"/>
                    </w:rPr>
                    <w:t xml:space="preserve"> （3）工艺步骤：经过清洗、除杂去粗、消毒、烘干、用抽风机去除粉尘、包装等步骤</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宣泄套装</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1、设备组成</w:t>
                  </w:r>
                  <w:r>
                    <w:br/>
                  </w:r>
                  <w:r>
                    <w:rPr>
                      <w:rFonts w:ascii="仿宋_GB2312" w:hAnsi="仿宋_GB2312" w:cs="仿宋_GB2312" w:eastAsia="仿宋_GB2312"/>
                      <w:sz w:val="24"/>
                      <w:color w:val="000000"/>
                    </w:rPr>
                    <w:t xml:space="preserve"> 包括但不限于仿真</w:t>
                  </w:r>
                  <w:r>
                    <w:rPr>
                      <w:rFonts w:ascii="仿宋_GB2312" w:hAnsi="仿宋_GB2312" w:cs="仿宋_GB2312" w:eastAsia="仿宋_GB2312"/>
                      <w:sz w:val="24"/>
                      <w:color w:val="000000"/>
                    </w:rPr>
                    <w:t>宣泄人1个+宣泄沙袋1个+宣泄球1个+摔打宣泄球4个+加强宣泄棒2个+毛绒宣泄棒2个+宣泄脸谱4个+涂鸦墙2米+惨叫鸡1个+宣泄壶1个+宣泄手套4副+宣泄抱枕1个+宣泄挂图6副</w:t>
                  </w:r>
                  <w:r>
                    <w:br/>
                  </w:r>
                  <w:r>
                    <w:rPr>
                      <w:rFonts w:ascii="仿宋_GB2312" w:hAnsi="仿宋_GB2312" w:cs="仿宋_GB2312" w:eastAsia="仿宋_GB2312"/>
                      <w:sz w:val="24"/>
                      <w:color w:val="000000"/>
                    </w:rPr>
                    <w:t xml:space="preserve"> 2、设备详情</w:t>
                  </w:r>
                  <w:r>
                    <w:br/>
                  </w:r>
                  <w:r>
                    <w:rPr>
                      <w:rFonts w:ascii="仿宋_GB2312" w:hAnsi="仿宋_GB2312" w:cs="仿宋_GB2312" w:eastAsia="仿宋_GB2312"/>
                      <w:sz w:val="24"/>
                      <w:color w:val="000000"/>
                    </w:rPr>
                    <w:t xml:space="preserve"> （1）仿真宣泄人</w:t>
                  </w:r>
                  <w:r>
                    <w:br/>
                  </w:r>
                  <w:r>
                    <w:rPr>
                      <w:rFonts w:ascii="仿宋_GB2312" w:hAnsi="仿宋_GB2312" w:cs="仿宋_GB2312" w:eastAsia="仿宋_GB2312"/>
                      <w:sz w:val="24"/>
                      <w:color w:val="000000"/>
                    </w:rPr>
                    <w:t xml:space="preserve"> 宣泄人底座采用金属材质，罐沙固定。外层喷塑处理，尺寸不小于直径50CM*高度20CM。</w:t>
                  </w:r>
                  <w:r>
                    <w:br/>
                  </w:r>
                  <w:r>
                    <w:rPr>
                      <w:rFonts w:ascii="仿宋_GB2312" w:hAnsi="仿宋_GB2312" w:cs="仿宋_GB2312" w:eastAsia="仿宋_GB2312"/>
                      <w:sz w:val="24"/>
                      <w:color w:val="000000"/>
                    </w:rPr>
                    <w:t xml:space="preserve"> （2）宣泄球</w:t>
                  </w:r>
                  <w:r>
                    <w:br/>
                  </w:r>
                  <w:r>
                    <w:rPr>
                      <w:rFonts w:ascii="仿宋_GB2312" w:hAnsi="仿宋_GB2312" w:cs="仿宋_GB2312" w:eastAsia="仿宋_GB2312"/>
                      <w:sz w:val="24"/>
                      <w:color w:val="000000"/>
                    </w:rPr>
                    <w:t xml:space="preserve"> ①尺寸：底座：直径不小于40cm，高度≥10cm的塑胶料底座；高度：产品可调节高度126-150cm；</w:t>
                  </w:r>
                  <w:r>
                    <w:br/>
                  </w:r>
                  <w:r>
                    <w:rPr>
                      <w:rFonts w:ascii="仿宋_GB2312" w:hAnsi="仿宋_GB2312" w:cs="仿宋_GB2312" w:eastAsia="仿宋_GB2312"/>
                      <w:sz w:val="24"/>
                      <w:color w:val="000000"/>
                    </w:rPr>
                    <w:t xml:space="preserve"> ②重量不小于3kg；</w:t>
                  </w:r>
                  <w:r>
                    <w:br/>
                  </w:r>
                  <w:r>
                    <w:rPr>
                      <w:rFonts w:ascii="仿宋_GB2312" w:hAnsi="仿宋_GB2312" w:cs="仿宋_GB2312" w:eastAsia="仿宋_GB2312"/>
                      <w:sz w:val="24"/>
                      <w:color w:val="000000"/>
                    </w:rPr>
                    <w:t xml:space="preserve"> ③材质：拳击球：橡胶球表面采用高级亚光PU皮；调节阀：表面采用塑料包裹根据个人情况进行高度调节；内置类似臂力器的强力反弹弹簧，不用担心断裂；底座与反弹之间使用圆形小盘固定</w:t>
                  </w:r>
                  <w:r>
                    <w:br/>
                  </w:r>
                  <w:r>
                    <w:rPr>
                      <w:rFonts w:ascii="仿宋_GB2312" w:hAnsi="仿宋_GB2312" w:cs="仿宋_GB2312" w:eastAsia="仿宋_GB2312"/>
                      <w:sz w:val="24"/>
                      <w:color w:val="000000"/>
                    </w:rPr>
                    <w:t xml:space="preserve"> （3）摔打宣泄球 ①尺寸：完全充气状态直径不小于18寸。</w:t>
                  </w:r>
                  <w:r>
                    <w:br/>
                  </w:r>
                  <w:r>
                    <w:rPr>
                      <w:rFonts w:ascii="仿宋_GB2312" w:hAnsi="仿宋_GB2312" w:cs="仿宋_GB2312" w:eastAsia="仿宋_GB2312"/>
                      <w:sz w:val="24"/>
                      <w:color w:val="000000"/>
                    </w:rPr>
                    <w:t xml:space="preserve"> ②材质：采用高档加厚pvc材质，圆形球体加“羊角”形手柄设计，方便抓握；内部充气设计，不伤手。 （4）毛绒宣泄棒</w:t>
                  </w:r>
                  <w:r>
                    <w:br/>
                  </w:r>
                  <w:r>
                    <w:rPr>
                      <w:rFonts w:ascii="仿宋_GB2312" w:hAnsi="仿宋_GB2312" w:cs="仿宋_GB2312" w:eastAsia="仿宋_GB2312"/>
                      <w:sz w:val="24"/>
                      <w:color w:val="000000"/>
                    </w:rPr>
                    <w:t xml:space="preserve"> ①尺寸：不小于35*10cm。</w:t>
                  </w:r>
                  <w:r>
                    <w:br/>
                  </w:r>
                  <w:r>
                    <w:rPr>
                      <w:rFonts w:ascii="仿宋_GB2312" w:hAnsi="仿宋_GB2312" w:cs="仿宋_GB2312" w:eastAsia="仿宋_GB2312"/>
                      <w:sz w:val="24"/>
                      <w:color w:val="000000"/>
                    </w:rPr>
                    <w:t xml:space="preserve"> ②材质：面料采用优质超柔短毛绒，填充物高级pp棉。</w:t>
                  </w:r>
                  <w:r>
                    <w:br/>
                  </w:r>
                  <w:r>
                    <w:rPr>
                      <w:rFonts w:ascii="仿宋_GB2312" w:hAnsi="仿宋_GB2312" w:cs="仿宋_GB2312" w:eastAsia="仿宋_GB2312"/>
                      <w:sz w:val="24"/>
                      <w:color w:val="000000"/>
                    </w:rPr>
                    <w:t xml:space="preserve"> （5）宣泄脸谱</w:t>
                  </w:r>
                  <w:r>
                    <w:br/>
                  </w:r>
                  <w:r>
                    <w:rPr>
                      <w:rFonts w:ascii="仿宋_GB2312" w:hAnsi="仿宋_GB2312" w:cs="仿宋_GB2312" w:eastAsia="仿宋_GB2312"/>
                      <w:sz w:val="24"/>
                      <w:color w:val="000000"/>
                    </w:rPr>
                    <w:t xml:space="preserve"> ①材质：布艺丝印，可反复洗涤不掉色</w:t>
                  </w:r>
                  <w:r>
                    <w:br/>
                  </w:r>
                  <w:r>
                    <w:rPr>
                      <w:rFonts w:ascii="仿宋_GB2312" w:hAnsi="仿宋_GB2312" w:cs="仿宋_GB2312" w:eastAsia="仿宋_GB2312"/>
                      <w:sz w:val="24"/>
                      <w:color w:val="000000"/>
                    </w:rPr>
                    <w:t xml:space="preserve"> ②类型：前后两面均有表情图案，有恐惧、烦恼、惊讶等二十余种表情可供选择</w:t>
                  </w:r>
                  <w:r>
                    <w:br/>
                  </w:r>
                  <w:r>
                    <w:rPr>
                      <w:rFonts w:ascii="仿宋_GB2312" w:hAnsi="仿宋_GB2312" w:cs="仿宋_GB2312" w:eastAsia="仿宋_GB2312"/>
                      <w:sz w:val="24"/>
                      <w:color w:val="000000"/>
                    </w:rPr>
                    <w:t xml:space="preserve"> （6）涂鸦墙 ①尺寸不小于120*200cm</w:t>
                  </w:r>
                  <w:r>
                    <w:br/>
                  </w:r>
                  <w:r>
                    <w:rPr>
                      <w:rFonts w:ascii="仿宋_GB2312" w:hAnsi="仿宋_GB2312" w:cs="仿宋_GB2312" w:eastAsia="仿宋_GB2312"/>
                      <w:sz w:val="24"/>
                      <w:color w:val="000000"/>
                    </w:rPr>
                    <w:t xml:space="preserve"> ②材质：PET材质，无毒环保，符合国际儿童安全标准</w:t>
                  </w:r>
                  <w:r>
                    <w:br/>
                  </w:r>
                  <w:r>
                    <w:rPr>
                      <w:rFonts w:ascii="仿宋_GB2312" w:hAnsi="仿宋_GB2312" w:cs="仿宋_GB2312" w:eastAsia="仿宋_GB2312"/>
                      <w:sz w:val="24"/>
                      <w:color w:val="000000"/>
                    </w:rPr>
                    <w:t xml:space="preserve"> ③厚度：≥0.17mm，易粘贴，持久牢固，去除不留痕迹。</w:t>
                  </w:r>
                  <w:r>
                    <w:br/>
                  </w:r>
                  <w:r>
                    <w:rPr>
                      <w:rFonts w:ascii="仿宋_GB2312" w:hAnsi="仿宋_GB2312" w:cs="仿宋_GB2312" w:eastAsia="仿宋_GB2312"/>
                      <w:sz w:val="24"/>
                      <w:color w:val="000000"/>
                    </w:rPr>
                    <w:t xml:space="preserve"> （7）宣泄手套</w:t>
                  </w:r>
                  <w:r>
                    <w:br/>
                  </w:r>
                  <w:r>
                    <w:rPr>
                      <w:rFonts w:ascii="仿宋_GB2312" w:hAnsi="仿宋_GB2312" w:cs="仿宋_GB2312" w:eastAsia="仿宋_GB2312"/>
                      <w:sz w:val="24"/>
                      <w:color w:val="000000"/>
                    </w:rPr>
                    <w:t xml:space="preserve"> ①尺寸：宽不小于15cm，长不小于28cm。</w:t>
                  </w:r>
                  <w:r>
                    <w:br/>
                  </w:r>
                  <w:r>
                    <w:rPr>
                      <w:rFonts w:ascii="仿宋_GB2312" w:hAnsi="仿宋_GB2312" w:cs="仿宋_GB2312" w:eastAsia="仿宋_GB2312"/>
                      <w:sz w:val="24"/>
                      <w:color w:val="000000"/>
                    </w:rPr>
                    <w:t xml:space="preserve"> ②材质：优质PU革，内部压缩海绵一次成型，有很好的透气性。</w:t>
                  </w:r>
                  <w:r>
                    <w:br/>
                  </w:r>
                  <w:r>
                    <w:rPr>
                      <w:rFonts w:ascii="仿宋_GB2312" w:hAnsi="仿宋_GB2312" w:cs="仿宋_GB2312" w:eastAsia="仿宋_GB2312"/>
                      <w:sz w:val="24"/>
                      <w:color w:val="000000"/>
                    </w:rPr>
                    <w:t xml:space="preserve"> （8）宣泄挂图</w:t>
                  </w:r>
                  <w:r>
                    <w:br/>
                  </w:r>
                  <w:r>
                    <w:rPr>
                      <w:rFonts w:ascii="仿宋_GB2312" w:hAnsi="仿宋_GB2312" w:cs="仿宋_GB2312" w:eastAsia="仿宋_GB2312"/>
                      <w:sz w:val="24"/>
                      <w:color w:val="000000"/>
                    </w:rPr>
                    <w:t xml:space="preserve"> ①尺寸：不小于40*60cm、厚度≥3mm</w:t>
                  </w:r>
                  <w:r>
                    <w:br/>
                  </w:r>
                  <w:r>
                    <w:rPr>
                      <w:rFonts w:ascii="仿宋_GB2312" w:hAnsi="仿宋_GB2312" w:cs="仿宋_GB2312" w:eastAsia="仿宋_GB2312"/>
                      <w:sz w:val="24"/>
                      <w:color w:val="000000"/>
                    </w:rPr>
                    <w:t xml:space="preserve"> ②材质：高档pvc板+银色包边，不变形、不起泡</w:t>
                  </w:r>
                  <w:r>
                    <w:br/>
                  </w:r>
                  <w:r>
                    <w:rPr>
                      <w:rFonts w:ascii="仿宋_GB2312" w:hAnsi="仿宋_GB2312" w:cs="仿宋_GB2312" w:eastAsia="仿宋_GB2312"/>
                      <w:sz w:val="24"/>
                      <w:color w:val="000000"/>
                    </w:rPr>
                    <w:t xml:space="preserve"> ③使用：可钉钉子，可用双面胶黏贴，多种安装方式可选</w:t>
                  </w:r>
                  <w:r>
                    <w:br/>
                  </w:r>
                  <w:r>
                    <w:rPr>
                      <w:rFonts w:ascii="仿宋_GB2312" w:hAnsi="仿宋_GB2312" w:cs="仿宋_GB2312" w:eastAsia="仿宋_GB2312"/>
                      <w:sz w:val="24"/>
                      <w:color w:val="000000"/>
                    </w:rPr>
                    <w:t xml:space="preserve"> （9）惨叫鸡 ①尺寸：不小于9*42cm</w:t>
                  </w:r>
                  <w:r>
                    <w:br/>
                  </w:r>
                  <w:r>
                    <w:rPr>
                      <w:rFonts w:ascii="仿宋_GB2312" w:hAnsi="仿宋_GB2312" w:cs="仿宋_GB2312" w:eastAsia="仿宋_GB2312"/>
                      <w:sz w:val="24"/>
                      <w:color w:val="000000"/>
                    </w:rPr>
                    <w:t xml:space="preserve"> ②材质：搪胶；</w:t>
                  </w:r>
                  <w:r>
                    <w:br/>
                  </w:r>
                  <w:r>
                    <w:rPr>
                      <w:rFonts w:ascii="仿宋_GB2312" w:hAnsi="仿宋_GB2312" w:cs="仿宋_GB2312" w:eastAsia="仿宋_GB2312"/>
                      <w:sz w:val="24"/>
                      <w:color w:val="000000"/>
                    </w:rPr>
                    <w:t xml:space="preserve"> ③使用：挤压鸡的肚子会发出叫声</w:t>
                  </w:r>
                  <w:r>
                    <w:br/>
                  </w:r>
                  <w:r>
                    <w:rPr>
                      <w:rFonts w:ascii="仿宋_GB2312" w:hAnsi="仿宋_GB2312" w:cs="仿宋_GB2312" w:eastAsia="仿宋_GB2312"/>
                      <w:sz w:val="24"/>
                      <w:color w:val="000000"/>
                    </w:rPr>
                    <w:t xml:space="preserve"> （10）宣泄壶 ①尺寸：整体高度不小于18.5cm，最大直径不小于13cm</w:t>
                  </w:r>
                  <w:r>
                    <w:br/>
                  </w:r>
                  <w:r>
                    <w:rPr>
                      <w:rFonts w:ascii="仿宋_GB2312" w:hAnsi="仿宋_GB2312" w:cs="仿宋_GB2312" w:eastAsia="仿宋_GB2312"/>
                      <w:sz w:val="24"/>
                      <w:color w:val="000000"/>
                    </w:rPr>
                    <w:t xml:space="preserve"> ②重量：净重不小于210g</w:t>
                  </w:r>
                  <w:r>
                    <w:br/>
                  </w:r>
                  <w:r>
                    <w:rPr>
                      <w:rFonts w:ascii="仿宋_GB2312" w:hAnsi="仿宋_GB2312" w:cs="仿宋_GB2312" w:eastAsia="仿宋_GB2312"/>
                      <w:sz w:val="24"/>
                      <w:color w:val="000000"/>
                    </w:rPr>
                    <w:t xml:space="preserve"> ③材质：ABS树脂材料</w:t>
                  </w:r>
                  <w:r>
                    <w:br/>
                  </w:r>
                  <w:r>
                    <w:rPr>
                      <w:rFonts w:ascii="仿宋_GB2312" w:hAnsi="仿宋_GB2312" w:cs="仿宋_GB2312" w:eastAsia="仿宋_GB2312"/>
                      <w:sz w:val="24"/>
                      <w:color w:val="000000"/>
                    </w:rPr>
                    <w:t xml:space="preserve"> ④使用：颈部部分可以让手恰好牢牢抓住，瓶口的弧度刚好适合嘴型，瓶身的弧度造型也能起到隔音效果。传出的声音仅为原来的1/3。 （12）宣泄抱枕 ①尺寸不小于45*45cm</w:t>
                  </w:r>
                  <w:r>
                    <w:br/>
                  </w:r>
                  <w:r>
                    <w:rPr>
                      <w:rFonts w:ascii="仿宋_GB2312" w:hAnsi="仿宋_GB2312" w:cs="仿宋_GB2312" w:eastAsia="仿宋_GB2312"/>
                      <w:sz w:val="24"/>
                      <w:color w:val="000000"/>
                    </w:rPr>
                    <w:t xml:space="preserve"> ②材质：外为棉麻材质，内为高弹pp棉 （13）宣泄沙袋 总高度不小于168CM ， 沙袋长130CM ， 沙袋宽26CM（1.加厚高密度PU皮2.高弹聚酯氨发泡内胆3.高弹珍珠棉EPE4.内部缓冲力量层），重量不小于36斤。填充物环保布条和回力棉。配重桶尺寸：直径不小于53cm左右，高度40cm左右， 加轴的高度60cm左右</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社区矫正专用会议桌</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尺寸：≥1200W*400D*760H</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社区矫正专用办公桌</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尺寸：≥1400W×700D×760H</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社区矫正专用办公椅</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采用优质西皮面料，皮面柔软舒适，纹理细腻耐用，中高密度海绵，优质橡胶木实木</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w:t>
                  </w:r>
                </w:p>
              </w:tc>
            </w:tr>
            <w:tr>
              <w:tc>
                <w:tcPr>
                  <w:tcW w:type="dxa" w:w="1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社区矫正专用沙发茶几</w:t>
                  </w:r>
                </w:p>
              </w:tc>
              <w:tc>
                <w:tcPr>
                  <w:tcW w:type="dxa" w:w="16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3人位沙发≥1900x850x850.单人位沙发≥950X850X850.大茶几≥1200x600.小茶几≥600x450</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华阴市司法行政业务用房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签订合同后支付预付款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因签订合同及合同有关事项发生的争议，由甲乙双方友好协商解决。协商不成时，可以向有关组织申请调解。合同一方或双方不愿调解或调解不成的，可以通过 仲裁或诉讼的方式解决争议</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投标人所提供的货物可靠，货物来源合法正常。（可提供但不限于销售协议或代理协议或原厂授权等）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2.供应商须提供投标截止时间前半年内任意一个月的税收缴纳凭证（注：依法免税或零申报的供应商须提供相关文件证明，若为新成立企业可提供相应月度的缴税证明）。 3.供应商须提供投标截止时间前半年内任意一个月的社会保险缴纳凭证（注：依法不需要缴纳社会保障资金的供应商应提供相关文件证明，若为新成立企业可提供相应月度的社会保险缴纳证明）。 4.供应商应具备良好的商业信誉，提供参加政府采购活动前3年内在经营活动中没有重大违法记录的 书面声明。 5.供应商须提供具有履行合同所必需的设备和专业技术能力的承诺函。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响应文件格式.docx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法定代表人直接参加的，须出具法定代表人身份证明，并与营业执照上信息一致。法定代表人授权代表参加的，须出具法定代表人授权书及授权代表身份证。</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 ( www.creditchina.gov.cn) 和中国政府采购网( www.ccgp.gov.cn) 上被列入失信被执行人、重大税收违法失信主体、政府采购严重违法失信行为记录名单的，不得参加此项目。</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响应文件格式.docx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按照招标文件规定要求签署、盖章的。</w:t>
            </w:r>
          </w:p>
        </w:tc>
        <w:tc>
          <w:tcPr>
            <w:tcW w:type="dxa" w:w="1661"/>
          </w:tcPr>
          <w:p>
            <w:pPr>
              <w:pStyle w:val="null3"/>
            </w:pPr>
            <w:r>
              <w:rPr>
                <w:rFonts w:ascii="仿宋_GB2312" w:hAnsi="仿宋_GB2312" w:cs="仿宋_GB2312" w:eastAsia="仿宋_GB2312"/>
              </w:rPr>
              <w:t>开标一览表 投标函 中小企业声明函 残疾人福利性单位声明函 响应文件格式.docx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响应文件格式.docx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响应文件格式.docx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满足本招标文件中标注的实质性条款（期限、地点、支付方式支付约定等）要求的</w:t>
            </w:r>
          </w:p>
        </w:tc>
        <w:tc>
          <w:tcPr>
            <w:tcW w:type="dxa" w:w="1661"/>
          </w:tcPr>
          <w:p>
            <w:pPr>
              <w:pStyle w:val="null3"/>
            </w:pPr>
            <w:r>
              <w:rPr>
                <w:rFonts w:ascii="仿宋_GB2312" w:hAnsi="仿宋_GB2312" w:cs="仿宋_GB2312" w:eastAsia="仿宋_GB2312"/>
              </w:rPr>
              <w:t>开标一览表 投标函 中小企业声明函 残疾人福利性单位声明函 响应文件格式.docx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内容齐全，数量准确无缺漏项，完全满足招标文件技术要求的得12.8分。标★项参数为实质性要求，标▲项参数每负偏离一项扣1分，其他参数每负偏离一项扣0.1分，扣完为止。（评审依据详见功能技术参数表）。</w:t>
            </w:r>
          </w:p>
        </w:tc>
        <w:tc>
          <w:tcPr>
            <w:tcW w:type="dxa" w:w="831"/>
          </w:tcPr>
          <w:p>
            <w:pPr>
              <w:pStyle w:val="null3"/>
              <w:jc w:val="right"/>
            </w:pPr>
            <w:r>
              <w:rPr>
                <w:rFonts w:ascii="仿宋_GB2312" w:hAnsi="仿宋_GB2312" w:cs="仿宋_GB2312" w:eastAsia="仿宋_GB2312"/>
              </w:rPr>
              <w:t>12.8000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1、投标人对本项目的需求理解、掌握程度情况 提供的实施方案是否科学合理；项目实施方案 包括但不限于供货安排（2分）、仓储（2分） 、运输（2分）、安装（2分）、调试（2分） 、对接（2分）、系统对接及升级（2分），上 述内容完整的得满分14分；每缺1项内容扣2分 ，每有1处不合理或有瑕疵扣1分。未提供得 0 分。 2、供货期及进度计划安排； 供货期方案 内容齐全、清晰，方案科学性、先进性、可行 性好（3分）、 进度计划安排方案内容齐全、 清晰，方案科学性、先进性、可行性好（3分） ，上述内容完整的得满分6分；每缺1项内容扣 3分，每有1处不合理或有瑕疵扣1.5分。未提供 得 0 分。 3、拟投入本项目的人员安排（2分） 、责任分工（2分）、由专业的技术人员提供服 务（2分）、帮助采购人将设备调试到最佳使用 状态保证项目的顺利运行（2分），上述内容完 整的得满分8分；每缺1项内容扣2分，每有1处 不合理或有瑕疵扣1分。未提供得 0 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对项目实施过程突发的紧急状况有合理化建议 及相关措施可行（2分），处理方式可行（2分 ）、处理人员配备合理（2分）、响应时间短（ 2分）、故障处理迅速（2分），上述内容完整 的得满分10分；每缺1项内容扣2分，每有1处 不合理或有瑕疵扣1分。未提供得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有切实可行的培训方案，保证用户能熟练操作 维护和正常使用，包括但不限于培训方式（2分 ）、时间（2分）、培训人员（2分）、培训内 容（2分）， 上述内容完整的得满分8分；每缺 1项内容扣2分，每有1处不合理或有瑕疵扣1分 。未提供得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提供针对本项目的售后服务方案，包括但不限于售后服务（1分）、人员配置（1分）、质保范围（1分）、日常维护（1分）、故障响应时间（1分）、备品备件计划（1分）、质保期外维修方案（1.2分）， 上述内容完整的得满分7.2分；每缺1项内容扣1分，每有1处不合理或有瑕疵扣0.5分。未提供得 0 分。</w:t>
            </w:r>
          </w:p>
        </w:tc>
        <w:tc>
          <w:tcPr>
            <w:tcW w:type="dxa" w:w="831"/>
          </w:tcPr>
          <w:p>
            <w:pPr>
              <w:pStyle w:val="null3"/>
              <w:jc w:val="right"/>
            </w:pPr>
            <w:r>
              <w:rPr>
                <w:rFonts w:ascii="仿宋_GB2312" w:hAnsi="仿宋_GB2312" w:cs="仿宋_GB2312" w:eastAsia="仿宋_GB2312"/>
              </w:rPr>
              <w:t>7.2000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供应商提供2022年12月1日（以合同签订日期 为准）至今承担过的类似项目的业绩合同，每 提供一份计1分，满分4分。 备注：提供合同（ 包括合同服务内容、合同金额、合同签订日期 ），否则不计分。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价格分采用低价优先法计算，即满足招标文件要求且投标价格最低的投标报价为评标基准价，其价格分为满分。其他投标人的价格分统一按下列公式计算：投标报价得分=（评标基准价/投标报价）*30分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详见附件：上传合同-货物.docx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