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6420B">
      <w:pPr>
        <w:widowControl/>
        <w:kinsoku w:val="0"/>
        <w:autoSpaceDE w:val="0"/>
        <w:autoSpaceDN w:val="0"/>
        <w:adjustRightInd w:val="0"/>
        <w:snapToGrid w:val="0"/>
        <w:spacing w:before="231" w:line="219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商务应答表</w:t>
      </w:r>
    </w:p>
    <w:p w14:paraId="1C0B73C1">
      <w:pPr>
        <w:widowControl/>
        <w:kinsoku w:val="0"/>
        <w:autoSpaceDE w:val="0"/>
        <w:autoSpaceDN w:val="0"/>
        <w:adjustRightInd w:val="0"/>
        <w:snapToGrid w:val="0"/>
        <w:spacing w:before="228" w:line="220" w:lineRule="auto"/>
        <w:ind w:left="53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r>
        <w:rPr>
          <w:rFonts w:ascii="宋体" w:hAnsi="宋体" w:eastAsia="宋体" w:cs="宋体"/>
          <w:b/>
          <w:bCs/>
          <w:snapToGrid w:val="0"/>
          <w:color w:val="000000"/>
          <w:kern w:val="0"/>
          <w:sz w:val="24"/>
        </w:rPr>
        <w:t>项目名称</w:t>
      </w:r>
      <w:r>
        <w:rPr>
          <w:rFonts w:ascii="宋体" w:hAnsi="宋体" w:eastAsia="宋体" w:cs="宋体"/>
          <w:b/>
          <w:bCs/>
          <w:snapToGrid w:val="0"/>
          <w:color w:val="000000"/>
          <w:spacing w:val="-13"/>
          <w:kern w:val="0"/>
          <w:sz w:val="24"/>
          <w:u w:val="single"/>
        </w:rPr>
        <w:t>：</w:t>
      </w:r>
      <w:r>
        <w:rPr>
          <w:rFonts w:ascii="宋体" w:hAnsi="宋体" w:eastAsia="宋体" w:cs="宋体"/>
          <w:snapToGrid w:val="0"/>
          <w:color w:val="000000"/>
          <w:spacing w:val="-13"/>
          <w:kern w:val="0"/>
          <w:sz w:val="24"/>
          <w:u w:val="single"/>
        </w:rPr>
        <w:t>（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>项目名称和合同包名称）</w:t>
      </w:r>
    </w:p>
    <w:p w14:paraId="4F95189B">
      <w:pPr>
        <w:widowControl/>
        <w:kinsoku w:val="0"/>
        <w:autoSpaceDE w:val="0"/>
        <w:autoSpaceDN w:val="0"/>
        <w:adjustRightInd w:val="0"/>
        <w:snapToGrid w:val="0"/>
        <w:spacing w:before="8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tbl>
      <w:tblPr>
        <w:tblStyle w:val="10"/>
        <w:tblW w:w="93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89"/>
        <w:gridCol w:w="2673"/>
        <w:gridCol w:w="2343"/>
        <w:gridCol w:w="1873"/>
      </w:tblGrid>
      <w:tr w14:paraId="2333C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743" w:type="dxa"/>
          </w:tcPr>
          <w:p w14:paraId="62C1B0CA">
            <w:pPr>
              <w:kinsoku w:val="0"/>
              <w:autoSpaceDE w:val="0"/>
              <w:autoSpaceDN w:val="0"/>
              <w:adjustRightInd w:val="0"/>
              <w:snapToGrid w:val="0"/>
              <w:spacing w:before="214" w:line="221" w:lineRule="auto"/>
              <w:ind w:left="1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7"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689" w:type="dxa"/>
          </w:tcPr>
          <w:p w14:paraId="2D198182">
            <w:pPr>
              <w:kinsoku w:val="0"/>
              <w:autoSpaceDE w:val="0"/>
              <w:autoSpaceDN w:val="0"/>
              <w:adjustRightInd w:val="0"/>
              <w:snapToGrid w:val="0"/>
              <w:spacing w:before="215" w:line="221" w:lineRule="auto"/>
              <w:ind w:left="5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lang w:eastAsia="en-US"/>
              </w:rPr>
              <w:t>名称</w:t>
            </w:r>
          </w:p>
        </w:tc>
        <w:tc>
          <w:tcPr>
            <w:tcW w:w="2673" w:type="dxa"/>
          </w:tcPr>
          <w:p w14:paraId="3FF2D880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23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</w:rPr>
              <w:t>竞争性磋商文件商务</w:t>
            </w:r>
          </w:p>
          <w:p w14:paraId="3312177A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10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8"/>
                <w:kern w:val="0"/>
                <w:sz w:val="24"/>
              </w:rPr>
              <w:t>要求</w:t>
            </w:r>
          </w:p>
        </w:tc>
        <w:tc>
          <w:tcPr>
            <w:tcW w:w="2343" w:type="dxa"/>
          </w:tcPr>
          <w:p w14:paraId="397A228B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4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</w:rPr>
              <w:t>磋商响应文件</w:t>
            </w:r>
          </w:p>
          <w:p w14:paraId="1731A2F5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29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</w:rPr>
              <w:t>（响应</w:t>
            </w:r>
            <w:r>
              <w:rPr>
                <w:rFonts w:ascii="Times New Roman" w:hAnsi="Times New Roman" w:eastAsia="Times New Roman" w:cs="Times New Roman"/>
                <w:b/>
                <w:bCs/>
                <w:snapToGrid w:val="0"/>
                <w:color w:val="000000"/>
                <w:spacing w:val="-5"/>
                <w:kern w:val="0"/>
                <w:sz w:val="24"/>
              </w:rPr>
              <w:t>/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</w:rPr>
              <w:t>不响应）</w:t>
            </w:r>
          </w:p>
        </w:tc>
        <w:tc>
          <w:tcPr>
            <w:tcW w:w="1873" w:type="dxa"/>
          </w:tcPr>
          <w:p w14:paraId="6DB58A72">
            <w:pPr>
              <w:kinsoku w:val="0"/>
              <w:autoSpaceDE w:val="0"/>
              <w:autoSpaceDN w:val="0"/>
              <w:adjustRightInd w:val="0"/>
              <w:snapToGrid w:val="0"/>
              <w:spacing w:before="215" w:line="219" w:lineRule="auto"/>
              <w:ind w:left="6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lang w:eastAsia="en-US"/>
              </w:rPr>
              <w:t>说明</w:t>
            </w:r>
          </w:p>
        </w:tc>
      </w:tr>
      <w:tr w14:paraId="2711C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743" w:type="dxa"/>
          </w:tcPr>
          <w:p w14:paraId="6A59B5D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14:paraId="69E57E9B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2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1689" w:type="dxa"/>
            <w:vAlign w:val="center"/>
          </w:tcPr>
          <w:p w14:paraId="4B2039C2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firstLine="404" w:firstLineChars="20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Cs w:val="21"/>
                <w:lang w:eastAsia="en-US"/>
              </w:rPr>
              <w:t>服务期</w:t>
            </w:r>
          </w:p>
        </w:tc>
        <w:tc>
          <w:tcPr>
            <w:tcW w:w="2673" w:type="dxa"/>
            <w:vAlign w:val="center"/>
          </w:tcPr>
          <w:p w14:paraId="4237FED3">
            <w:pPr>
              <w:kinsoku w:val="0"/>
              <w:autoSpaceDE w:val="0"/>
              <w:autoSpaceDN w:val="0"/>
              <w:adjustRightInd w:val="0"/>
              <w:snapToGrid w:val="0"/>
              <w:spacing w:before="234" w:line="310" w:lineRule="auto"/>
              <w:ind w:left="114" w:right="221" w:firstLine="38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Cs w:val="21"/>
              </w:rPr>
              <w:t>自合同签订之日起至大会结束提交活动总结报告，经采购人验收确认为止。</w:t>
            </w:r>
          </w:p>
        </w:tc>
        <w:tc>
          <w:tcPr>
            <w:tcW w:w="2343" w:type="dxa"/>
          </w:tcPr>
          <w:p w14:paraId="6F921F0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14:paraId="0636ADF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3AA2C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743" w:type="dxa"/>
          </w:tcPr>
          <w:p w14:paraId="5ABE46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  <w:p w14:paraId="69BD134E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1689" w:type="dxa"/>
            <w:vAlign w:val="center"/>
          </w:tcPr>
          <w:p w14:paraId="7DDF9607">
            <w:pPr>
              <w:kinsoku w:val="0"/>
              <w:autoSpaceDE w:val="0"/>
              <w:autoSpaceDN w:val="0"/>
              <w:adjustRightInd w:val="0"/>
              <w:snapToGrid w:val="0"/>
              <w:spacing w:before="78" w:line="220" w:lineRule="auto"/>
              <w:ind w:firstLine="315" w:firstLineChars="15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Cs w:val="21"/>
                <w:lang w:val="en-US" w:eastAsia="zh-CN"/>
              </w:rPr>
              <w:t>响应有效期（实质性要求）</w:t>
            </w:r>
          </w:p>
        </w:tc>
        <w:tc>
          <w:tcPr>
            <w:tcW w:w="2673" w:type="dxa"/>
            <w:vAlign w:val="center"/>
          </w:tcPr>
          <w:p w14:paraId="5FA711D8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提交首次响应文件的截止之日起不少于90天。</w:t>
            </w:r>
          </w:p>
        </w:tc>
        <w:tc>
          <w:tcPr>
            <w:tcW w:w="2343" w:type="dxa"/>
          </w:tcPr>
          <w:p w14:paraId="3C7C43A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14:paraId="0706125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2FC08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</w:trPr>
        <w:tc>
          <w:tcPr>
            <w:tcW w:w="743" w:type="dxa"/>
          </w:tcPr>
          <w:p w14:paraId="3F55C1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  <w:p w14:paraId="6E6E3B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  <w:p w14:paraId="766412C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  <w:p w14:paraId="45A22E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  <w:p w14:paraId="5BA14A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  <w:p w14:paraId="294B5B59">
            <w:pPr>
              <w:kinsoku w:val="0"/>
              <w:autoSpaceDE w:val="0"/>
              <w:autoSpaceDN w:val="0"/>
              <w:adjustRightInd w:val="0"/>
              <w:snapToGrid w:val="0"/>
              <w:spacing w:before="78"/>
              <w:ind w:left="3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1689" w:type="dxa"/>
            <w:vAlign w:val="center"/>
          </w:tcPr>
          <w:p w14:paraId="7CE9D51A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4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付款方式</w:t>
            </w:r>
          </w:p>
        </w:tc>
        <w:tc>
          <w:tcPr>
            <w:tcW w:w="2673" w:type="dxa"/>
            <w:vAlign w:val="center"/>
          </w:tcPr>
          <w:p w14:paraId="2DE1F275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  <w:t>1.合同签订后，支付合同总金额的30.00%的预付款；</w:t>
            </w:r>
          </w:p>
          <w:p w14:paraId="0472E847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  <w:t>2.活动结束后，支付至合同总金额的80.00%；</w:t>
            </w:r>
          </w:p>
          <w:p w14:paraId="5D5FABC5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  <w:t>3.提交活动总结报告后，供应商提供财务结算所需的票据及相关材料，支付剩余合同款项。</w:t>
            </w:r>
          </w:p>
          <w:p w14:paraId="7B9C3DF9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Cs w:val="21"/>
              </w:rPr>
              <w:t>每次付款前，供应商应向采购单位提供财务结算所需的票据及相关材料。</w:t>
            </w:r>
          </w:p>
        </w:tc>
        <w:tc>
          <w:tcPr>
            <w:tcW w:w="2343" w:type="dxa"/>
          </w:tcPr>
          <w:p w14:paraId="11E5B00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14:paraId="38234F5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11EF1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43" w:type="dxa"/>
          </w:tcPr>
          <w:p w14:paraId="4DE003E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  <w:bookmarkStart w:id="0" w:name="_GoBack" w:colFirst="1" w:colLast="2"/>
          </w:p>
          <w:p w14:paraId="4B8B374A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14:paraId="26CE1FCD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firstLine="306" w:firstLineChars="15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highlight w:val="none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Cs w:val="21"/>
                <w:highlight w:val="none"/>
                <w:lang w:eastAsia="en-US"/>
              </w:rPr>
              <w:t>合同条款</w:t>
            </w:r>
          </w:p>
        </w:tc>
        <w:tc>
          <w:tcPr>
            <w:tcW w:w="2673" w:type="dxa"/>
            <w:vAlign w:val="center"/>
          </w:tcPr>
          <w:p w14:paraId="6D178BBD">
            <w:pPr>
              <w:kinsoku w:val="0"/>
              <w:autoSpaceDE w:val="0"/>
              <w:autoSpaceDN w:val="0"/>
              <w:adjustRightInd w:val="0"/>
              <w:snapToGrid w:val="0"/>
              <w:spacing w:before="135" w:line="269" w:lineRule="auto"/>
              <w:ind w:left="117" w:right="233" w:hanging="4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Cs w:val="21"/>
                <w:highlight w:val="none"/>
              </w:rPr>
              <w:t>第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Cs w:val="21"/>
                <w:highlight w:val="none"/>
              </w:rPr>
              <w:t>八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Cs w:val="21"/>
                <w:highlight w:val="none"/>
              </w:rPr>
              <w:t xml:space="preserve">章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Cs w:val="21"/>
                <w:highlight w:val="none"/>
              </w:rPr>
              <w:t>拟签订采购合同文本</w:t>
            </w:r>
          </w:p>
        </w:tc>
        <w:tc>
          <w:tcPr>
            <w:tcW w:w="2343" w:type="dxa"/>
          </w:tcPr>
          <w:p w14:paraId="34FB978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14:paraId="3177396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bookmarkEnd w:id="0"/>
      <w:tr w14:paraId="08068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43" w:type="dxa"/>
          </w:tcPr>
          <w:p w14:paraId="15124DB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</w:tcPr>
          <w:p w14:paraId="63EAF8D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525" w:firstLineChars="25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Cs w:val="21"/>
                <w:lang w:eastAsia="en-US"/>
              </w:rPr>
              <w:t>...</w:t>
            </w:r>
          </w:p>
        </w:tc>
        <w:tc>
          <w:tcPr>
            <w:tcW w:w="2673" w:type="dxa"/>
          </w:tcPr>
          <w:p w14:paraId="77FF96D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14:paraId="668E4E2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14:paraId="3C8FD95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14:paraId="006F14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43" w:type="dxa"/>
          </w:tcPr>
          <w:p w14:paraId="60872FA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14:paraId="52D56B48">
            <w:pPr>
              <w:kinsoku w:val="0"/>
              <w:autoSpaceDE w:val="0"/>
              <w:autoSpaceDN w:val="0"/>
              <w:adjustRightInd w:val="0"/>
              <w:snapToGrid w:val="0"/>
              <w:spacing w:before="78" w:line="99" w:lineRule="exact"/>
              <w:ind w:firstLine="630" w:firstLineChars="3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73" w:type="dxa"/>
          </w:tcPr>
          <w:p w14:paraId="770CC32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14:paraId="0A5325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14:paraId="6DE2F4B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14:paraId="06BF7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743" w:type="dxa"/>
          </w:tcPr>
          <w:p w14:paraId="56A7B67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14:paraId="3073856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73" w:type="dxa"/>
          </w:tcPr>
          <w:p w14:paraId="1F6B95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14:paraId="2083CF3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14:paraId="633FC33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</w:tbl>
    <w:p w14:paraId="3FCF2E40">
      <w:pPr>
        <w:widowControl/>
        <w:kinsoku w:val="0"/>
        <w:autoSpaceDE w:val="0"/>
        <w:autoSpaceDN w:val="0"/>
        <w:adjustRightInd w:val="0"/>
        <w:snapToGrid w:val="0"/>
        <w:spacing w:before="59" w:line="228" w:lineRule="auto"/>
        <w:ind w:left="48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7"/>
          <w:kern w:val="0"/>
          <w:sz w:val="20"/>
          <w:szCs w:val="20"/>
        </w:rPr>
        <w:t>注：1.响应说明填写:若优于磋商要求的内容具体填写。</w:t>
      </w:r>
    </w:p>
    <w:p w14:paraId="0EBFB2D7">
      <w:pPr>
        <w:widowControl/>
        <w:kinsoku w:val="0"/>
        <w:autoSpaceDE w:val="0"/>
        <w:autoSpaceDN w:val="0"/>
        <w:adjustRightInd w:val="0"/>
        <w:snapToGrid w:val="0"/>
        <w:spacing w:before="77" w:line="227" w:lineRule="auto"/>
        <w:ind w:left="47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20"/>
          <w:szCs w:val="20"/>
        </w:rPr>
        <w:t>2.表格不够用，各供应商可按此表复制。</w:t>
      </w:r>
    </w:p>
    <w:p w14:paraId="45A28EE3">
      <w:pPr>
        <w:kinsoku w:val="0"/>
        <w:autoSpaceDE w:val="0"/>
        <w:autoSpaceDN w:val="0"/>
        <w:adjustRightInd w:val="0"/>
        <w:snapToGrid w:val="0"/>
        <w:spacing w:line="26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p w14:paraId="3411C7D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529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供应商名称（盖章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14:paraId="4313AF20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left="53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14:paraId="645F6360">
      <w:pPr>
        <w:ind w:firstLine="440" w:firstLineChars="200"/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>
        <w:rPr>
          <w:rFonts w:ascii="宋体" w:hAnsi="宋体" w:eastAsia="宋体" w:cs="宋体"/>
          <w:snapToGrid w:val="0"/>
          <w:color w:val="000000"/>
          <w:spacing w:val="119"/>
          <w:kern w:val="0"/>
          <w:sz w:val="24"/>
          <w:u w:val="singl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68"/>
          <w:kern w:val="0"/>
          <w:sz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2F10"/>
    <w:rsid w:val="00043B87"/>
    <w:rsid w:val="00214184"/>
    <w:rsid w:val="003B2F10"/>
    <w:rsid w:val="003E7E5D"/>
    <w:rsid w:val="00454008"/>
    <w:rsid w:val="004614C6"/>
    <w:rsid w:val="004E00F4"/>
    <w:rsid w:val="00535B4E"/>
    <w:rsid w:val="00BB1D6C"/>
    <w:rsid w:val="00C148C9"/>
    <w:rsid w:val="00F43026"/>
    <w:rsid w:val="00F661B1"/>
    <w:rsid w:val="121B407E"/>
    <w:rsid w:val="12D6301A"/>
    <w:rsid w:val="22105EA7"/>
    <w:rsid w:val="3A775A9F"/>
    <w:rsid w:val="40AC01F0"/>
    <w:rsid w:val="5CE50EFA"/>
    <w:rsid w:val="7B77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8">
    <w:name w:val="样式4"/>
    <w:basedOn w:val="1"/>
    <w:next w:val="1"/>
    <w:qFormat/>
    <w:uiPriority w:val="0"/>
    <w:pPr>
      <w:keepNext/>
      <w:keepLines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9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336</Words>
  <Characters>353</Characters>
  <Lines>3</Lines>
  <Paragraphs>1</Paragraphs>
  <TotalTime>0</TotalTime>
  <ScaleCrop>false</ScaleCrop>
  <LinksUpToDate>false</LinksUpToDate>
  <CharactersWithSpaces>413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韦萍</cp:lastModifiedBy>
  <dcterms:modified xsi:type="dcterms:W3CDTF">2025-09-18T10:13:27Z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