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F7CC41"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="宋体" w:hAnsi="宋体" w:eastAsia="宋体" w:cs="宋体"/>
          <w:kern w:val="0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6"/>
          <w:szCs w:val="36"/>
          <w:lang w:val="en-US" w:eastAsia="zh-CN" w:bidi="ar"/>
        </w:rPr>
        <w:t>施工组织设计方案</w:t>
      </w:r>
    </w:p>
    <w:p w14:paraId="667E6F69"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default" w:ascii="宋体" w:hAnsi="宋体" w:eastAsia="宋体" w:cs="宋体"/>
          <w:kern w:val="0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36"/>
          <w:szCs w:val="36"/>
          <w:lang w:val="en-US" w:eastAsia="zh-CN" w:bidi="ar"/>
        </w:rPr>
        <w:t>（格式自拟，包括但限于下列内容）</w:t>
      </w:r>
      <w:bookmarkStart w:id="0" w:name="_GoBack"/>
      <w:bookmarkEnd w:id="0"/>
    </w:p>
    <w:p w14:paraId="55207FF4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</w:pPr>
      <w:r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  <w:t xml:space="preserve">1.施工方案及技术措施 </w:t>
      </w:r>
    </w:p>
    <w:p w14:paraId="690F6871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</w:pPr>
      <w:r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  <w:t xml:space="preserve">2.施工总进度计划及保证措施 </w:t>
      </w:r>
    </w:p>
    <w:p w14:paraId="457D2EA4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</w:pPr>
      <w:r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  <w:t xml:space="preserve">3.质量保证措施计划 </w:t>
      </w:r>
    </w:p>
    <w:p w14:paraId="2B468A68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</w:pPr>
      <w:r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  <w:t xml:space="preserve">4.施工安全措施计划 </w:t>
      </w:r>
    </w:p>
    <w:p w14:paraId="44689547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</w:pPr>
      <w:r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  <w:t xml:space="preserve">5.文明施工和环境保护措施计划 </w:t>
      </w:r>
    </w:p>
    <w:p w14:paraId="64F2C206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</w:pPr>
      <w:r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  <w:t xml:space="preserve">6.施工机械配备和材料投入计划 </w:t>
      </w:r>
    </w:p>
    <w:p w14:paraId="0DBA2752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</w:pPr>
      <w:r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  <w:t xml:space="preserve">7.人员配备 </w:t>
      </w:r>
    </w:p>
    <w:p w14:paraId="22B315D8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</w:pPr>
      <w:r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  <w:t xml:space="preserve">8.应急预案 </w:t>
      </w:r>
    </w:p>
    <w:p w14:paraId="6092FEE3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</w:pPr>
      <w:r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  <w:t xml:space="preserve">9.与采购人、监理的配合方案 </w:t>
      </w:r>
    </w:p>
    <w:p w14:paraId="1B8F3F37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</w:pPr>
      <w:r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  <w:t xml:space="preserve">10.工程保修工作的管理措施和承诺 </w:t>
      </w:r>
    </w:p>
    <w:p w14:paraId="59B83E7E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</w:pPr>
      <w:r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  <w:t xml:space="preserve">11.相关服务承诺 </w:t>
      </w:r>
    </w:p>
    <w:p w14:paraId="14FEDAA1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</w:pPr>
      <w:r>
        <w:rPr>
          <w:rFonts w:ascii="宋体" w:hAnsi="宋体" w:eastAsia="宋体" w:cs="宋体"/>
          <w:kern w:val="0"/>
          <w:sz w:val="36"/>
          <w:szCs w:val="36"/>
          <w:lang w:val="en-US" w:eastAsia="zh-CN" w:bidi="ar"/>
        </w:rPr>
        <w:t xml:space="preserve">12.业绩 </w:t>
      </w:r>
    </w:p>
    <w:p w14:paraId="40F7664C">
      <w:pPr>
        <w:keepNext w:val="0"/>
        <w:keepLines w:val="0"/>
        <w:widowControl/>
        <w:numPr>
          <w:numId w:val="0"/>
        </w:numPr>
        <w:suppressLineNumbers w:val="0"/>
        <w:ind w:leftChars="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595F32"/>
    <w:rsid w:val="1559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2025-10-30T02:50:00Z</dcterms:created>
  <dc:creator>王旭</dc:creator>
  <cp:lastModifiedBy>王旭</cp:lastModifiedBy>
  <dcterms:modified xsi:type="dcterms:W3CDTF">2025-10-30T02:53:56Z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BD46927F7FA5475D9F540FEB364763C7_11</vt:lpwstr>
  </property>
  <property fmtid="{D5CDD505-2E9C-101B-9397-08002B2CF9AE}" pid="4" name="KSOTemplateDocerSaveRecord">
    <vt:lpwstr>eyJoZGlkIjoiZThmNWE0N2Y5ZjA2YjIxMTNkODliNDFkYTAyNDZkZjciLCJ1c2VySWQiOiI2MjQyNTgwOTMifQ==</vt:lpwstr>
  </property>
</Properties>
</file>