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F8866">
      <w:r>
        <w:rPr>
          <w:rFonts w:hint="eastAsia"/>
        </w:rPr>
        <w:t>本次采购无效，重新开展采购活动。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2026-04-10T10:22:54Z</dcterms:created>
  <dc:creator>Administrator</dc:creator>
  <cp:lastModifiedBy>芹泽。</cp:lastModifiedBy>
  <dcterms:modified xsi:type="dcterms:W3CDTF">2026-04-10T10:23:03Z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eyJoZGlkIjoiZWRmODUyMmY3MjNhYjM0N2NjMjkwZDgwZDk1Nzk3MDAiLCJ1c2VySWQiOiIzNTc4MjExMjUifQ==</vt:lpwstr>
  </property>
  <property fmtid="{D5CDD505-2E9C-101B-9397-08002B2CF9AE}" pid="4" name="ICV">
    <vt:lpwstr>AA4C4D3D96D54FBDB8E1C4D01CE9A681_12</vt:lpwstr>
  </property>
</Properties>
</file>