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AB588D">
      <w:pPr>
        <w:pStyle w:val="7"/>
        <w:rPr>
          <w:color w:val="auto"/>
          <w:highlight w:val="none"/>
        </w:rPr>
      </w:pPr>
    </w:p>
    <w:p w14:paraId="1ACCB451">
      <w:pPr>
        <w:pStyle w:val="7"/>
        <w:rPr>
          <w:color w:val="auto"/>
          <w:highlight w:val="none"/>
        </w:rPr>
      </w:pPr>
    </w:p>
    <w:p w14:paraId="5D7A1FDE">
      <w:pPr>
        <w:pStyle w:val="7"/>
        <w:rPr>
          <w:color w:val="auto"/>
          <w:highlight w:val="none"/>
        </w:rPr>
      </w:pPr>
    </w:p>
    <w:p w14:paraId="42FC5E56">
      <w:pPr>
        <w:pStyle w:val="7"/>
        <w:rPr>
          <w:color w:val="auto"/>
          <w:highlight w:val="none"/>
        </w:rPr>
      </w:pPr>
    </w:p>
    <w:p w14:paraId="02C9FEEC">
      <w:pPr>
        <w:pStyle w:val="7"/>
        <w:rPr>
          <w:color w:val="auto"/>
          <w:highlight w:val="none"/>
        </w:rPr>
      </w:pPr>
    </w:p>
    <w:p w14:paraId="1648D175">
      <w:pPr>
        <w:pStyle w:val="7"/>
        <w:rPr>
          <w:color w:val="auto"/>
          <w:highlight w:val="none"/>
        </w:rPr>
      </w:pPr>
    </w:p>
    <w:p w14:paraId="15B21271">
      <w:pPr>
        <w:pStyle w:val="7"/>
        <w:rPr>
          <w:color w:val="auto"/>
          <w:highlight w:val="none"/>
        </w:rPr>
      </w:pPr>
    </w:p>
    <w:p w14:paraId="473F1C2E">
      <w:pPr>
        <w:pStyle w:val="7"/>
        <w:rPr>
          <w:color w:val="auto"/>
          <w:highlight w:val="none"/>
        </w:rPr>
      </w:pPr>
    </w:p>
    <w:p w14:paraId="34016D84">
      <w:pPr>
        <w:pStyle w:val="7"/>
        <w:rPr>
          <w:color w:val="auto"/>
          <w:highlight w:val="none"/>
        </w:rPr>
      </w:pPr>
    </w:p>
    <w:p w14:paraId="2E2FBDAA">
      <w:pPr>
        <w:pStyle w:val="7"/>
        <w:rPr>
          <w:color w:val="auto"/>
          <w:highlight w:val="none"/>
        </w:rPr>
      </w:pPr>
    </w:p>
    <w:p w14:paraId="639EB708">
      <w:pPr>
        <w:pStyle w:val="7"/>
        <w:rPr>
          <w:color w:val="auto"/>
          <w:highlight w:val="none"/>
        </w:rPr>
      </w:pPr>
    </w:p>
    <w:p w14:paraId="785208E3">
      <w:pPr>
        <w:pStyle w:val="7"/>
        <w:rPr>
          <w:color w:val="auto"/>
          <w:highlight w:val="none"/>
        </w:rPr>
      </w:pPr>
    </w:p>
    <w:p w14:paraId="7E90985D">
      <w:pPr>
        <w:pStyle w:val="7"/>
        <w:rPr>
          <w:color w:val="auto"/>
          <w:highlight w:val="none"/>
        </w:rPr>
      </w:pPr>
    </w:p>
    <w:p w14:paraId="3079E256">
      <w:pPr>
        <w:pStyle w:val="7"/>
        <w:rPr>
          <w:color w:val="auto"/>
          <w:highlight w:val="none"/>
        </w:rPr>
      </w:pPr>
    </w:p>
    <w:p w14:paraId="71F5A1D9">
      <w:pPr>
        <w:pStyle w:val="7"/>
        <w:rPr>
          <w:color w:val="auto"/>
          <w:highlight w:val="none"/>
        </w:rPr>
      </w:pPr>
    </w:p>
    <w:p w14:paraId="67C2AE21">
      <w:pPr>
        <w:pStyle w:val="7"/>
        <w:rPr>
          <w:color w:val="auto"/>
          <w:highlight w:val="none"/>
        </w:rPr>
      </w:pPr>
    </w:p>
    <w:p w14:paraId="474EB902">
      <w:pPr>
        <w:tabs>
          <w:tab w:val="left" w:pos="3544"/>
        </w:tabs>
        <w:spacing w:line="360" w:lineRule="auto"/>
        <w:rPr>
          <w:rFonts w:ascii="仿宋" w:hAnsi="仿宋" w:eastAsia="仿宋" w:cs="仿宋"/>
          <w:b/>
          <w:color w:val="auto"/>
          <w:sz w:val="24"/>
          <w:szCs w:val="32"/>
          <w:highlight w:val="none"/>
        </w:rPr>
      </w:pPr>
    </w:p>
    <w:p w14:paraId="36A8D18E">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lang w:eastAsia="zh-CN"/>
        </w:rPr>
        <w:t>竞争性磋商响应</w:t>
      </w:r>
      <w:r>
        <w:rPr>
          <w:rFonts w:hint="eastAsia" w:ascii="仿宋" w:hAnsi="仿宋" w:eastAsia="仿宋" w:cs="仿宋"/>
          <w:b/>
          <w:color w:val="auto"/>
          <w:sz w:val="72"/>
          <w:szCs w:val="72"/>
          <w:highlight w:val="none"/>
        </w:rPr>
        <w:t>文件</w:t>
      </w:r>
    </w:p>
    <w:p w14:paraId="37D0FFD2">
      <w:pPr>
        <w:rPr>
          <w:color w:val="auto"/>
          <w:highlight w:val="none"/>
        </w:rPr>
      </w:pPr>
    </w:p>
    <w:p w14:paraId="44EF5C14">
      <w:pPr>
        <w:rPr>
          <w:color w:val="auto"/>
          <w:highlight w:val="none"/>
        </w:rPr>
      </w:pPr>
    </w:p>
    <w:p w14:paraId="21C86544">
      <w:pPr>
        <w:rPr>
          <w:color w:val="auto"/>
          <w:highlight w:val="none"/>
        </w:rPr>
      </w:pPr>
    </w:p>
    <w:p w14:paraId="151F2698">
      <w:pPr>
        <w:rPr>
          <w:color w:val="auto"/>
          <w:highlight w:val="none"/>
        </w:rPr>
      </w:pPr>
    </w:p>
    <w:p w14:paraId="3F3CCC08">
      <w:pPr>
        <w:rPr>
          <w:color w:val="auto"/>
          <w:highlight w:val="none"/>
        </w:rPr>
      </w:pPr>
    </w:p>
    <w:p w14:paraId="485FE3C7">
      <w:pPr>
        <w:rPr>
          <w:color w:val="auto"/>
          <w:highlight w:val="none"/>
        </w:rPr>
      </w:pPr>
    </w:p>
    <w:p w14:paraId="71266E1E">
      <w:pPr>
        <w:rPr>
          <w:color w:val="auto"/>
          <w:highlight w:val="none"/>
        </w:rPr>
      </w:pPr>
    </w:p>
    <w:p w14:paraId="15FB8EE4">
      <w:pPr>
        <w:rPr>
          <w:color w:val="auto"/>
          <w:highlight w:val="none"/>
        </w:rPr>
      </w:pPr>
    </w:p>
    <w:p w14:paraId="0FCE3E00">
      <w:pPr>
        <w:rPr>
          <w:color w:val="auto"/>
          <w:highlight w:val="none"/>
        </w:rPr>
      </w:pPr>
    </w:p>
    <w:p w14:paraId="08CA196F">
      <w:pPr>
        <w:rPr>
          <w:color w:val="auto"/>
          <w:highlight w:val="none"/>
        </w:rPr>
      </w:pPr>
    </w:p>
    <w:p w14:paraId="0841FB4F">
      <w:pPr>
        <w:rPr>
          <w:color w:val="auto"/>
          <w:highlight w:val="none"/>
        </w:rPr>
      </w:pPr>
    </w:p>
    <w:p w14:paraId="47F88E27">
      <w:pPr>
        <w:rPr>
          <w:color w:val="auto"/>
          <w:highlight w:val="none"/>
        </w:rPr>
      </w:pPr>
    </w:p>
    <w:p w14:paraId="41F7975B">
      <w:pPr>
        <w:rPr>
          <w:color w:val="auto"/>
          <w:highlight w:val="none"/>
        </w:rPr>
      </w:pPr>
    </w:p>
    <w:p w14:paraId="1752D322">
      <w:pPr>
        <w:rPr>
          <w:color w:val="auto"/>
          <w:highlight w:val="none"/>
        </w:rPr>
      </w:pPr>
    </w:p>
    <w:p w14:paraId="5192C3C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4AC96427">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354A9E5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采购包4         </w:t>
      </w:r>
    </w:p>
    <w:p w14:paraId="6D8DEE7A">
      <w:pPr>
        <w:tabs>
          <w:tab w:val="left" w:pos="3544"/>
        </w:tabs>
        <w:spacing w:line="360" w:lineRule="auto"/>
        <w:rPr>
          <w:rFonts w:ascii="仿宋" w:hAnsi="仿宋" w:eastAsia="仿宋" w:cs="仿宋"/>
          <w:b/>
          <w:color w:val="auto"/>
          <w:sz w:val="32"/>
          <w:szCs w:val="32"/>
          <w:highlight w:val="none"/>
          <w:u w:val="single"/>
        </w:rPr>
      </w:pPr>
    </w:p>
    <w:p w14:paraId="007FA2F5">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1AAA4C8E">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7D4D433E">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3AACBF6F">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029DA23E">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1.供应商在编制响应文件前，详细阅读本项目磋商文件（含附件），按照磋商文件要求及附件中相应格式编制响应文件。</w:t>
      </w:r>
    </w:p>
    <w:p w14:paraId="5DAA006E">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26028650">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响应文件以采购包为单位编制，不允许将不同采购包或不同项目混合编制，否则投标无效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45159B7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71E3AD6E">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w:t>
      </w:r>
      <w:r>
        <w:rPr>
          <w:rFonts w:hint="eastAsia" w:ascii="仿宋" w:hAnsi="仿宋" w:eastAsia="仿宋" w:cs="仿宋"/>
          <w:color w:val="auto"/>
          <w:sz w:val="24"/>
          <w:szCs w:val="20"/>
          <w:highlight w:val="none"/>
          <w:lang w:eastAsia="zh-CN"/>
        </w:rPr>
        <w:t>响应文件</w:t>
      </w:r>
      <w:r>
        <w:rPr>
          <w:rFonts w:hint="eastAsia" w:ascii="仿宋" w:hAnsi="仿宋" w:eastAsia="仿宋" w:cs="仿宋"/>
          <w:color w:val="auto"/>
          <w:sz w:val="24"/>
          <w:szCs w:val="20"/>
          <w:highlight w:val="none"/>
        </w:rPr>
        <w:t>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w:t>
      </w:r>
      <w:r>
        <w:rPr>
          <w:rFonts w:hint="eastAsia" w:ascii="仿宋" w:hAnsi="仿宋" w:eastAsia="仿宋" w:cs="仿宋"/>
          <w:color w:val="auto"/>
          <w:sz w:val="24"/>
          <w:szCs w:val="20"/>
          <w:highlight w:val="none"/>
          <w:lang w:eastAsia="zh-CN"/>
        </w:rPr>
        <w:t>响应文件</w:t>
      </w:r>
      <w:r>
        <w:rPr>
          <w:rFonts w:hint="eastAsia" w:ascii="仿宋" w:hAnsi="仿宋" w:eastAsia="仿宋" w:cs="仿宋"/>
          <w:color w:val="auto"/>
          <w:sz w:val="24"/>
          <w:szCs w:val="20"/>
          <w:highlight w:val="none"/>
        </w:rPr>
        <w:t>格式备注要求分别按要求填写即可。</w:t>
      </w:r>
    </w:p>
    <w:p w14:paraId="7F2911C8">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响应文件</w:t>
      </w:r>
      <w:r>
        <w:rPr>
          <w:rFonts w:hint="eastAsia" w:ascii="仿宋" w:hAnsi="仿宋" w:eastAsia="仿宋" w:cs="仿宋"/>
          <w:color w:val="auto"/>
          <w:sz w:val="24"/>
          <w:szCs w:val="24"/>
          <w:highlight w:val="none"/>
        </w:rPr>
        <w:t>中所涉及的法定代表人签章等参照法人单位执行</w:t>
      </w:r>
      <w:r>
        <w:rPr>
          <w:rFonts w:hint="eastAsia" w:ascii="仿宋" w:hAnsi="仿宋" w:eastAsia="仿宋" w:cs="仿宋"/>
          <w:color w:val="auto"/>
          <w:sz w:val="24"/>
          <w:szCs w:val="24"/>
          <w:highlight w:val="none"/>
          <w:lang w:eastAsia="zh-CN"/>
        </w:rPr>
        <w:t>。</w:t>
      </w:r>
    </w:p>
    <w:p w14:paraId="3A4A89C4">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7.供应商在编制响应文件时，应保证所附证明材料的完整及清晰度，避免因不完整或无法辨别等导致的不计分或投标无效。</w:t>
      </w:r>
    </w:p>
    <w:p w14:paraId="66F003C5">
      <w:pPr>
        <w:spacing w:line="360" w:lineRule="auto"/>
        <w:ind w:firstLine="480" w:firstLineChars="200"/>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8.纸质响应文件是指供应商按照本响应文件格式要求编制完成后打印装订，纸质版文件应与电子化交易系统上传文件保持一致，纸质文件数量及提交要求等详见本项目磋商文件第3章。</w:t>
      </w:r>
    </w:p>
    <w:p w14:paraId="4D380E1B">
      <w:pPr>
        <w:tabs>
          <w:tab w:val="left" w:pos="3544"/>
        </w:tabs>
        <w:spacing w:line="360" w:lineRule="auto"/>
        <w:jc w:val="center"/>
        <w:rPr>
          <w:rFonts w:hint="eastAsia" w:ascii="仿宋" w:hAnsi="仿宋" w:eastAsia="仿宋" w:cs="仿宋"/>
          <w:b/>
          <w:color w:val="auto"/>
          <w:sz w:val="32"/>
          <w:szCs w:val="32"/>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FEB12E">
      <w:pPr>
        <w:tabs>
          <w:tab w:val="left" w:pos="3544"/>
        </w:tabs>
        <w:spacing w:line="360" w:lineRule="auto"/>
        <w:jc w:val="center"/>
        <w:rPr>
          <w:rFonts w:ascii="仿宋" w:hAnsi="仿宋" w:eastAsia="仿宋" w:cs="仿宋"/>
          <w:b/>
          <w:color w:val="auto"/>
          <w:sz w:val="40"/>
          <w:szCs w:val="32"/>
          <w:highlight w:val="none"/>
        </w:rPr>
      </w:pPr>
      <w:r>
        <w:rPr>
          <w:rFonts w:ascii="仿宋" w:hAnsi="仿宋" w:eastAsia="仿宋" w:cs="仿宋"/>
          <w:b/>
          <w:color w:val="auto"/>
          <w:sz w:val="40"/>
          <w:szCs w:val="32"/>
          <w:highlight w:val="none"/>
        </w:rPr>
        <w:t>目录</w:t>
      </w:r>
    </w:p>
    <w:p w14:paraId="4276E6F0">
      <w:pPr>
        <w:spacing w:line="360" w:lineRule="auto"/>
        <w:ind w:left="567" w:leftChars="270"/>
        <w:jc w:val="left"/>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lang w:eastAsia="zh-CN"/>
        </w:rPr>
        <w:t>自拟</w:t>
      </w:r>
    </w:p>
    <w:p w14:paraId="340E582A">
      <w:pPr>
        <w:rPr>
          <w:color w:val="auto"/>
          <w:highlight w:val="none"/>
        </w:rPr>
      </w:pPr>
    </w:p>
    <w:p w14:paraId="69541B33">
      <w:pPr>
        <w:rPr>
          <w:color w:val="auto"/>
          <w:highlight w:val="none"/>
        </w:rPr>
      </w:pPr>
    </w:p>
    <w:p w14:paraId="144628DE">
      <w:pPr>
        <w:rPr>
          <w:color w:val="auto"/>
          <w:highlight w:val="none"/>
        </w:rPr>
      </w:pPr>
    </w:p>
    <w:p w14:paraId="0AEBBA68">
      <w:pPr>
        <w:rPr>
          <w:color w:val="auto"/>
          <w:highlight w:val="none"/>
        </w:rPr>
      </w:pPr>
    </w:p>
    <w:p w14:paraId="5B255816">
      <w:pPr>
        <w:rPr>
          <w:color w:val="auto"/>
          <w:highlight w:val="none"/>
        </w:rPr>
      </w:pPr>
    </w:p>
    <w:p w14:paraId="778BEC04">
      <w:pPr>
        <w:rPr>
          <w:color w:val="auto"/>
          <w:highlight w:val="none"/>
        </w:rPr>
      </w:pPr>
    </w:p>
    <w:p w14:paraId="59037FC5">
      <w:pPr>
        <w:spacing w:line="360" w:lineRule="auto"/>
        <w:jc w:val="left"/>
        <w:rPr>
          <w:rFonts w:ascii="仿宋" w:hAnsi="仿宋" w:eastAsia="仿宋" w:cs="仿宋"/>
          <w:b/>
          <w:color w:val="auto"/>
          <w:sz w:val="24"/>
          <w:szCs w:val="28"/>
          <w:highlight w:val="none"/>
        </w:rPr>
      </w:pPr>
      <w:r>
        <w:rPr>
          <w:rFonts w:hint="eastAsia" w:ascii="仿宋" w:hAnsi="仿宋" w:eastAsia="仿宋" w:cs="仿宋"/>
          <w:b/>
          <w:color w:val="auto"/>
          <w:sz w:val="24"/>
          <w:szCs w:val="28"/>
          <w:highlight w:val="none"/>
        </w:rPr>
        <w:t>注：</w:t>
      </w:r>
    </w:p>
    <w:p w14:paraId="0EF97AB5">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rPr>
        <w:t>1.</w:t>
      </w:r>
      <w:r>
        <w:rPr>
          <w:rFonts w:hint="eastAsia" w:ascii="仿宋" w:hAnsi="仿宋" w:eastAsia="仿宋" w:cs="仿宋"/>
          <w:color w:val="auto"/>
          <w:sz w:val="24"/>
          <w:szCs w:val="20"/>
          <w:highlight w:val="none"/>
          <w:lang w:eastAsia="zh-CN"/>
        </w:rPr>
        <w:t>响应文件</w:t>
      </w:r>
      <w:r>
        <w:rPr>
          <w:rFonts w:hint="eastAsia" w:ascii="仿宋" w:hAnsi="仿宋" w:eastAsia="仿宋" w:cs="仿宋"/>
          <w:color w:val="auto"/>
          <w:sz w:val="24"/>
          <w:szCs w:val="20"/>
          <w:highlight w:val="none"/>
        </w:rPr>
        <w:t>由目录所列内容组成，建议</w:t>
      </w:r>
      <w:r>
        <w:rPr>
          <w:rFonts w:hint="eastAsia" w:ascii="仿宋" w:hAnsi="仿宋" w:eastAsia="仿宋" w:cs="仿宋"/>
          <w:color w:val="auto"/>
          <w:sz w:val="24"/>
          <w:szCs w:val="20"/>
          <w:highlight w:val="none"/>
          <w:lang w:val="en-US" w:eastAsia="zh-CN"/>
        </w:rPr>
        <w:t>供应商</w:t>
      </w:r>
      <w:r>
        <w:rPr>
          <w:rFonts w:hint="eastAsia" w:ascii="仿宋" w:hAnsi="仿宋" w:eastAsia="仿宋" w:cs="仿宋"/>
          <w:color w:val="auto"/>
          <w:sz w:val="24"/>
          <w:szCs w:val="20"/>
          <w:highlight w:val="none"/>
        </w:rPr>
        <w:t>按照目录所列顺序编制</w:t>
      </w:r>
      <w:r>
        <w:rPr>
          <w:rFonts w:hint="eastAsia" w:ascii="仿宋" w:hAnsi="仿宋" w:eastAsia="仿宋" w:cs="仿宋"/>
          <w:color w:val="auto"/>
          <w:sz w:val="24"/>
          <w:szCs w:val="20"/>
          <w:highlight w:val="none"/>
          <w:lang w:eastAsia="zh-CN"/>
        </w:rPr>
        <w:t>响应文件</w:t>
      </w:r>
      <w:r>
        <w:rPr>
          <w:rFonts w:hint="eastAsia" w:ascii="仿宋" w:hAnsi="仿宋" w:eastAsia="仿宋" w:cs="仿宋"/>
          <w:color w:val="auto"/>
          <w:sz w:val="24"/>
          <w:szCs w:val="20"/>
          <w:highlight w:val="none"/>
          <w:lang w:val="en-US" w:eastAsia="zh-CN"/>
        </w:rPr>
        <w:t>。</w:t>
      </w:r>
    </w:p>
    <w:p w14:paraId="4C60A698">
      <w:pPr>
        <w:spacing w:line="360" w:lineRule="auto"/>
        <w:ind w:firstLine="480" w:firstLineChars="200"/>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0"/>
          <w:highlight w:val="none"/>
          <w:lang w:val="en-US" w:eastAsia="zh-CN"/>
        </w:rPr>
        <w:t>2.供应商在编制响应文件时，</w:t>
      </w:r>
      <w:r>
        <w:rPr>
          <w:rFonts w:hint="eastAsia" w:ascii="仿宋" w:hAnsi="仿宋" w:eastAsia="仿宋" w:cs="仿宋"/>
          <w:color w:val="auto"/>
          <w:sz w:val="24"/>
          <w:szCs w:val="20"/>
          <w:highlight w:val="none"/>
        </w:rPr>
        <w:t>建议添加2级及以上目录且页码索引清晰。添加内容的小标题根据投标方案及投标人自身情况设定。</w:t>
      </w:r>
    </w:p>
    <w:p w14:paraId="6669B495">
      <w:pPr>
        <w:widowControl w:val="0"/>
        <w:numPr>
          <w:ilvl w:val="0"/>
          <w:numId w:val="0"/>
        </w:numPr>
        <w:tabs>
          <w:tab w:val="left" w:pos="312"/>
        </w:tabs>
        <w:spacing w:line="360" w:lineRule="auto"/>
        <w:jc w:val="left"/>
        <w:rPr>
          <w:rFonts w:ascii="仿宋" w:hAnsi="仿宋" w:eastAsia="仿宋" w:cs="仿宋"/>
          <w:color w:val="auto"/>
          <w:sz w:val="24"/>
          <w:szCs w:val="20"/>
          <w:highlight w:val="none"/>
        </w:rPr>
        <w:sectPr>
          <w:pgSz w:w="11906" w:h="16838"/>
          <w:pgMar w:top="1418" w:right="1797" w:bottom="1418" w:left="1797" w:header="851" w:footer="992" w:gutter="0"/>
          <w:pgBorders>
            <w:top w:val="none" w:sz="0" w:space="0"/>
            <w:left w:val="none" w:sz="0" w:space="0"/>
            <w:bottom w:val="none" w:sz="0" w:space="0"/>
            <w:right w:val="none" w:sz="0" w:space="0"/>
          </w:pgBorders>
          <w:cols w:space="720" w:num="1"/>
          <w:titlePg/>
          <w:docGrid w:linePitch="312" w:charSpace="0"/>
        </w:sectPr>
      </w:pPr>
    </w:p>
    <w:p w14:paraId="1D9A5D7F">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71419933">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26772962">
      <w:pPr>
        <w:spacing w:line="360" w:lineRule="auto"/>
        <w:rPr>
          <w:rFonts w:ascii="仿宋" w:hAnsi="仿宋" w:eastAsia="仿宋"/>
          <w:b/>
          <w:color w:val="auto"/>
          <w:sz w:val="22"/>
          <w:highlight w:val="none"/>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eastAsia="zh-CN"/>
        </w:rPr>
        <w:t>嘉翔项目管理</w:t>
      </w:r>
      <w:r>
        <w:rPr>
          <w:rFonts w:hint="eastAsia" w:ascii="仿宋" w:hAnsi="仿宋" w:eastAsia="仿宋"/>
          <w:b/>
          <w:color w:val="auto"/>
          <w:sz w:val="22"/>
          <w:highlight w:val="none"/>
          <w:u w:val="single"/>
        </w:rPr>
        <w:t>有限公司</w:t>
      </w:r>
    </w:p>
    <w:p w14:paraId="2057CD1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8BA3C07">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016B341C">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51ADF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695D11F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2C1FEA46">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18954E94">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5C5D18E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544462D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06764AD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162151A6">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424E329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022140BE">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092CC4A4">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6003010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483ED147">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351DAE0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52B6B38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00904577">
      <w:pPr>
        <w:spacing w:line="360" w:lineRule="auto"/>
        <w:ind w:firstLine="440" w:firstLineChars="200"/>
        <w:rPr>
          <w:rFonts w:ascii="仿宋" w:hAnsi="仿宋" w:eastAsia="仿宋"/>
          <w:color w:val="auto"/>
          <w:sz w:val="22"/>
          <w:highlight w:val="none"/>
        </w:rPr>
      </w:pPr>
    </w:p>
    <w:p w14:paraId="5C1B52FC">
      <w:pPr>
        <w:spacing w:line="360" w:lineRule="auto"/>
        <w:ind w:firstLine="440" w:firstLineChars="200"/>
        <w:rPr>
          <w:rFonts w:ascii="仿宋" w:hAnsi="仿宋" w:eastAsia="仿宋"/>
          <w:color w:val="auto"/>
          <w:sz w:val="22"/>
          <w:highlight w:val="none"/>
        </w:rPr>
      </w:pPr>
    </w:p>
    <w:p w14:paraId="5A853594">
      <w:pPr>
        <w:spacing w:line="360" w:lineRule="auto"/>
        <w:ind w:firstLine="440" w:firstLineChars="200"/>
        <w:rPr>
          <w:rFonts w:ascii="仿宋" w:hAnsi="仿宋" w:eastAsia="仿宋"/>
          <w:color w:val="auto"/>
          <w:sz w:val="22"/>
          <w:highlight w:val="none"/>
        </w:rPr>
      </w:pPr>
    </w:p>
    <w:p w14:paraId="6C3FB061">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36C0C519">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403ED31C">
      <w:pPr>
        <w:spacing w:line="360" w:lineRule="auto"/>
        <w:rPr>
          <w:rFonts w:hint="eastAsia" w:ascii="仿宋" w:hAnsi="仿宋" w:eastAsia="仿宋"/>
          <w:color w:val="auto"/>
          <w:sz w:val="22"/>
          <w:highlight w:val="none"/>
        </w:rPr>
      </w:pPr>
    </w:p>
    <w:p w14:paraId="7896D684">
      <w:pPr>
        <w:spacing w:line="360" w:lineRule="auto"/>
        <w:rPr>
          <w:rFonts w:ascii="仿宋" w:hAnsi="仿宋" w:eastAsia="仿宋"/>
          <w:color w:val="auto"/>
          <w:sz w:val="22"/>
          <w:highlight w:val="none"/>
        </w:rPr>
      </w:pPr>
    </w:p>
    <w:p w14:paraId="75E63873">
      <w:pPr>
        <w:spacing w:line="360" w:lineRule="auto"/>
        <w:rPr>
          <w:rFonts w:ascii="仿宋" w:hAnsi="仿宋" w:eastAsia="仿宋"/>
          <w:color w:val="auto"/>
          <w:sz w:val="22"/>
          <w:highlight w:val="none"/>
        </w:rPr>
      </w:pPr>
    </w:p>
    <w:p w14:paraId="78759D37">
      <w:pPr>
        <w:spacing w:line="360" w:lineRule="auto"/>
        <w:rPr>
          <w:rFonts w:ascii="仿宋" w:hAnsi="仿宋" w:eastAsia="仿宋"/>
          <w:color w:val="auto"/>
          <w:sz w:val="22"/>
          <w:highlight w:val="none"/>
        </w:rPr>
      </w:pPr>
    </w:p>
    <w:p w14:paraId="4694F0A5">
      <w:pPr>
        <w:spacing w:line="360" w:lineRule="auto"/>
        <w:rPr>
          <w:rFonts w:hint="default" w:ascii="仿宋" w:hAnsi="仿宋" w:eastAsia="仿宋"/>
          <w:color w:val="auto"/>
          <w:sz w:val="22"/>
          <w:highlight w:val="none"/>
          <w:lang w:val="en-US" w:eastAsia="zh-CN"/>
        </w:rPr>
      </w:pPr>
    </w:p>
    <w:p w14:paraId="3355F826">
      <w:pPr>
        <w:spacing w:line="360" w:lineRule="auto"/>
        <w:rPr>
          <w:rFonts w:hint="default" w:ascii="仿宋" w:hAnsi="仿宋" w:eastAsia="仿宋"/>
          <w:color w:val="auto"/>
          <w:sz w:val="22"/>
          <w:highlight w:val="none"/>
          <w:lang w:val="en-US" w:eastAsia="zh-CN"/>
        </w:rPr>
      </w:pPr>
    </w:p>
    <w:p w14:paraId="4DBB8268">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1E872A4C">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098BF9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6BEB25F1">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1DFAFAB9">
      <w:pPr>
        <w:numPr>
          <w:ilvl w:val="0"/>
          <w:numId w:val="1"/>
        </w:numPr>
        <w:tabs>
          <w:tab w:val="left" w:pos="3544"/>
        </w:tabs>
        <w:spacing w:line="360" w:lineRule="auto"/>
        <w:jc w:val="center"/>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0C1E2C51">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E85F464">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5CBD1C98">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 xml:space="preserve">项目名称： </w:t>
      </w:r>
      <w:r>
        <w:rPr>
          <w:rFonts w:hint="eastAsia" w:ascii="仿宋" w:hAnsi="仿宋" w:eastAsia="仿宋"/>
          <w:color w:val="auto"/>
          <w:sz w:val="22"/>
          <w:highlight w:val="none"/>
          <w:u w:val="single"/>
        </w:rPr>
        <w:t xml:space="preserve">           </w:t>
      </w:r>
    </w:p>
    <w:p w14:paraId="703D81B7">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9D3851D">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采购包号：</w:t>
      </w:r>
      <w:r>
        <w:rPr>
          <w:rFonts w:hint="eastAsia" w:ascii="仿宋" w:hAnsi="仿宋" w:eastAsia="仿宋"/>
          <w:color w:val="auto"/>
          <w:sz w:val="22"/>
          <w:highlight w:val="none"/>
          <w:u w:val="single"/>
        </w:rPr>
        <w:t xml:space="preserve">             </w:t>
      </w:r>
    </w:p>
    <w:p w14:paraId="174AE471">
      <w:pPr>
        <w:tabs>
          <w:tab w:val="left" w:pos="3544"/>
        </w:tabs>
        <w:spacing w:line="360" w:lineRule="auto"/>
        <w:ind w:right="-334" w:rightChars="-159"/>
        <w:jc w:val="right"/>
        <w:rPr>
          <w:rFonts w:ascii="仿宋" w:hAnsi="仿宋" w:eastAsia="仿宋"/>
          <w:color w:val="auto"/>
          <w:sz w:val="22"/>
          <w:highlight w:val="none"/>
        </w:rPr>
      </w:pPr>
    </w:p>
    <w:tbl>
      <w:tblPr>
        <w:tblStyle w:val="12"/>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10CB0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46BDE12F">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44E502C4">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24705D77">
            <w:pPr>
              <w:jc w:val="center"/>
              <w:rPr>
                <w:rFonts w:ascii="仿宋" w:hAnsi="仿宋" w:eastAsia="仿宋"/>
                <w:color w:val="auto"/>
                <w:sz w:val="22"/>
                <w:highlight w:val="none"/>
              </w:rPr>
            </w:pPr>
            <w:r>
              <w:rPr>
                <w:rFonts w:hint="eastAsia" w:ascii="仿宋" w:hAnsi="仿宋" w:eastAsia="仿宋"/>
                <w:color w:val="auto"/>
                <w:sz w:val="22"/>
                <w:highlight w:val="none"/>
                <w:lang w:eastAsia="zh-CN"/>
              </w:rPr>
              <w:t>磋商首次</w:t>
            </w:r>
            <w:r>
              <w:rPr>
                <w:rFonts w:ascii="仿宋" w:hAnsi="仿宋" w:eastAsia="仿宋"/>
                <w:color w:val="auto"/>
                <w:sz w:val="22"/>
                <w:highlight w:val="none"/>
              </w:rPr>
              <w:t>报价（元</w:t>
            </w:r>
            <w:r>
              <w:rPr>
                <w:rFonts w:hint="eastAsia" w:ascii="仿宋" w:hAnsi="仿宋" w:eastAsia="仿宋"/>
                <w:color w:val="auto"/>
                <w:sz w:val="22"/>
                <w:highlight w:val="none"/>
              </w:rPr>
              <w:t>）</w:t>
            </w:r>
          </w:p>
        </w:tc>
        <w:tc>
          <w:tcPr>
            <w:tcW w:w="1910" w:type="dxa"/>
            <w:vAlign w:val="center"/>
          </w:tcPr>
          <w:p w14:paraId="34763BF8">
            <w:pPr>
              <w:jc w:val="center"/>
              <w:rPr>
                <w:rFonts w:ascii="仿宋" w:hAnsi="仿宋" w:eastAsia="仿宋"/>
                <w:color w:val="auto"/>
                <w:sz w:val="22"/>
                <w:highlight w:val="none"/>
              </w:rPr>
            </w:pPr>
            <w:r>
              <w:rPr>
                <w:rFonts w:ascii="仿宋" w:hAnsi="仿宋" w:eastAsia="仿宋"/>
                <w:color w:val="auto"/>
                <w:sz w:val="22"/>
                <w:highlight w:val="none"/>
              </w:rPr>
              <w:t>服务期</w:t>
            </w:r>
          </w:p>
        </w:tc>
        <w:tc>
          <w:tcPr>
            <w:tcW w:w="1917" w:type="dxa"/>
            <w:vAlign w:val="center"/>
          </w:tcPr>
          <w:p w14:paraId="62D3FDC2">
            <w:pPr>
              <w:jc w:val="center"/>
              <w:rPr>
                <w:rFonts w:ascii="仿宋" w:hAnsi="仿宋" w:eastAsia="仿宋"/>
                <w:color w:val="auto"/>
                <w:sz w:val="22"/>
                <w:highlight w:val="none"/>
              </w:rPr>
            </w:pPr>
            <w:r>
              <w:rPr>
                <w:rFonts w:ascii="仿宋" w:hAnsi="仿宋" w:eastAsia="仿宋"/>
                <w:color w:val="auto"/>
                <w:sz w:val="22"/>
                <w:highlight w:val="none"/>
              </w:rPr>
              <w:t>服务地点</w:t>
            </w:r>
          </w:p>
        </w:tc>
      </w:tr>
      <w:tr w14:paraId="7C025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887E58F">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06139133">
            <w:pPr>
              <w:jc w:val="center"/>
              <w:rPr>
                <w:rFonts w:ascii="仿宋" w:hAnsi="仿宋" w:eastAsia="仿宋"/>
                <w:color w:val="auto"/>
                <w:sz w:val="22"/>
                <w:highlight w:val="none"/>
              </w:rPr>
            </w:pPr>
          </w:p>
        </w:tc>
        <w:tc>
          <w:tcPr>
            <w:tcW w:w="1843" w:type="dxa"/>
            <w:vAlign w:val="center"/>
          </w:tcPr>
          <w:p w14:paraId="1AAFD86B">
            <w:pPr>
              <w:jc w:val="center"/>
              <w:rPr>
                <w:rFonts w:ascii="仿宋" w:hAnsi="仿宋" w:eastAsia="仿宋"/>
                <w:color w:val="auto"/>
                <w:sz w:val="22"/>
                <w:highlight w:val="none"/>
              </w:rPr>
            </w:pPr>
          </w:p>
        </w:tc>
        <w:tc>
          <w:tcPr>
            <w:tcW w:w="1910" w:type="dxa"/>
            <w:vAlign w:val="center"/>
          </w:tcPr>
          <w:p w14:paraId="7F6D7411">
            <w:pPr>
              <w:jc w:val="center"/>
              <w:rPr>
                <w:rFonts w:ascii="仿宋" w:hAnsi="仿宋" w:eastAsia="仿宋"/>
                <w:color w:val="auto"/>
                <w:sz w:val="22"/>
                <w:highlight w:val="none"/>
              </w:rPr>
            </w:pPr>
          </w:p>
        </w:tc>
        <w:tc>
          <w:tcPr>
            <w:tcW w:w="1917" w:type="dxa"/>
            <w:vAlign w:val="center"/>
          </w:tcPr>
          <w:p w14:paraId="0641BE29">
            <w:pPr>
              <w:jc w:val="center"/>
              <w:rPr>
                <w:rFonts w:ascii="仿宋" w:hAnsi="仿宋" w:eastAsia="仿宋"/>
                <w:color w:val="auto"/>
                <w:sz w:val="22"/>
                <w:highlight w:val="none"/>
              </w:rPr>
            </w:pPr>
          </w:p>
        </w:tc>
      </w:tr>
    </w:tbl>
    <w:p w14:paraId="4D65A96F">
      <w:pPr>
        <w:rPr>
          <w:color w:val="auto"/>
          <w:highlight w:val="none"/>
        </w:rPr>
      </w:pPr>
    </w:p>
    <w:p w14:paraId="7CC35E64">
      <w:pPr>
        <w:rPr>
          <w:color w:val="auto"/>
          <w:highlight w:val="none"/>
        </w:rPr>
      </w:pPr>
    </w:p>
    <w:p w14:paraId="6DFAD7DB">
      <w:pPr>
        <w:rPr>
          <w:rFonts w:ascii="仿宋" w:hAnsi="仿宋" w:eastAsia="仿宋"/>
          <w:color w:val="auto"/>
          <w:highlight w:val="none"/>
        </w:rPr>
      </w:pPr>
    </w:p>
    <w:p w14:paraId="0C246318">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77C8CECA">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0AC1D821">
      <w:pPr>
        <w:rPr>
          <w:color w:val="auto"/>
          <w:highlight w:val="none"/>
        </w:rPr>
      </w:pPr>
    </w:p>
    <w:p w14:paraId="326A30B9">
      <w:pPr>
        <w:rPr>
          <w:color w:val="auto"/>
          <w:highlight w:val="none"/>
        </w:rPr>
      </w:pPr>
    </w:p>
    <w:p w14:paraId="173E4510">
      <w:pPr>
        <w:rPr>
          <w:rFonts w:hint="eastAsia"/>
          <w:color w:val="auto"/>
          <w:highlight w:val="none"/>
        </w:rPr>
      </w:pPr>
    </w:p>
    <w:p w14:paraId="3325749D">
      <w:pPr>
        <w:rPr>
          <w:rFonts w:hint="eastAsia"/>
          <w:color w:val="auto"/>
          <w:highlight w:val="none"/>
        </w:rPr>
      </w:pPr>
    </w:p>
    <w:p w14:paraId="72820D80">
      <w:pPr>
        <w:rPr>
          <w:rFonts w:hint="eastAsia"/>
          <w:color w:val="auto"/>
          <w:highlight w:val="none"/>
        </w:rPr>
      </w:pPr>
    </w:p>
    <w:p w14:paraId="3AAE5AB4">
      <w:pPr>
        <w:rPr>
          <w:rFonts w:hint="eastAsia"/>
          <w:color w:val="auto"/>
          <w:highlight w:val="none"/>
        </w:rPr>
      </w:pPr>
    </w:p>
    <w:p w14:paraId="01ECC3BA">
      <w:pPr>
        <w:rPr>
          <w:rFonts w:hint="eastAsia"/>
          <w:color w:val="auto"/>
          <w:highlight w:val="none"/>
        </w:rPr>
      </w:pPr>
    </w:p>
    <w:p w14:paraId="39AC8B85">
      <w:pPr>
        <w:rPr>
          <w:rFonts w:hint="eastAsia"/>
          <w:color w:val="auto"/>
          <w:highlight w:val="none"/>
        </w:rPr>
      </w:pPr>
    </w:p>
    <w:p w14:paraId="4600AA8F">
      <w:pPr>
        <w:rPr>
          <w:rFonts w:hint="eastAsia"/>
          <w:color w:val="auto"/>
          <w:highlight w:val="none"/>
        </w:rPr>
      </w:pPr>
    </w:p>
    <w:p w14:paraId="44320685">
      <w:pPr>
        <w:rPr>
          <w:rFonts w:hint="eastAsia"/>
          <w:color w:val="auto"/>
          <w:highlight w:val="none"/>
        </w:rPr>
      </w:pPr>
    </w:p>
    <w:p w14:paraId="2D8B9E2F">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878BCCA">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w:t>
      </w:r>
    </w:p>
    <w:p w14:paraId="4F175EB5">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供应商在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投标总报价应与本表中的磋商首次报价保持一致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47765886">
      <w:pPr>
        <w:spacing w:line="360" w:lineRule="auto"/>
        <w:jc w:val="left"/>
        <w:rPr>
          <w:rFonts w:hint="eastAsia" w:ascii="仿宋" w:hAnsi="仿宋" w:eastAsia="仿宋"/>
          <w:color w:val="auto"/>
          <w:sz w:val="21"/>
          <w:szCs w:val="21"/>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分项报价表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1"/>
        <w:tblW w:w="843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8"/>
        <w:gridCol w:w="944"/>
        <w:gridCol w:w="1040"/>
        <w:gridCol w:w="1040"/>
        <w:gridCol w:w="2378"/>
        <w:gridCol w:w="600"/>
        <w:gridCol w:w="614"/>
        <w:gridCol w:w="614"/>
        <w:gridCol w:w="614"/>
      </w:tblGrid>
      <w:tr w14:paraId="5652B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B252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序号</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9043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系统</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405D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模块</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287B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功能</w:t>
            </w:r>
          </w:p>
        </w:tc>
        <w:tc>
          <w:tcPr>
            <w:tcW w:w="23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07F3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服务内容</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75AB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数量</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21C4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单位</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44053">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单价</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A4511">
            <w:pPr>
              <w:keepNext w:val="0"/>
              <w:keepLines w:val="0"/>
              <w:widowControl/>
              <w:suppressLineNumbers w:val="0"/>
              <w:jc w:val="center"/>
              <w:textAlignment w:val="center"/>
              <w:rPr>
                <w:rFonts w:hint="default"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合计</w:t>
            </w:r>
          </w:p>
        </w:tc>
      </w:tr>
      <w:tr w14:paraId="64B588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0" w:hRule="atLeast"/>
        </w:trPr>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237D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9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6C397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 便民利企小程序服务升级</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B0A8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数字门牌功能</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3C7B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门牌生成及功能</w:t>
            </w:r>
          </w:p>
        </w:tc>
        <w:tc>
          <w:tcPr>
            <w:tcW w:w="2378" w:type="dxa"/>
            <w:tcBorders>
              <w:top w:val="single" w:color="000000" w:sz="4" w:space="0"/>
              <w:left w:val="single" w:color="000000" w:sz="4" w:space="0"/>
              <w:bottom w:val="single" w:color="000000" w:sz="4" w:space="0"/>
              <w:right w:val="single" w:color="000000" w:sz="4" w:space="0"/>
            </w:tcBorders>
            <w:shd w:val="clear" w:color="auto" w:fill="auto"/>
            <w:vAlign w:val="top"/>
          </w:tcPr>
          <w:p w14:paraId="6FD37289">
            <w:pPr>
              <w:keepNext w:val="0"/>
              <w:keepLines w:val="0"/>
              <w:widowControl/>
              <w:suppressLineNumbers w:val="0"/>
              <w:jc w:val="left"/>
              <w:textAlignment w:val="top"/>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数字政务门牌”是一个承载最新服务信息和精准定位的动态“二维码入口”。群众只需用手机轻松扫码，无需费心记地址，利用现有“高新便民利企”小程序二维码作为核心载体，为群众提供服务场景包括：政务地图、办事指南、咨询直达、政务办事等，对于后续小程序后台实时更新信息，所有已部署的门牌二维码扫码即享最新内容。</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A6A3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F215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7EB03">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1F78E">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2712E1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0" w:hRule="atLeast"/>
        </w:trPr>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2DDE8">
            <w:pPr>
              <w:jc w:val="center"/>
              <w:rPr>
                <w:rFonts w:hint="eastAsia" w:ascii="仿宋" w:hAnsi="仿宋" w:eastAsia="仿宋" w:cs="仿宋"/>
                <w:i w:val="0"/>
                <w:iCs w:val="0"/>
                <w:color w:val="000000"/>
                <w:sz w:val="21"/>
                <w:szCs w:val="21"/>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AFD7C8">
            <w:pPr>
              <w:jc w:val="center"/>
              <w:rPr>
                <w:rFonts w:hint="eastAsia" w:ascii="仿宋" w:hAnsi="仿宋" w:eastAsia="仿宋" w:cs="仿宋"/>
                <w:i w:val="0"/>
                <w:iCs w:val="0"/>
                <w:color w:val="000000"/>
                <w:sz w:val="21"/>
                <w:szCs w:val="21"/>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E127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数字门牌设计与制作服务</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01F9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专项设计与制作服务</w:t>
            </w:r>
          </w:p>
        </w:tc>
        <w:tc>
          <w:tcPr>
            <w:tcW w:w="2378" w:type="dxa"/>
            <w:tcBorders>
              <w:top w:val="single" w:color="000000" w:sz="4" w:space="0"/>
              <w:left w:val="single" w:color="000000" w:sz="4" w:space="0"/>
              <w:bottom w:val="single" w:color="000000" w:sz="4" w:space="0"/>
              <w:right w:val="single" w:color="000000" w:sz="4" w:space="0"/>
            </w:tcBorders>
            <w:shd w:val="clear" w:color="auto" w:fill="auto"/>
            <w:vAlign w:val="top"/>
          </w:tcPr>
          <w:p w14:paraId="3DAA6A00">
            <w:pPr>
              <w:keepNext w:val="0"/>
              <w:keepLines w:val="0"/>
              <w:widowControl/>
              <w:suppressLineNumbers w:val="0"/>
              <w:jc w:val="left"/>
              <w:textAlignment w:val="top"/>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本项服务涵盖将上述数字门牌实体化制作。提供专业的物料制作服务，打造统一、专业的视觉形象系统，确保数字门牌网络高效、规范地建立起来。服务内容如下。</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(1)物料制作：根据审定后的设计稿，采购或制作各类规格的门牌实物。</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(2)材质建议与选择：支持选择户外海报/展板、室内立牌/易拉宝、窗贴/桌贴等多种形式，确保二维码印刷清晰、平整，无变形，扫码成功率达100%。</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(3)涵盖范围：制作好的门牌及地图指引支持覆盖到基层。（涵盖7个街镇，共48个村）</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42F8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9FA0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95B59">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4B385">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4080E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30" w:hRule="atLeast"/>
        </w:trPr>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0822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2C406A">
            <w:pPr>
              <w:jc w:val="center"/>
              <w:rPr>
                <w:rFonts w:hint="eastAsia" w:ascii="仿宋" w:hAnsi="仿宋" w:eastAsia="仿宋" w:cs="仿宋"/>
                <w:i w:val="0"/>
                <w:iCs w:val="0"/>
                <w:color w:val="000000"/>
                <w:sz w:val="21"/>
                <w:szCs w:val="21"/>
                <w:u w:val="none"/>
              </w:rPr>
            </w:pPr>
          </w:p>
        </w:tc>
        <w:tc>
          <w:tcPr>
            <w:tcW w:w="10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31851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政务地图</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509C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机构展示</w:t>
            </w:r>
          </w:p>
        </w:tc>
        <w:tc>
          <w:tcPr>
            <w:tcW w:w="2378" w:type="dxa"/>
            <w:tcBorders>
              <w:top w:val="single" w:color="000000" w:sz="4" w:space="0"/>
              <w:left w:val="single" w:color="000000" w:sz="4" w:space="0"/>
              <w:bottom w:val="single" w:color="000000" w:sz="4" w:space="0"/>
              <w:right w:val="single" w:color="000000" w:sz="4" w:space="0"/>
            </w:tcBorders>
            <w:shd w:val="clear" w:color="auto" w:fill="auto"/>
            <w:vAlign w:val="top"/>
          </w:tcPr>
          <w:p w14:paraId="25D89858">
            <w:pPr>
              <w:keepNext w:val="0"/>
              <w:keepLines w:val="0"/>
              <w:widowControl/>
              <w:suppressLineNumbers w:val="0"/>
              <w:jc w:val="left"/>
              <w:textAlignment w:val="top"/>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按照机构层级“区级－街镇－社区”展示机构信息，包括机构名称、地址、服务时间、咨询电话、门头照片、服务事项清单，提供精准的机构信息全要素展示，方便用户查询了解高新区内政务服务布局。</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D6CC5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6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F5AF9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4F8DA">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7AA85">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720F7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trPr>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BCF4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4DABAD">
            <w:pPr>
              <w:jc w:val="center"/>
              <w:rPr>
                <w:rFonts w:hint="eastAsia" w:ascii="仿宋" w:hAnsi="仿宋" w:eastAsia="仿宋" w:cs="仿宋"/>
                <w:i w:val="0"/>
                <w:iCs w:val="0"/>
                <w:color w:val="000000"/>
                <w:sz w:val="21"/>
                <w:szCs w:val="21"/>
                <w:u w:val="none"/>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8F53E8">
            <w:pPr>
              <w:jc w:val="center"/>
              <w:rPr>
                <w:rFonts w:hint="eastAsia" w:ascii="仿宋" w:hAnsi="仿宋" w:eastAsia="仿宋" w:cs="仿宋"/>
                <w:i w:val="0"/>
                <w:iCs w:val="0"/>
                <w:color w:val="000000"/>
                <w:sz w:val="21"/>
                <w:szCs w:val="21"/>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873C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导航服务</w:t>
            </w:r>
          </w:p>
        </w:tc>
        <w:tc>
          <w:tcPr>
            <w:tcW w:w="2378" w:type="dxa"/>
            <w:tcBorders>
              <w:top w:val="single" w:color="000000" w:sz="4" w:space="0"/>
              <w:left w:val="single" w:color="000000" w:sz="4" w:space="0"/>
              <w:bottom w:val="single" w:color="000000" w:sz="4" w:space="0"/>
              <w:right w:val="single" w:color="000000" w:sz="4" w:space="0"/>
            </w:tcBorders>
            <w:shd w:val="clear" w:color="auto" w:fill="auto"/>
            <w:vAlign w:val="top"/>
          </w:tcPr>
          <w:p w14:paraId="1A0863F8">
            <w:pPr>
              <w:keepNext w:val="0"/>
              <w:keepLines w:val="0"/>
              <w:widowControl/>
              <w:suppressLineNumbers w:val="0"/>
              <w:jc w:val="left"/>
              <w:textAlignment w:val="top"/>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每个机构详情页下提供专属导航服务，用户点击机构详情页的“去这里”按钮，可跳转至手机自有导航（如百度、高德等）获取精准导航服务。</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A5E18D">
            <w:pPr>
              <w:jc w:val="center"/>
              <w:rPr>
                <w:rFonts w:hint="eastAsia" w:ascii="仿宋" w:hAnsi="仿宋" w:eastAsia="仿宋" w:cs="仿宋"/>
                <w:i w:val="0"/>
                <w:iCs w:val="0"/>
                <w:color w:val="000000"/>
                <w:sz w:val="21"/>
                <w:szCs w:val="21"/>
                <w:u w:val="none"/>
              </w:rPr>
            </w:pPr>
          </w:p>
        </w:tc>
        <w:tc>
          <w:tcPr>
            <w:tcW w:w="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344D5F">
            <w:pPr>
              <w:jc w:val="center"/>
              <w:rPr>
                <w:rFonts w:hint="eastAsia" w:ascii="仿宋" w:hAnsi="仿宋" w:eastAsia="仿宋" w:cs="仿宋"/>
                <w:i w:val="0"/>
                <w:iCs w:val="0"/>
                <w:color w:val="000000"/>
                <w:sz w:val="21"/>
                <w:szCs w:val="21"/>
                <w:u w:val="none"/>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A4489">
            <w:pPr>
              <w:jc w:val="center"/>
              <w:rPr>
                <w:rFonts w:hint="eastAsia" w:ascii="仿宋" w:hAnsi="仿宋" w:eastAsia="仿宋" w:cs="仿宋"/>
                <w:i w:val="0"/>
                <w:iCs w:val="0"/>
                <w:color w:val="000000"/>
                <w:sz w:val="21"/>
                <w:szCs w:val="21"/>
                <w:u w:val="none"/>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63059">
            <w:pPr>
              <w:jc w:val="center"/>
              <w:rPr>
                <w:rFonts w:hint="eastAsia" w:ascii="仿宋" w:hAnsi="仿宋" w:eastAsia="仿宋" w:cs="仿宋"/>
                <w:i w:val="0"/>
                <w:iCs w:val="0"/>
                <w:color w:val="000000"/>
                <w:sz w:val="21"/>
                <w:szCs w:val="21"/>
                <w:u w:val="none"/>
              </w:rPr>
            </w:pPr>
          </w:p>
        </w:tc>
      </w:tr>
      <w:tr w14:paraId="3FCDF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9C21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A93144">
            <w:pPr>
              <w:jc w:val="center"/>
              <w:rPr>
                <w:rFonts w:hint="eastAsia" w:ascii="仿宋" w:hAnsi="仿宋" w:eastAsia="仿宋" w:cs="仿宋"/>
                <w:i w:val="0"/>
                <w:iCs w:val="0"/>
                <w:color w:val="000000"/>
                <w:sz w:val="21"/>
                <w:szCs w:val="21"/>
                <w:u w:val="none"/>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1A8103">
            <w:pPr>
              <w:jc w:val="center"/>
              <w:rPr>
                <w:rFonts w:hint="eastAsia" w:ascii="仿宋" w:hAnsi="仿宋" w:eastAsia="仿宋" w:cs="仿宋"/>
                <w:i w:val="0"/>
                <w:iCs w:val="0"/>
                <w:color w:val="000000"/>
                <w:sz w:val="21"/>
                <w:szCs w:val="21"/>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191D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服务清单</w:t>
            </w:r>
          </w:p>
        </w:tc>
        <w:tc>
          <w:tcPr>
            <w:tcW w:w="2378" w:type="dxa"/>
            <w:tcBorders>
              <w:top w:val="single" w:color="000000" w:sz="4" w:space="0"/>
              <w:left w:val="single" w:color="000000" w:sz="4" w:space="0"/>
              <w:bottom w:val="single" w:color="000000" w:sz="4" w:space="0"/>
              <w:right w:val="single" w:color="000000" w:sz="4" w:space="0"/>
            </w:tcBorders>
            <w:shd w:val="clear" w:color="auto" w:fill="auto"/>
            <w:vAlign w:val="top"/>
          </w:tcPr>
          <w:p w14:paraId="37B03E84">
            <w:pPr>
              <w:keepNext w:val="0"/>
              <w:keepLines w:val="0"/>
              <w:widowControl/>
              <w:suppressLineNumbers w:val="0"/>
              <w:jc w:val="left"/>
              <w:textAlignment w:val="top"/>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展示各级政务服务事项清单，支持查看事项办事指南。其中区级政务服务事项清单跳转至区级办事服务页面。</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A41BAB">
            <w:pPr>
              <w:jc w:val="center"/>
              <w:rPr>
                <w:rFonts w:hint="eastAsia" w:ascii="仿宋" w:hAnsi="仿宋" w:eastAsia="仿宋" w:cs="仿宋"/>
                <w:i w:val="0"/>
                <w:iCs w:val="0"/>
                <w:color w:val="000000"/>
                <w:sz w:val="21"/>
                <w:szCs w:val="21"/>
                <w:u w:val="none"/>
              </w:rPr>
            </w:pPr>
          </w:p>
        </w:tc>
        <w:tc>
          <w:tcPr>
            <w:tcW w:w="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7623F5">
            <w:pPr>
              <w:jc w:val="center"/>
              <w:rPr>
                <w:rFonts w:hint="eastAsia" w:ascii="仿宋" w:hAnsi="仿宋" w:eastAsia="仿宋" w:cs="仿宋"/>
                <w:i w:val="0"/>
                <w:iCs w:val="0"/>
                <w:color w:val="000000"/>
                <w:sz w:val="21"/>
                <w:szCs w:val="21"/>
                <w:u w:val="none"/>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0D6C4">
            <w:pPr>
              <w:jc w:val="center"/>
              <w:rPr>
                <w:rFonts w:hint="eastAsia" w:ascii="仿宋" w:hAnsi="仿宋" w:eastAsia="仿宋" w:cs="仿宋"/>
                <w:i w:val="0"/>
                <w:iCs w:val="0"/>
                <w:color w:val="000000"/>
                <w:sz w:val="21"/>
                <w:szCs w:val="21"/>
                <w:u w:val="none"/>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BE2CD">
            <w:pPr>
              <w:jc w:val="center"/>
              <w:rPr>
                <w:rFonts w:hint="eastAsia" w:ascii="仿宋" w:hAnsi="仿宋" w:eastAsia="仿宋" w:cs="仿宋"/>
                <w:i w:val="0"/>
                <w:iCs w:val="0"/>
                <w:color w:val="000000"/>
                <w:sz w:val="21"/>
                <w:szCs w:val="21"/>
                <w:u w:val="none"/>
              </w:rPr>
            </w:pPr>
          </w:p>
        </w:tc>
      </w:tr>
      <w:tr w14:paraId="02CB4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30" w:hRule="atLeast"/>
        </w:trPr>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3157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DD04EC">
            <w:pPr>
              <w:jc w:val="center"/>
              <w:rPr>
                <w:rFonts w:hint="eastAsia" w:ascii="仿宋" w:hAnsi="仿宋" w:eastAsia="仿宋" w:cs="仿宋"/>
                <w:i w:val="0"/>
                <w:iCs w:val="0"/>
                <w:color w:val="000000"/>
                <w:sz w:val="21"/>
                <w:szCs w:val="21"/>
                <w:u w:val="none"/>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1DF822">
            <w:pPr>
              <w:jc w:val="center"/>
              <w:rPr>
                <w:rFonts w:hint="eastAsia" w:ascii="仿宋" w:hAnsi="仿宋" w:eastAsia="仿宋" w:cs="仿宋"/>
                <w:i w:val="0"/>
                <w:iCs w:val="0"/>
                <w:color w:val="000000"/>
                <w:sz w:val="21"/>
                <w:szCs w:val="21"/>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20F9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内容更新</w:t>
            </w:r>
          </w:p>
        </w:tc>
        <w:tc>
          <w:tcPr>
            <w:tcW w:w="2378" w:type="dxa"/>
            <w:tcBorders>
              <w:top w:val="single" w:color="000000" w:sz="4" w:space="0"/>
              <w:left w:val="single" w:color="000000" w:sz="4" w:space="0"/>
              <w:bottom w:val="single" w:color="000000" w:sz="4" w:space="0"/>
              <w:right w:val="single" w:color="000000" w:sz="4" w:space="0"/>
            </w:tcBorders>
            <w:shd w:val="clear" w:color="auto" w:fill="auto"/>
            <w:vAlign w:val="top"/>
          </w:tcPr>
          <w:p w14:paraId="34D11BD2">
            <w:pPr>
              <w:keepNext w:val="0"/>
              <w:keepLines w:val="0"/>
              <w:widowControl/>
              <w:suppressLineNumbers w:val="0"/>
              <w:jc w:val="left"/>
              <w:textAlignment w:val="top"/>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对高新区小程序管理后台增加对应管理模块，实现所有机构信息和关联的办事信息均支持高新区管理后台统一录入、更新和维护，确保展示信息始终是最新、最完整、最权威的版本，有效杜绝信息滞后。</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1F48BA">
            <w:pPr>
              <w:jc w:val="center"/>
              <w:rPr>
                <w:rFonts w:hint="eastAsia" w:ascii="仿宋" w:hAnsi="仿宋" w:eastAsia="仿宋" w:cs="仿宋"/>
                <w:i w:val="0"/>
                <w:iCs w:val="0"/>
                <w:color w:val="000000"/>
                <w:sz w:val="21"/>
                <w:szCs w:val="21"/>
                <w:u w:val="none"/>
              </w:rPr>
            </w:pPr>
          </w:p>
        </w:tc>
        <w:tc>
          <w:tcPr>
            <w:tcW w:w="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9CB269">
            <w:pPr>
              <w:jc w:val="center"/>
              <w:rPr>
                <w:rFonts w:hint="eastAsia" w:ascii="仿宋" w:hAnsi="仿宋" w:eastAsia="仿宋" w:cs="仿宋"/>
                <w:i w:val="0"/>
                <w:iCs w:val="0"/>
                <w:color w:val="000000"/>
                <w:sz w:val="21"/>
                <w:szCs w:val="21"/>
                <w:u w:val="none"/>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071E3">
            <w:pPr>
              <w:jc w:val="center"/>
              <w:rPr>
                <w:rFonts w:hint="eastAsia" w:ascii="仿宋" w:hAnsi="仿宋" w:eastAsia="仿宋" w:cs="仿宋"/>
                <w:i w:val="0"/>
                <w:iCs w:val="0"/>
                <w:color w:val="000000"/>
                <w:sz w:val="21"/>
                <w:szCs w:val="21"/>
                <w:u w:val="none"/>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872C7">
            <w:pPr>
              <w:jc w:val="center"/>
              <w:rPr>
                <w:rFonts w:hint="eastAsia" w:ascii="仿宋" w:hAnsi="仿宋" w:eastAsia="仿宋" w:cs="仿宋"/>
                <w:i w:val="0"/>
                <w:iCs w:val="0"/>
                <w:color w:val="000000"/>
                <w:sz w:val="21"/>
                <w:szCs w:val="21"/>
                <w:u w:val="none"/>
              </w:rPr>
            </w:pPr>
          </w:p>
        </w:tc>
      </w:tr>
      <w:tr w14:paraId="2E31E4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3CB3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9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620AD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综窗预约改造需求</w:t>
            </w:r>
          </w:p>
        </w:tc>
        <w:tc>
          <w:tcPr>
            <w:tcW w:w="10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55A14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小程序预约功能</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1044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事项导入验证</w:t>
            </w:r>
          </w:p>
        </w:tc>
        <w:tc>
          <w:tcPr>
            <w:tcW w:w="23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04336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小程序上新增大厅事项预约功能（预约时间限制为周六，每个窗口预约数量限制为5人）</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A6312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6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C95E5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C2964">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B14D7">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435FD4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FC26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99325E">
            <w:pPr>
              <w:jc w:val="center"/>
              <w:rPr>
                <w:rFonts w:hint="eastAsia" w:ascii="仿宋" w:hAnsi="仿宋" w:eastAsia="仿宋" w:cs="仿宋"/>
                <w:i w:val="0"/>
                <w:iCs w:val="0"/>
                <w:color w:val="000000"/>
                <w:sz w:val="21"/>
                <w:szCs w:val="21"/>
                <w:u w:val="none"/>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95D79E">
            <w:pPr>
              <w:jc w:val="center"/>
              <w:rPr>
                <w:rFonts w:hint="eastAsia" w:ascii="仿宋" w:hAnsi="仿宋" w:eastAsia="仿宋" w:cs="仿宋"/>
                <w:i w:val="0"/>
                <w:iCs w:val="0"/>
                <w:color w:val="000000"/>
                <w:sz w:val="21"/>
                <w:szCs w:val="21"/>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8074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预约系统功能对接改造</w:t>
            </w:r>
          </w:p>
        </w:tc>
        <w:tc>
          <w:tcPr>
            <w:tcW w:w="2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2D6127">
            <w:pPr>
              <w:jc w:val="center"/>
              <w:rPr>
                <w:rFonts w:hint="eastAsia" w:ascii="仿宋" w:hAnsi="仿宋" w:eastAsia="仿宋" w:cs="仿宋"/>
                <w:i w:val="0"/>
                <w:iCs w:val="0"/>
                <w:color w:val="000000"/>
                <w:sz w:val="21"/>
                <w:szCs w:val="21"/>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74CF53">
            <w:pPr>
              <w:jc w:val="center"/>
              <w:rPr>
                <w:rFonts w:hint="eastAsia" w:ascii="仿宋" w:hAnsi="仿宋" w:eastAsia="仿宋" w:cs="仿宋"/>
                <w:i w:val="0"/>
                <w:iCs w:val="0"/>
                <w:color w:val="000000"/>
                <w:sz w:val="21"/>
                <w:szCs w:val="21"/>
                <w:u w:val="none"/>
              </w:rPr>
            </w:pPr>
          </w:p>
        </w:tc>
        <w:tc>
          <w:tcPr>
            <w:tcW w:w="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792478">
            <w:pPr>
              <w:jc w:val="center"/>
              <w:rPr>
                <w:rFonts w:hint="eastAsia" w:ascii="仿宋" w:hAnsi="仿宋" w:eastAsia="仿宋" w:cs="仿宋"/>
                <w:i w:val="0"/>
                <w:iCs w:val="0"/>
                <w:color w:val="000000"/>
                <w:sz w:val="21"/>
                <w:szCs w:val="21"/>
                <w:u w:val="none"/>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30E5E">
            <w:pPr>
              <w:jc w:val="center"/>
              <w:rPr>
                <w:rFonts w:hint="eastAsia" w:ascii="仿宋" w:hAnsi="仿宋" w:eastAsia="仿宋" w:cs="仿宋"/>
                <w:i w:val="0"/>
                <w:iCs w:val="0"/>
                <w:color w:val="000000"/>
                <w:sz w:val="21"/>
                <w:szCs w:val="21"/>
                <w:u w:val="none"/>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A46F9">
            <w:pPr>
              <w:jc w:val="center"/>
              <w:rPr>
                <w:rFonts w:hint="eastAsia" w:ascii="仿宋" w:hAnsi="仿宋" w:eastAsia="仿宋" w:cs="仿宋"/>
                <w:i w:val="0"/>
                <w:iCs w:val="0"/>
                <w:color w:val="000000"/>
                <w:sz w:val="21"/>
                <w:szCs w:val="21"/>
                <w:u w:val="none"/>
              </w:rPr>
            </w:pPr>
          </w:p>
        </w:tc>
      </w:tr>
      <w:tr w14:paraId="0A7C3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0125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2DD806">
            <w:pPr>
              <w:jc w:val="center"/>
              <w:rPr>
                <w:rFonts w:hint="eastAsia" w:ascii="仿宋" w:hAnsi="仿宋" w:eastAsia="仿宋" w:cs="仿宋"/>
                <w:i w:val="0"/>
                <w:iCs w:val="0"/>
                <w:color w:val="000000"/>
                <w:sz w:val="21"/>
                <w:szCs w:val="21"/>
                <w:u w:val="none"/>
              </w:rPr>
            </w:pPr>
          </w:p>
        </w:tc>
        <w:tc>
          <w:tcPr>
            <w:tcW w:w="10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1ABB1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便民利企后台管理系统改造</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E972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数据对接</w:t>
            </w:r>
          </w:p>
        </w:tc>
        <w:tc>
          <w:tcPr>
            <w:tcW w:w="23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687A5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预约结果可在便民利企后台查看，并支持导出（导出内容、预约事项名称、部门、窗口号、预约人名称、电话、预约序号、预约时间）</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EDBAB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6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CD8A2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B3AB2">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B72A4">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48D39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B6AE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w:t>
            </w: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824D6E">
            <w:pPr>
              <w:jc w:val="center"/>
              <w:rPr>
                <w:rFonts w:hint="eastAsia" w:ascii="仿宋" w:hAnsi="仿宋" w:eastAsia="仿宋" w:cs="仿宋"/>
                <w:i w:val="0"/>
                <w:iCs w:val="0"/>
                <w:color w:val="000000"/>
                <w:sz w:val="21"/>
                <w:szCs w:val="21"/>
                <w:u w:val="none"/>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05DD5F">
            <w:pPr>
              <w:jc w:val="center"/>
              <w:rPr>
                <w:rFonts w:hint="eastAsia" w:ascii="仿宋" w:hAnsi="仿宋" w:eastAsia="仿宋" w:cs="仿宋"/>
                <w:i w:val="0"/>
                <w:iCs w:val="0"/>
                <w:color w:val="000000"/>
                <w:sz w:val="21"/>
                <w:szCs w:val="21"/>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8578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新增周末预约管理页面</w:t>
            </w:r>
          </w:p>
        </w:tc>
        <w:tc>
          <w:tcPr>
            <w:tcW w:w="2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280C25">
            <w:pPr>
              <w:jc w:val="center"/>
              <w:rPr>
                <w:rFonts w:hint="eastAsia" w:ascii="仿宋" w:hAnsi="仿宋" w:eastAsia="仿宋" w:cs="仿宋"/>
                <w:i w:val="0"/>
                <w:iCs w:val="0"/>
                <w:color w:val="000000"/>
                <w:sz w:val="21"/>
                <w:szCs w:val="21"/>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BA5A8A">
            <w:pPr>
              <w:jc w:val="center"/>
              <w:rPr>
                <w:rFonts w:hint="eastAsia" w:ascii="仿宋" w:hAnsi="仿宋" w:eastAsia="仿宋" w:cs="仿宋"/>
                <w:i w:val="0"/>
                <w:iCs w:val="0"/>
                <w:color w:val="000000"/>
                <w:sz w:val="21"/>
                <w:szCs w:val="21"/>
                <w:u w:val="none"/>
              </w:rPr>
            </w:pPr>
          </w:p>
        </w:tc>
        <w:tc>
          <w:tcPr>
            <w:tcW w:w="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CB68D0">
            <w:pPr>
              <w:jc w:val="center"/>
              <w:rPr>
                <w:rFonts w:hint="eastAsia" w:ascii="仿宋" w:hAnsi="仿宋" w:eastAsia="仿宋" w:cs="仿宋"/>
                <w:i w:val="0"/>
                <w:iCs w:val="0"/>
                <w:color w:val="000000"/>
                <w:sz w:val="21"/>
                <w:szCs w:val="21"/>
                <w:u w:val="none"/>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1654C">
            <w:pPr>
              <w:jc w:val="center"/>
              <w:rPr>
                <w:rFonts w:hint="eastAsia" w:ascii="仿宋" w:hAnsi="仿宋" w:eastAsia="仿宋" w:cs="仿宋"/>
                <w:i w:val="0"/>
                <w:iCs w:val="0"/>
                <w:color w:val="000000"/>
                <w:sz w:val="21"/>
                <w:szCs w:val="21"/>
                <w:u w:val="none"/>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97C15">
            <w:pPr>
              <w:jc w:val="center"/>
              <w:rPr>
                <w:rFonts w:hint="eastAsia" w:ascii="仿宋" w:hAnsi="仿宋" w:eastAsia="仿宋" w:cs="仿宋"/>
                <w:i w:val="0"/>
                <w:iCs w:val="0"/>
                <w:color w:val="000000"/>
                <w:sz w:val="21"/>
                <w:szCs w:val="21"/>
                <w:u w:val="none"/>
              </w:rPr>
            </w:pPr>
          </w:p>
        </w:tc>
      </w:tr>
      <w:tr w14:paraId="2234C2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94E2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252E0E">
            <w:pPr>
              <w:jc w:val="center"/>
              <w:rPr>
                <w:rFonts w:hint="eastAsia" w:ascii="仿宋" w:hAnsi="仿宋" w:eastAsia="仿宋" w:cs="仿宋"/>
                <w:i w:val="0"/>
                <w:iCs w:val="0"/>
                <w:color w:val="000000"/>
                <w:sz w:val="21"/>
                <w:szCs w:val="21"/>
                <w:u w:val="none"/>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AF285E">
            <w:pPr>
              <w:jc w:val="center"/>
              <w:rPr>
                <w:rFonts w:hint="eastAsia" w:ascii="仿宋" w:hAnsi="仿宋" w:eastAsia="仿宋" w:cs="仿宋"/>
                <w:i w:val="0"/>
                <w:iCs w:val="0"/>
                <w:color w:val="000000"/>
                <w:sz w:val="21"/>
                <w:szCs w:val="21"/>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B99A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导出功能开发</w:t>
            </w:r>
          </w:p>
        </w:tc>
        <w:tc>
          <w:tcPr>
            <w:tcW w:w="2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C6D722">
            <w:pPr>
              <w:jc w:val="center"/>
              <w:rPr>
                <w:rFonts w:hint="eastAsia" w:ascii="仿宋" w:hAnsi="仿宋" w:eastAsia="仿宋" w:cs="仿宋"/>
                <w:i w:val="0"/>
                <w:iCs w:val="0"/>
                <w:color w:val="000000"/>
                <w:sz w:val="21"/>
                <w:szCs w:val="21"/>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F58408">
            <w:pPr>
              <w:jc w:val="center"/>
              <w:rPr>
                <w:rFonts w:hint="eastAsia" w:ascii="仿宋" w:hAnsi="仿宋" w:eastAsia="仿宋" w:cs="仿宋"/>
                <w:i w:val="0"/>
                <w:iCs w:val="0"/>
                <w:color w:val="000000"/>
                <w:sz w:val="21"/>
                <w:szCs w:val="21"/>
                <w:u w:val="none"/>
              </w:rPr>
            </w:pPr>
          </w:p>
        </w:tc>
        <w:tc>
          <w:tcPr>
            <w:tcW w:w="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ACF5A6">
            <w:pPr>
              <w:jc w:val="center"/>
              <w:rPr>
                <w:rFonts w:hint="eastAsia" w:ascii="仿宋" w:hAnsi="仿宋" w:eastAsia="仿宋" w:cs="仿宋"/>
                <w:i w:val="0"/>
                <w:iCs w:val="0"/>
                <w:color w:val="000000"/>
                <w:sz w:val="21"/>
                <w:szCs w:val="21"/>
                <w:u w:val="none"/>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B8E88">
            <w:pPr>
              <w:jc w:val="center"/>
              <w:rPr>
                <w:rFonts w:hint="eastAsia" w:ascii="仿宋" w:hAnsi="仿宋" w:eastAsia="仿宋" w:cs="仿宋"/>
                <w:i w:val="0"/>
                <w:iCs w:val="0"/>
                <w:color w:val="000000"/>
                <w:sz w:val="21"/>
                <w:szCs w:val="21"/>
                <w:u w:val="none"/>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E3FC1">
            <w:pPr>
              <w:jc w:val="center"/>
              <w:rPr>
                <w:rFonts w:hint="eastAsia" w:ascii="仿宋" w:hAnsi="仿宋" w:eastAsia="仿宋" w:cs="仿宋"/>
                <w:i w:val="0"/>
                <w:iCs w:val="0"/>
                <w:color w:val="000000"/>
                <w:sz w:val="21"/>
                <w:szCs w:val="21"/>
                <w:u w:val="none"/>
              </w:rPr>
            </w:pPr>
          </w:p>
        </w:tc>
      </w:tr>
      <w:tr w14:paraId="7C21E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917D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w:t>
            </w: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BB8535">
            <w:pPr>
              <w:jc w:val="center"/>
              <w:rPr>
                <w:rFonts w:hint="eastAsia" w:ascii="仿宋" w:hAnsi="仿宋" w:eastAsia="仿宋" w:cs="仿宋"/>
                <w:i w:val="0"/>
                <w:iCs w:val="0"/>
                <w:color w:val="000000"/>
                <w:sz w:val="21"/>
                <w:szCs w:val="21"/>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8A03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大厅抽号机对接</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1503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大厅抽叫号系统对接调试</w:t>
            </w:r>
          </w:p>
        </w:tc>
        <w:tc>
          <w:tcPr>
            <w:tcW w:w="2378" w:type="dxa"/>
            <w:tcBorders>
              <w:top w:val="single" w:color="000000" w:sz="4" w:space="0"/>
              <w:left w:val="single" w:color="000000" w:sz="4" w:space="0"/>
              <w:bottom w:val="single" w:color="000000" w:sz="4" w:space="0"/>
              <w:right w:val="single" w:color="000000" w:sz="4" w:space="0"/>
            </w:tcBorders>
            <w:shd w:val="clear" w:color="auto" w:fill="auto"/>
            <w:vAlign w:val="top"/>
          </w:tcPr>
          <w:p w14:paraId="52373370">
            <w:pPr>
              <w:keepNext w:val="0"/>
              <w:keepLines w:val="0"/>
              <w:widowControl/>
              <w:suppressLineNumbers w:val="0"/>
              <w:jc w:val="left"/>
              <w:textAlignment w:val="top"/>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同步支持大厅抽号机预约取号</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A2FED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6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9DB20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8AD48">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44794">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4A868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5538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1F14B6">
            <w:pPr>
              <w:jc w:val="center"/>
              <w:rPr>
                <w:rFonts w:hint="eastAsia" w:ascii="仿宋" w:hAnsi="仿宋" w:eastAsia="仿宋" w:cs="仿宋"/>
                <w:i w:val="0"/>
                <w:iCs w:val="0"/>
                <w:color w:val="000000"/>
                <w:sz w:val="21"/>
                <w:szCs w:val="21"/>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6733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测试上线</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20AEC">
            <w:pPr>
              <w:jc w:val="center"/>
              <w:rPr>
                <w:rFonts w:hint="eastAsia" w:ascii="仿宋" w:hAnsi="仿宋" w:eastAsia="仿宋" w:cs="仿宋"/>
                <w:i w:val="0"/>
                <w:iCs w:val="0"/>
                <w:color w:val="000000"/>
                <w:sz w:val="21"/>
                <w:szCs w:val="21"/>
                <w:u w:val="none"/>
              </w:rPr>
            </w:pPr>
          </w:p>
        </w:tc>
        <w:tc>
          <w:tcPr>
            <w:tcW w:w="2378" w:type="dxa"/>
            <w:tcBorders>
              <w:top w:val="single" w:color="000000" w:sz="4" w:space="0"/>
              <w:left w:val="single" w:color="000000" w:sz="4" w:space="0"/>
              <w:bottom w:val="single" w:color="000000" w:sz="4" w:space="0"/>
              <w:right w:val="single" w:color="000000" w:sz="4" w:space="0"/>
            </w:tcBorders>
            <w:shd w:val="clear" w:color="auto" w:fill="auto"/>
            <w:vAlign w:val="top"/>
          </w:tcPr>
          <w:p w14:paraId="411959D7">
            <w:pPr>
              <w:keepNext w:val="0"/>
              <w:keepLines w:val="0"/>
              <w:widowControl/>
              <w:suppressLineNumbers w:val="0"/>
              <w:jc w:val="left"/>
              <w:textAlignment w:val="top"/>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对功能进行测试及上线</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886E8B">
            <w:pPr>
              <w:jc w:val="center"/>
              <w:rPr>
                <w:rFonts w:hint="eastAsia" w:ascii="仿宋" w:hAnsi="仿宋" w:eastAsia="仿宋" w:cs="仿宋"/>
                <w:i w:val="0"/>
                <w:iCs w:val="0"/>
                <w:color w:val="000000"/>
                <w:sz w:val="21"/>
                <w:szCs w:val="21"/>
                <w:u w:val="none"/>
              </w:rPr>
            </w:pPr>
          </w:p>
        </w:tc>
        <w:tc>
          <w:tcPr>
            <w:tcW w:w="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77CC46">
            <w:pPr>
              <w:jc w:val="center"/>
              <w:rPr>
                <w:rFonts w:hint="eastAsia" w:ascii="仿宋" w:hAnsi="仿宋" w:eastAsia="仿宋" w:cs="仿宋"/>
                <w:i w:val="0"/>
                <w:iCs w:val="0"/>
                <w:color w:val="000000"/>
                <w:sz w:val="21"/>
                <w:szCs w:val="21"/>
                <w:u w:val="none"/>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D0500">
            <w:pPr>
              <w:jc w:val="center"/>
              <w:rPr>
                <w:rFonts w:hint="eastAsia" w:ascii="仿宋" w:hAnsi="仿宋" w:eastAsia="仿宋" w:cs="仿宋"/>
                <w:i w:val="0"/>
                <w:iCs w:val="0"/>
                <w:color w:val="000000"/>
                <w:sz w:val="21"/>
                <w:szCs w:val="21"/>
                <w:u w:val="none"/>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A9E5C">
            <w:pPr>
              <w:jc w:val="center"/>
              <w:rPr>
                <w:rFonts w:hint="eastAsia" w:ascii="仿宋" w:hAnsi="仿宋" w:eastAsia="仿宋" w:cs="仿宋"/>
                <w:i w:val="0"/>
                <w:iCs w:val="0"/>
                <w:color w:val="000000"/>
                <w:sz w:val="21"/>
                <w:szCs w:val="21"/>
                <w:u w:val="none"/>
              </w:rPr>
            </w:pPr>
          </w:p>
        </w:tc>
      </w:tr>
      <w:tr w14:paraId="626E0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2E11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w:t>
            </w:r>
          </w:p>
        </w:tc>
        <w:tc>
          <w:tcPr>
            <w:tcW w:w="9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9C8E0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大厅迁移技术支撑服务</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BE48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抽号机调试对接</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9F439">
            <w:pPr>
              <w:jc w:val="center"/>
              <w:rPr>
                <w:rFonts w:hint="eastAsia" w:ascii="仿宋" w:hAnsi="仿宋" w:eastAsia="仿宋" w:cs="仿宋"/>
                <w:i w:val="0"/>
                <w:iCs w:val="0"/>
                <w:color w:val="000000"/>
                <w:sz w:val="21"/>
                <w:szCs w:val="21"/>
                <w:u w:val="none"/>
              </w:rPr>
            </w:pPr>
          </w:p>
        </w:tc>
        <w:tc>
          <w:tcPr>
            <w:tcW w:w="2378" w:type="dxa"/>
            <w:tcBorders>
              <w:top w:val="single" w:color="000000" w:sz="4" w:space="0"/>
              <w:left w:val="single" w:color="000000" w:sz="4" w:space="0"/>
              <w:bottom w:val="single" w:color="000000" w:sz="4" w:space="0"/>
              <w:right w:val="single" w:color="000000" w:sz="4" w:space="0"/>
            </w:tcBorders>
            <w:shd w:val="clear" w:color="auto" w:fill="auto"/>
            <w:vAlign w:val="top"/>
          </w:tcPr>
          <w:p w14:paraId="6AA61A58">
            <w:pPr>
              <w:keepNext w:val="0"/>
              <w:keepLines w:val="0"/>
              <w:widowControl/>
              <w:suppressLineNumbers w:val="0"/>
              <w:jc w:val="left"/>
              <w:textAlignment w:val="top"/>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现场对接调试抽号机，并安装抽号系统及插件</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E515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D75F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1C481">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F1EF0">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2F5DD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34BC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w:t>
            </w: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B6FEAB">
            <w:pPr>
              <w:jc w:val="center"/>
              <w:rPr>
                <w:rFonts w:hint="eastAsia" w:ascii="仿宋" w:hAnsi="仿宋" w:eastAsia="仿宋" w:cs="仿宋"/>
                <w:i w:val="0"/>
                <w:iCs w:val="0"/>
                <w:color w:val="000000"/>
                <w:sz w:val="21"/>
                <w:szCs w:val="21"/>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C9E9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双面屏幕调试对接</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C0FE3">
            <w:pPr>
              <w:jc w:val="center"/>
              <w:rPr>
                <w:rFonts w:hint="eastAsia" w:ascii="仿宋" w:hAnsi="仿宋" w:eastAsia="仿宋" w:cs="仿宋"/>
                <w:i w:val="0"/>
                <w:iCs w:val="0"/>
                <w:color w:val="000000"/>
                <w:sz w:val="21"/>
                <w:szCs w:val="21"/>
                <w:u w:val="none"/>
              </w:rPr>
            </w:pPr>
          </w:p>
        </w:tc>
        <w:tc>
          <w:tcPr>
            <w:tcW w:w="2378" w:type="dxa"/>
            <w:tcBorders>
              <w:top w:val="single" w:color="000000" w:sz="4" w:space="0"/>
              <w:left w:val="single" w:color="000000" w:sz="4" w:space="0"/>
              <w:bottom w:val="single" w:color="000000" w:sz="4" w:space="0"/>
              <w:right w:val="single" w:color="000000" w:sz="4" w:space="0"/>
            </w:tcBorders>
            <w:shd w:val="clear" w:color="auto" w:fill="auto"/>
            <w:vAlign w:val="top"/>
          </w:tcPr>
          <w:p w14:paraId="254929F4">
            <w:pPr>
              <w:keepNext w:val="0"/>
              <w:keepLines w:val="0"/>
              <w:widowControl/>
              <w:suppressLineNumbers w:val="0"/>
              <w:jc w:val="left"/>
              <w:textAlignment w:val="top"/>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现场调试双面屏，并安装叫号评价系统</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6805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A4F2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C48EE">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E6A06">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5F3D26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0B4C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A17500">
            <w:pPr>
              <w:jc w:val="center"/>
              <w:rPr>
                <w:rFonts w:hint="eastAsia" w:ascii="仿宋" w:hAnsi="仿宋" w:eastAsia="仿宋" w:cs="仿宋"/>
                <w:i w:val="0"/>
                <w:iCs w:val="0"/>
                <w:color w:val="000000"/>
                <w:sz w:val="21"/>
                <w:szCs w:val="21"/>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693D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吊屏调试对接</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4C833">
            <w:pPr>
              <w:jc w:val="center"/>
              <w:rPr>
                <w:rFonts w:hint="eastAsia" w:ascii="仿宋" w:hAnsi="仿宋" w:eastAsia="仿宋" w:cs="仿宋"/>
                <w:i w:val="0"/>
                <w:iCs w:val="0"/>
                <w:color w:val="000000"/>
                <w:sz w:val="21"/>
                <w:szCs w:val="21"/>
                <w:u w:val="none"/>
              </w:rPr>
            </w:pPr>
          </w:p>
        </w:tc>
        <w:tc>
          <w:tcPr>
            <w:tcW w:w="2378" w:type="dxa"/>
            <w:tcBorders>
              <w:top w:val="single" w:color="000000" w:sz="4" w:space="0"/>
              <w:left w:val="single" w:color="000000" w:sz="4" w:space="0"/>
              <w:bottom w:val="single" w:color="000000" w:sz="4" w:space="0"/>
              <w:right w:val="single" w:color="000000" w:sz="4" w:space="0"/>
            </w:tcBorders>
            <w:shd w:val="clear" w:color="auto" w:fill="auto"/>
            <w:vAlign w:val="top"/>
          </w:tcPr>
          <w:p w14:paraId="0CD47C67">
            <w:pPr>
              <w:keepNext w:val="0"/>
              <w:keepLines w:val="0"/>
              <w:widowControl/>
              <w:suppressLineNumbers w:val="0"/>
              <w:jc w:val="left"/>
              <w:textAlignment w:val="top"/>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现场调试吊屏，并显示窗口信息、叫号信息</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7803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EF07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60D65">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9BDD5">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30142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800F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C973A4">
            <w:pPr>
              <w:jc w:val="center"/>
              <w:rPr>
                <w:rFonts w:hint="eastAsia" w:ascii="仿宋" w:hAnsi="仿宋" w:eastAsia="仿宋" w:cs="仿宋"/>
                <w:i w:val="0"/>
                <w:iCs w:val="0"/>
                <w:color w:val="000000"/>
                <w:sz w:val="21"/>
                <w:szCs w:val="21"/>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E0AE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高拍仪调试对接</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58DD1">
            <w:pPr>
              <w:jc w:val="center"/>
              <w:rPr>
                <w:rFonts w:hint="eastAsia" w:ascii="仿宋" w:hAnsi="仿宋" w:eastAsia="仿宋" w:cs="仿宋"/>
                <w:i w:val="0"/>
                <w:iCs w:val="0"/>
                <w:color w:val="000000"/>
                <w:sz w:val="21"/>
                <w:szCs w:val="21"/>
                <w:u w:val="none"/>
              </w:rPr>
            </w:pPr>
          </w:p>
        </w:tc>
        <w:tc>
          <w:tcPr>
            <w:tcW w:w="2378" w:type="dxa"/>
            <w:tcBorders>
              <w:top w:val="single" w:color="000000" w:sz="4" w:space="0"/>
              <w:left w:val="single" w:color="000000" w:sz="4" w:space="0"/>
              <w:bottom w:val="single" w:color="000000" w:sz="4" w:space="0"/>
              <w:right w:val="single" w:color="000000" w:sz="4" w:space="0"/>
            </w:tcBorders>
            <w:shd w:val="clear" w:color="auto" w:fill="auto"/>
            <w:vAlign w:val="top"/>
          </w:tcPr>
          <w:p w14:paraId="14B02D33">
            <w:pPr>
              <w:keepNext w:val="0"/>
              <w:keepLines w:val="0"/>
              <w:widowControl/>
              <w:suppressLineNumbers w:val="0"/>
              <w:jc w:val="left"/>
              <w:textAlignment w:val="top"/>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现场调试高拍仪，和系统连接</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007F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422D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84271">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1B634">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4EC75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2C99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w:t>
            </w: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BC2AB1">
            <w:pPr>
              <w:jc w:val="center"/>
              <w:rPr>
                <w:rFonts w:hint="eastAsia" w:ascii="仿宋" w:hAnsi="仿宋" w:eastAsia="仿宋" w:cs="仿宋"/>
                <w:i w:val="0"/>
                <w:iCs w:val="0"/>
                <w:color w:val="000000"/>
                <w:sz w:val="21"/>
                <w:szCs w:val="21"/>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70F6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语音播报系统调试对接</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DE613">
            <w:pPr>
              <w:jc w:val="center"/>
              <w:rPr>
                <w:rFonts w:hint="eastAsia" w:ascii="仿宋" w:hAnsi="仿宋" w:eastAsia="仿宋" w:cs="仿宋"/>
                <w:i w:val="0"/>
                <w:iCs w:val="0"/>
                <w:color w:val="000000"/>
                <w:sz w:val="21"/>
                <w:szCs w:val="21"/>
                <w:u w:val="none"/>
              </w:rPr>
            </w:pPr>
          </w:p>
        </w:tc>
        <w:tc>
          <w:tcPr>
            <w:tcW w:w="2378" w:type="dxa"/>
            <w:tcBorders>
              <w:top w:val="single" w:color="000000" w:sz="4" w:space="0"/>
              <w:left w:val="single" w:color="000000" w:sz="4" w:space="0"/>
              <w:bottom w:val="single" w:color="000000" w:sz="4" w:space="0"/>
              <w:right w:val="single" w:color="000000" w:sz="4" w:space="0"/>
            </w:tcBorders>
            <w:shd w:val="clear" w:color="auto" w:fill="auto"/>
            <w:vAlign w:val="top"/>
          </w:tcPr>
          <w:p w14:paraId="3E1F65E4">
            <w:pPr>
              <w:keepNext w:val="0"/>
              <w:keepLines w:val="0"/>
              <w:widowControl/>
              <w:suppressLineNumbers w:val="0"/>
              <w:jc w:val="left"/>
              <w:textAlignment w:val="top"/>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调试语音播报系统，使功放可以播放叫号语音</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76DD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6049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CEF4B">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A816D">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21109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9616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w:t>
            </w: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9B5F4C">
            <w:pPr>
              <w:jc w:val="center"/>
              <w:rPr>
                <w:rFonts w:hint="eastAsia" w:ascii="仿宋" w:hAnsi="仿宋" w:eastAsia="仿宋" w:cs="仿宋"/>
                <w:i w:val="0"/>
                <w:iCs w:val="0"/>
                <w:color w:val="000000"/>
                <w:sz w:val="21"/>
                <w:szCs w:val="21"/>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0CBA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窗口配置</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AC993">
            <w:pPr>
              <w:jc w:val="center"/>
              <w:rPr>
                <w:rFonts w:hint="eastAsia" w:ascii="仿宋" w:hAnsi="仿宋" w:eastAsia="仿宋" w:cs="仿宋"/>
                <w:i w:val="0"/>
                <w:iCs w:val="0"/>
                <w:color w:val="000000"/>
                <w:sz w:val="21"/>
                <w:szCs w:val="21"/>
                <w:u w:val="none"/>
              </w:rPr>
            </w:pPr>
          </w:p>
        </w:tc>
        <w:tc>
          <w:tcPr>
            <w:tcW w:w="2378" w:type="dxa"/>
            <w:tcBorders>
              <w:top w:val="single" w:color="000000" w:sz="4" w:space="0"/>
              <w:left w:val="single" w:color="000000" w:sz="4" w:space="0"/>
              <w:bottom w:val="single" w:color="000000" w:sz="4" w:space="0"/>
              <w:right w:val="single" w:color="000000" w:sz="4" w:space="0"/>
            </w:tcBorders>
            <w:shd w:val="clear" w:color="auto" w:fill="auto"/>
            <w:vAlign w:val="top"/>
          </w:tcPr>
          <w:p w14:paraId="549C51BE">
            <w:pPr>
              <w:keepNext w:val="0"/>
              <w:keepLines w:val="0"/>
              <w:widowControl/>
              <w:suppressLineNumbers w:val="0"/>
              <w:jc w:val="left"/>
              <w:textAlignment w:val="top"/>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大厅所有窗口、评价器、叫号等IP配置</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A481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23B9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D9DEC">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49C03">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4AA88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88" w:type="dxa"/>
            <w:tcBorders>
              <w:top w:val="single" w:color="000000" w:sz="4" w:space="0"/>
              <w:left w:val="single" w:color="000000" w:sz="4" w:space="0"/>
              <w:bottom w:val="single" w:color="auto" w:sz="4" w:space="0"/>
              <w:right w:val="single" w:color="000000" w:sz="4" w:space="0"/>
            </w:tcBorders>
            <w:shd w:val="clear" w:color="auto" w:fill="auto"/>
            <w:vAlign w:val="center"/>
          </w:tcPr>
          <w:p w14:paraId="24C652A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w:t>
            </w:r>
          </w:p>
        </w:tc>
        <w:tc>
          <w:tcPr>
            <w:tcW w:w="944"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34CCFD5D">
            <w:pPr>
              <w:jc w:val="center"/>
              <w:rPr>
                <w:rFonts w:hint="eastAsia" w:ascii="仿宋" w:hAnsi="仿宋" w:eastAsia="仿宋" w:cs="仿宋"/>
                <w:i w:val="0"/>
                <w:iCs w:val="0"/>
                <w:color w:val="000000"/>
                <w:sz w:val="21"/>
                <w:szCs w:val="21"/>
                <w:u w:val="none"/>
              </w:rPr>
            </w:pPr>
          </w:p>
        </w:tc>
        <w:tc>
          <w:tcPr>
            <w:tcW w:w="1040" w:type="dxa"/>
            <w:tcBorders>
              <w:top w:val="single" w:color="000000" w:sz="4" w:space="0"/>
              <w:left w:val="single" w:color="000000" w:sz="4" w:space="0"/>
              <w:bottom w:val="single" w:color="auto" w:sz="4" w:space="0"/>
              <w:right w:val="single" w:color="000000" w:sz="4" w:space="0"/>
            </w:tcBorders>
            <w:shd w:val="clear" w:color="auto" w:fill="auto"/>
            <w:vAlign w:val="center"/>
          </w:tcPr>
          <w:p w14:paraId="19A9A91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事项配置</w:t>
            </w:r>
          </w:p>
        </w:tc>
        <w:tc>
          <w:tcPr>
            <w:tcW w:w="1040" w:type="dxa"/>
            <w:tcBorders>
              <w:top w:val="single" w:color="000000" w:sz="4" w:space="0"/>
              <w:left w:val="single" w:color="000000" w:sz="4" w:space="0"/>
              <w:bottom w:val="single" w:color="auto" w:sz="4" w:space="0"/>
              <w:right w:val="single" w:color="000000" w:sz="4" w:space="0"/>
            </w:tcBorders>
            <w:shd w:val="clear" w:color="auto" w:fill="auto"/>
            <w:vAlign w:val="center"/>
          </w:tcPr>
          <w:p w14:paraId="7FC93342">
            <w:pPr>
              <w:jc w:val="center"/>
              <w:rPr>
                <w:rFonts w:hint="eastAsia" w:ascii="仿宋" w:hAnsi="仿宋" w:eastAsia="仿宋" w:cs="仿宋"/>
                <w:i w:val="0"/>
                <w:iCs w:val="0"/>
                <w:color w:val="000000"/>
                <w:sz w:val="21"/>
                <w:szCs w:val="21"/>
                <w:u w:val="none"/>
              </w:rPr>
            </w:pPr>
          </w:p>
        </w:tc>
        <w:tc>
          <w:tcPr>
            <w:tcW w:w="2378" w:type="dxa"/>
            <w:tcBorders>
              <w:top w:val="single" w:color="000000" w:sz="4" w:space="0"/>
              <w:left w:val="single" w:color="000000" w:sz="4" w:space="0"/>
              <w:bottom w:val="single" w:color="auto" w:sz="4" w:space="0"/>
              <w:right w:val="single" w:color="000000" w:sz="4" w:space="0"/>
            </w:tcBorders>
            <w:shd w:val="clear" w:color="auto" w:fill="auto"/>
            <w:vAlign w:val="top"/>
          </w:tcPr>
          <w:p w14:paraId="5A9FFEA7">
            <w:pPr>
              <w:keepNext w:val="0"/>
              <w:keepLines w:val="0"/>
              <w:widowControl/>
              <w:suppressLineNumbers w:val="0"/>
              <w:jc w:val="left"/>
              <w:textAlignment w:val="top"/>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事项根据大厅窗口进行区域配置调整</w:t>
            </w:r>
          </w:p>
        </w:tc>
        <w:tc>
          <w:tcPr>
            <w:tcW w:w="600" w:type="dxa"/>
            <w:tcBorders>
              <w:top w:val="single" w:color="000000" w:sz="4" w:space="0"/>
              <w:left w:val="single" w:color="000000" w:sz="4" w:space="0"/>
              <w:bottom w:val="single" w:color="auto" w:sz="4" w:space="0"/>
              <w:right w:val="single" w:color="000000" w:sz="4" w:space="0"/>
            </w:tcBorders>
            <w:shd w:val="clear" w:color="auto" w:fill="auto"/>
            <w:vAlign w:val="center"/>
          </w:tcPr>
          <w:p w14:paraId="6F0E8C5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614" w:type="dxa"/>
            <w:tcBorders>
              <w:top w:val="single" w:color="000000" w:sz="4" w:space="0"/>
              <w:left w:val="single" w:color="000000" w:sz="4" w:space="0"/>
              <w:bottom w:val="single" w:color="auto" w:sz="4" w:space="0"/>
              <w:right w:val="single" w:color="000000" w:sz="4" w:space="0"/>
            </w:tcBorders>
            <w:shd w:val="clear" w:color="auto" w:fill="auto"/>
            <w:vAlign w:val="center"/>
          </w:tcPr>
          <w:p w14:paraId="2316411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614" w:type="dxa"/>
            <w:tcBorders>
              <w:top w:val="single" w:color="000000" w:sz="4" w:space="0"/>
              <w:left w:val="single" w:color="000000" w:sz="4" w:space="0"/>
              <w:bottom w:val="single" w:color="auto" w:sz="4" w:space="0"/>
              <w:right w:val="single" w:color="000000" w:sz="4" w:space="0"/>
            </w:tcBorders>
            <w:shd w:val="clear" w:color="auto" w:fill="auto"/>
            <w:vAlign w:val="center"/>
          </w:tcPr>
          <w:p w14:paraId="146B7AB9">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14" w:type="dxa"/>
            <w:tcBorders>
              <w:top w:val="single" w:color="000000" w:sz="4" w:space="0"/>
              <w:left w:val="single" w:color="000000" w:sz="4" w:space="0"/>
              <w:bottom w:val="single" w:color="auto" w:sz="4" w:space="0"/>
              <w:right w:val="single" w:color="000000" w:sz="4" w:space="0"/>
            </w:tcBorders>
            <w:shd w:val="clear" w:color="auto" w:fill="auto"/>
            <w:vAlign w:val="center"/>
          </w:tcPr>
          <w:p w14:paraId="685390C5">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049C4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204"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14:paraId="17BF8552">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合计总价（元）</w:t>
            </w:r>
          </w:p>
        </w:tc>
        <w:tc>
          <w:tcPr>
            <w:tcW w:w="1228" w:type="dxa"/>
            <w:gridSpan w:val="2"/>
            <w:tcBorders>
              <w:top w:val="single" w:color="auto" w:sz="4" w:space="0"/>
              <w:left w:val="single" w:color="000000" w:sz="4" w:space="0"/>
              <w:bottom w:val="single" w:color="auto" w:sz="4" w:space="0"/>
              <w:right w:val="single" w:color="auto" w:sz="4" w:space="0"/>
            </w:tcBorders>
            <w:shd w:val="clear" w:color="auto" w:fill="auto"/>
            <w:vAlign w:val="center"/>
          </w:tcPr>
          <w:p w14:paraId="44400016">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bl>
    <w:p w14:paraId="25D11387">
      <w:pPr>
        <w:rPr>
          <w:rFonts w:hint="eastAsia" w:ascii="仿宋" w:hAnsi="仿宋" w:eastAsia="仿宋" w:cs="仿宋"/>
          <w:color w:val="auto"/>
          <w:highlight w:val="none"/>
          <w:lang w:eastAsia="zh-CN"/>
        </w:rPr>
      </w:pPr>
    </w:p>
    <w:p w14:paraId="240E765F">
      <w:pPr>
        <w:rPr>
          <w:rFonts w:hint="eastAsia" w:ascii="仿宋" w:hAnsi="仿宋" w:eastAsia="仿宋" w:cs="仿宋"/>
          <w:color w:val="auto"/>
          <w:highlight w:val="none"/>
          <w:lang w:eastAsia="zh-CN"/>
        </w:rPr>
      </w:pPr>
    </w:p>
    <w:p w14:paraId="7CCC8730">
      <w:pPr>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eastAsia="zh-CN"/>
        </w:rPr>
        <w:t>注：报价保留</w:t>
      </w:r>
      <w:r>
        <w:rPr>
          <w:rFonts w:hint="eastAsia" w:ascii="仿宋" w:hAnsi="仿宋" w:eastAsia="仿宋" w:cs="仿宋"/>
          <w:color w:val="auto"/>
          <w:highlight w:val="none"/>
          <w:lang w:val="en-US" w:eastAsia="zh-CN"/>
        </w:rPr>
        <w:t>2位小数。表格不足时，可自行扩展。</w:t>
      </w:r>
    </w:p>
    <w:p w14:paraId="051170AC">
      <w:pPr>
        <w:spacing w:line="360" w:lineRule="auto"/>
        <w:jc w:val="left"/>
        <w:rPr>
          <w:rFonts w:hint="eastAsia" w:ascii="仿宋" w:hAnsi="仿宋" w:eastAsia="仿宋" w:cs="仿宋"/>
          <w:color w:val="auto"/>
          <w:sz w:val="22"/>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5FEECB70">
      <w:pPr>
        <w:spacing w:line="360" w:lineRule="auto"/>
        <w:jc w:val="left"/>
        <w:rPr>
          <w:rFonts w:hint="eastAsia" w:ascii="仿宋" w:hAnsi="仿宋" w:eastAsia="仿宋"/>
          <w:color w:val="auto"/>
          <w:sz w:val="21"/>
          <w:szCs w:val="21"/>
          <w:highlight w:val="none"/>
          <w:lang w:eastAsia="zh-CN"/>
        </w:rPr>
      </w:pPr>
    </w:p>
    <w:p w14:paraId="5E391BF2">
      <w:pPr>
        <w:rPr>
          <w:rFonts w:hint="eastAsia"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br w:type="page"/>
      </w:r>
    </w:p>
    <w:p w14:paraId="47A543C2">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4D722978">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三、供应商资格证明材料</w:t>
      </w:r>
    </w:p>
    <w:p w14:paraId="32E2ED1C">
      <w:pPr>
        <w:pStyle w:val="3"/>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注：供应商参照以下要求提供，认为有必要增加的其他事项，可以自行添加。</w:t>
      </w:r>
    </w:p>
    <w:p w14:paraId="39CE5F1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FF0000"/>
          <w:sz w:val="28"/>
          <w:szCs w:val="28"/>
          <w:lang w:val="en-US" w:eastAsia="en-US"/>
        </w:rPr>
      </w:pPr>
    </w:p>
    <w:p w14:paraId="4E79331E">
      <w:pPr>
        <w:pStyle w:val="3"/>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注：供应商参照以下要求提供，认为有必要增加的其他事项，可以自行添加。</w:t>
      </w:r>
    </w:p>
    <w:p w14:paraId="7DDF8A2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FF0000"/>
          <w:sz w:val="28"/>
          <w:szCs w:val="28"/>
          <w:lang w:val="en-US" w:eastAsia="en-US"/>
        </w:rPr>
      </w:pPr>
    </w:p>
    <w:p w14:paraId="767DA93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供应商为合法注册的企业法人、事业法人或其他组织。企业法人应提供合法有效的标识有统一社会信用代码的营业执照副本；事业法人应提供事业单位法人证书；其他组织应提供国家规定合法登记证明文件。</w:t>
      </w:r>
    </w:p>
    <w:p w14:paraId="078071C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供应商应授权合法的人员参加磋商全过程，其中法定代表人/负责人直接参加的，须提交法定代表人/负责人身份证明书和身份证。法定代表人/负责人授权代表参加的，须出具法定代表人/负责人授权书及授权代表身份证和在本单位的社会保障资金缴纳证明。（参考附件1）</w:t>
      </w:r>
    </w:p>
    <w:p w14:paraId="46FCA31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财务状况报告：供应商提供2024年度经审计的财务报告（成立时间至提交磋商文件截止时间不足一年的可提供成立后任意时段的资产负债表），或其磋商前三个月内基本存款账户开户银行出具的资信证明，或财政部门认可的政府采购专业担保机构出具的投标担保函。</w:t>
      </w:r>
    </w:p>
    <w:p w14:paraId="5493B97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w:t>
      </w:r>
    </w:p>
    <w:p w14:paraId="5D4874A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（5）税收缴纳证明：提供2025年1月至今已缴纳的至少1个月的税收缴纳证明（银行缴费凭证或税收完税证明），依法免税的单位应提供相关证明材料。</w:t>
      </w:r>
    </w:p>
    <w:p w14:paraId="508F7AA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（6）供应商须提供具有履行合同所必需的设备和专业技术能力的承诺。（参考附件2）</w:t>
      </w:r>
    </w:p>
    <w:p w14:paraId="652415B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（7）供应商应具备良好的商业信誉，提供参加政府采购活动前3年内在经营活动中没有重大违法记录的书面声明。（参考附件3）</w:t>
      </w:r>
    </w:p>
    <w:p w14:paraId="483EECE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14:paraId="0FBEEB6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（9）控股管理关系：单位负责人为同一人或存在直接控股、管理关系的不同单位，不得参加同一合同项下的政府采购活动；（参考附件4）</w:t>
      </w:r>
    </w:p>
    <w:p w14:paraId="0359CD7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（10）供应商书面声明：供应商未为本项目提供整体设计、规范编制或者项目管理、监理、检测等服务的书面声明。（参考附件4）</w:t>
      </w:r>
    </w:p>
    <w:p w14:paraId="13C1829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（11）本项目专门面向中小企业采购，供应商须提供《中小企业声明函》。</w:t>
      </w:r>
    </w:p>
    <w:p w14:paraId="2207C67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（填写附件6）</w:t>
      </w:r>
    </w:p>
    <w:p w14:paraId="32BB2E64">
      <w:pPr>
        <w:rPr>
          <w:rFonts w:hint="eastAsia" w:ascii="仿宋" w:hAnsi="仿宋" w:eastAsia="仿宋" w:cs="仿宋"/>
          <w:b/>
          <w:bCs/>
          <w:sz w:val="24"/>
          <w:szCs w:val="24"/>
          <w:lang w:val="zh-CN"/>
        </w:rPr>
      </w:pPr>
    </w:p>
    <w:p w14:paraId="3CA4839C">
      <w:pPr>
        <w:pStyle w:val="3"/>
        <w:rPr>
          <w:rFonts w:hint="eastAsia" w:ascii="仿宋" w:hAnsi="仿宋" w:eastAsia="仿宋" w:cs="仿宋"/>
          <w:b/>
          <w:bCs/>
          <w:sz w:val="24"/>
          <w:szCs w:val="24"/>
          <w:lang w:val="zh-CN"/>
        </w:rPr>
      </w:pPr>
    </w:p>
    <w:p w14:paraId="13A0F3EB">
      <w:pPr>
        <w:rPr>
          <w:rFonts w:hint="eastAsia" w:ascii="仿宋" w:hAnsi="仿宋" w:eastAsia="仿宋" w:cs="仿宋"/>
        </w:rPr>
      </w:pPr>
      <w:r>
        <w:rPr>
          <w:rFonts w:hint="eastAsia" w:ascii="仿宋" w:hAnsi="仿宋" w:eastAsia="仿宋" w:cs="仿宋"/>
        </w:rPr>
        <w:br w:type="page"/>
      </w:r>
    </w:p>
    <w:p w14:paraId="3D256224">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附件1：</w:t>
      </w:r>
    </w:p>
    <w:p w14:paraId="58A80C00">
      <w:pPr>
        <w:keepNext w:val="0"/>
        <w:keepLines w:val="0"/>
        <w:widowControl w:val="0"/>
        <w:suppressLineNumbers w:val="0"/>
        <w:spacing w:before="0" w:beforeAutospacing="0" w:after="0" w:afterAutospacing="0" w:line="440" w:lineRule="exact"/>
        <w:ind w:left="0" w:right="0"/>
        <w:jc w:val="center"/>
        <w:outlineLvl w:val="9"/>
        <w:rPr>
          <w:rFonts w:hint="eastAsia" w:ascii="仿宋" w:hAnsi="仿宋" w:eastAsia="仿宋" w:cs="仿宋"/>
          <w:color w:val="auto"/>
          <w:sz w:val="32"/>
          <w:szCs w:val="32"/>
          <w:highlight w:val="none"/>
        </w:rPr>
      </w:pPr>
      <w:r>
        <w:rPr>
          <w:rFonts w:hint="eastAsia" w:ascii="仿宋" w:hAnsi="仿宋" w:eastAsia="仿宋" w:cs="仿宋"/>
          <w:b/>
          <w:bCs w:val="0"/>
          <w:spacing w:val="4"/>
          <w:kern w:val="2"/>
          <w:sz w:val="28"/>
          <w:szCs w:val="28"/>
          <w:lang w:val="en-US" w:eastAsia="zh-CN" w:bidi="ar"/>
        </w:rPr>
        <w:t>法定代表人（单位负责人）身份证明</w:t>
      </w:r>
    </w:p>
    <w:p w14:paraId="35702418">
      <w:pPr>
        <w:snapToGrid w:val="0"/>
        <w:spacing w:line="480" w:lineRule="auto"/>
        <w:rPr>
          <w:rFonts w:hint="eastAsia" w:ascii="仿宋" w:hAnsi="仿宋" w:eastAsia="仿宋" w:cs="仿宋"/>
          <w:color w:val="auto"/>
          <w:szCs w:val="21"/>
          <w:highlight w:val="none"/>
        </w:rPr>
      </w:pPr>
    </w:p>
    <w:p w14:paraId="265602E3">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供应商</w:t>
      </w:r>
      <w:r>
        <w:rPr>
          <w:rFonts w:hint="eastAsia" w:ascii="仿宋" w:hAnsi="仿宋" w:eastAsia="仿宋" w:cs="仿宋"/>
          <w:color w:val="auto"/>
          <w:kern w:val="0"/>
          <w:szCs w:val="21"/>
          <w:highlight w:val="none"/>
        </w:rPr>
        <w:t>名称：</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w:t>
      </w:r>
    </w:p>
    <w:p w14:paraId="19E264FF">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统一社会信用代码：</w:t>
      </w:r>
      <w:r>
        <w:rPr>
          <w:rFonts w:hint="eastAsia" w:ascii="仿宋" w:hAnsi="仿宋" w:eastAsia="仿宋" w:cs="仿宋"/>
          <w:color w:val="auto"/>
          <w:kern w:val="0"/>
          <w:szCs w:val="21"/>
          <w:highlight w:val="none"/>
          <w:u w:val="single"/>
        </w:rPr>
        <w:t xml:space="preserve">                </w:t>
      </w:r>
    </w:p>
    <w:p w14:paraId="6A3B318B">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姓名：</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性别：</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u w:val="single"/>
          <w:lang w:val="en-US" w:eastAsia="zh-CN"/>
        </w:rPr>
        <w:t xml:space="preserve">  </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年龄：</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职务：</w:t>
      </w:r>
      <w:r>
        <w:rPr>
          <w:rFonts w:hint="eastAsia" w:ascii="仿宋" w:hAnsi="仿宋" w:eastAsia="仿宋" w:cs="仿宋"/>
          <w:color w:val="auto"/>
          <w:kern w:val="0"/>
          <w:szCs w:val="21"/>
          <w:highlight w:val="none"/>
          <w:u w:val="single"/>
        </w:rPr>
        <w:t xml:space="preserve">             </w:t>
      </w:r>
    </w:p>
    <w:p w14:paraId="5BB995B7">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系</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（供应商名称）的法定代表人（单位负责人）。</w:t>
      </w:r>
    </w:p>
    <w:p w14:paraId="5850062B">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特此证明。</w:t>
      </w:r>
    </w:p>
    <w:p w14:paraId="6EB5B01A">
      <w:pPr>
        <w:autoSpaceDE w:val="0"/>
        <w:autoSpaceDN w:val="0"/>
        <w:adjustRightInd w:val="0"/>
        <w:snapToGrid w:val="0"/>
        <w:spacing w:before="120" w:beforeLines="50" w:line="360" w:lineRule="auto"/>
        <w:jc w:val="left"/>
        <w:rPr>
          <w:rFonts w:hint="eastAsia" w:ascii="仿宋" w:hAnsi="仿宋" w:eastAsia="仿宋" w:cs="仿宋"/>
          <w:color w:val="auto"/>
          <w:szCs w:val="21"/>
          <w:highlight w:val="none"/>
        </w:rPr>
      </w:pPr>
    </w:p>
    <w:p w14:paraId="6CACEDD6">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附：法定代表人身份证复印件</w:t>
      </w:r>
      <w:r>
        <w:rPr>
          <w:rFonts w:hint="eastAsia" w:ascii="仿宋" w:hAnsi="仿宋" w:eastAsia="仿宋" w:cs="仿宋"/>
          <w:color w:val="auto"/>
          <w:szCs w:val="21"/>
          <w:highlight w:val="none"/>
          <w:lang w:val="zh-CN"/>
        </w:rPr>
        <w:t>（正反面）。</w:t>
      </w:r>
    </w:p>
    <w:p w14:paraId="6A8D2FB6">
      <w:pPr>
        <w:snapToGrid w:val="0"/>
        <w:spacing w:line="480" w:lineRule="auto"/>
        <w:rPr>
          <w:rFonts w:hint="eastAsia" w:ascii="仿宋" w:hAnsi="仿宋" w:eastAsia="仿宋" w:cs="仿宋"/>
          <w:color w:val="auto"/>
          <w:szCs w:val="21"/>
          <w:highlight w:val="none"/>
        </w:rPr>
      </w:pP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BA48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71B1548A">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2398F630">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4D529D9A">
            <w:pPr>
              <w:keepNext w:val="0"/>
              <w:keepLines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法定代表人（单位负责人）身份证复印件粘贴处</w:t>
            </w:r>
          </w:p>
          <w:p w14:paraId="0CC09EAC">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41CCE038">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tc>
      </w:tr>
    </w:tbl>
    <w:p w14:paraId="759C8A03">
      <w:pPr>
        <w:snapToGrid w:val="0"/>
        <w:spacing w:line="480" w:lineRule="auto"/>
        <w:rPr>
          <w:rFonts w:hint="eastAsia" w:ascii="仿宋" w:hAnsi="仿宋" w:eastAsia="仿宋" w:cs="仿宋"/>
          <w:color w:val="auto"/>
          <w:szCs w:val="21"/>
          <w:highlight w:val="none"/>
        </w:rPr>
      </w:pPr>
    </w:p>
    <w:p w14:paraId="625A1C5E">
      <w:pPr>
        <w:snapToGrid w:val="0"/>
        <w:rPr>
          <w:rFonts w:hint="eastAsia" w:ascii="仿宋" w:hAnsi="仿宋" w:eastAsia="仿宋" w:cs="仿宋"/>
          <w:color w:val="auto"/>
          <w:szCs w:val="21"/>
          <w:highlight w:val="none"/>
        </w:rPr>
      </w:pPr>
    </w:p>
    <w:p w14:paraId="19C7868A">
      <w:pPr>
        <w:snapToGrid w:val="0"/>
        <w:rPr>
          <w:rFonts w:hint="eastAsia" w:ascii="仿宋" w:hAnsi="仿宋" w:eastAsia="仿宋" w:cs="仿宋"/>
          <w:color w:val="auto"/>
          <w:szCs w:val="21"/>
          <w:highlight w:val="none"/>
        </w:rPr>
      </w:pPr>
    </w:p>
    <w:p w14:paraId="77DF4BAB">
      <w:pPr>
        <w:snapToGrid w:val="0"/>
        <w:rPr>
          <w:rFonts w:hint="eastAsia" w:ascii="仿宋" w:hAnsi="仿宋" w:eastAsia="仿宋" w:cs="仿宋"/>
          <w:color w:val="auto"/>
          <w:szCs w:val="21"/>
          <w:highlight w:val="none"/>
        </w:rPr>
      </w:pPr>
    </w:p>
    <w:p w14:paraId="22339AFE">
      <w:pPr>
        <w:snapToGrid w:val="0"/>
        <w:rPr>
          <w:rFonts w:hint="eastAsia" w:ascii="仿宋" w:hAnsi="仿宋" w:eastAsia="仿宋" w:cs="仿宋"/>
          <w:color w:val="auto"/>
          <w:szCs w:val="21"/>
          <w:highlight w:val="none"/>
        </w:rPr>
      </w:pPr>
    </w:p>
    <w:p w14:paraId="4CB98333">
      <w:pPr>
        <w:adjustRightInd w:val="0"/>
        <w:snapToGrid w:val="0"/>
        <w:spacing w:line="360" w:lineRule="auto"/>
        <w:rPr>
          <w:rFonts w:hint="eastAsia" w:ascii="仿宋" w:hAnsi="仿宋" w:eastAsia="仿宋" w:cs="仿宋"/>
          <w:color w:val="auto"/>
          <w:szCs w:val="21"/>
          <w:highlight w:val="none"/>
        </w:rPr>
      </w:pPr>
    </w:p>
    <w:p w14:paraId="1BAE0BBB">
      <w:pPr>
        <w:adjustRightInd w:val="0"/>
        <w:snapToGrid w:val="0"/>
        <w:spacing w:line="360" w:lineRule="auto"/>
        <w:ind w:right="420"/>
        <w:rPr>
          <w:rFonts w:hint="eastAsia" w:ascii="仿宋" w:hAnsi="仿宋" w:eastAsia="仿宋" w:cs="仿宋"/>
          <w:color w:val="auto"/>
          <w:szCs w:val="21"/>
          <w:highlight w:val="none"/>
        </w:rPr>
      </w:pPr>
    </w:p>
    <w:p w14:paraId="36DBFE47">
      <w:pPr>
        <w:adjustRightInd w:val="0"/>
        <w:snapToGrid w:val="0"/>
        <w:spacing w:line="360" w:lineRule="auto"/>
        <w:ind w:right="420"/>
        <w:rPr>
          <w:rFonts w:hint="eastAsia" w:ascii="仿宋" w:hAnsi="仿宋" w:eastAsia="仿宋" w:cs="仿宋"/>
          <w:color w:val="auto"/>
          <w:szCs w:val="21"/>
          <w:highlight w:val="none"/>
        </w:rPr>
      </w:pPr>
    </w:p>
    <w:p w14:paraId="4096A14E">
      <w:pPr>
        <w:adjustRightInd w:val="0"/>
        <w:snapToGrid w:val="0"/>
        <w:spacing w:line="360" w:lineRule="auto"/>
        <w:ind w:right="420"/>
        <w:rPr>
          <w:rFonts w:hint="eastAsia" w:ascii="仿宋" w:hAnsi="仿宋" w:eastAsia="仿宋" w:cs="仿宋"/>
          <w:color w:val="auto"/>
          <w:szCs w:val="21"/>
          <w:highlight w:val="none"/>
        </w:rPr>
      </w:pPr>
    </w:p>
    <w:p w14:paraId="5E8A8D80">
      <w:pPr>
        <w:adjustRightInd w:val="0"/>
        <w:snapToGrid w:val="0"/>
        <w:spacing w:line="360" w:lineRule="auto"/>
        <w:ind w:right="420"/>
        <w:rPr>
          <w:rFonts w:hint="eastAsia" w:ascii="仿宋" w:hAnsi="仿宋" w:eastAsia="仿宋" w:cs="仿宋"/>
          <w:color w:val="auto"/>
          <w:szCs w:val="21"/>
          <w:highlight w:val="none"/>
        </w:rPr>
      </w:pPr>
    </w:p>
    <w:p w14:paraId="5CCD5434">
      <w:pPr>
        <w:adjustRightInd w:val="0"/>
        <w:snapToGrid w:val="0"/>
        <w:spacing w:line="360" w:lineRule="auto"/>
        <w:ind w:right="420" w:firstLine="210" w:firstLineChars="100"/>
        <w:rPr>
          <w:rFonts w:hint="eastAsia" w:ascii="仿宋" w:hAnsi="仿宋" w:eastAsia="仿宋" w:cs="仿宋"/>
          <w:color w:val="auto"/>
          <w:szCs w:val="21"/>
          <w:highlight w:val="none"/>
        </w:rPr>
      </w:pPr>
    </w:p>
    <w:p w14:paraId="133E3752">
      <w:pPr>
        <w:adjustRightInd w:val="0"/>
        <w:snapToGrid w:val="0"/>
        <w:spacing w:line="360" w:lineRule="auto"/>
        <w:ind w:right="420" w:firstLine="3255" w:firstLineChars="1550"/>
        <w:rPr>
          <w:rFonts w:hint="eastAsia" w:ascii="仿宋" w:hAnsi="仿宋" w:eastAsia="仿宋" w:cs="仿宋"/>
          <w:color w:val="auto"/>
          <w:szCs w:val="21"/>
          <w:highlight w:val="none"/>
        </w:rPr>
      </w:pPr>
    </w:p>
    <w:p w14:paraId="37BDF6C9">
      <w:pPr>
        <w:adjustRightInd w:val="0"/>
        <w:snapToGrid w:val="0"/>
        <w:spacing w:line="360" w:lineRule="auto"/>
        <w:ind w:right="420" w:firstLine="3255" w:firstLineChars="155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供应商名称：</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（盖单位章）</w:t>
      </w:r>
    </w:p>
    <w:p w14:paraId="4BA9BCA3">
      <w:pPr>
        <w:adjustRightInd w:val="0"/>
        <w:snapToGrid w:val="0"/>
        <w:spacing w:line="360" w:lineRule="auto"/>
        <w:ind w:right="420" w:firstLine="4830" w:firstLineChars="2300"/>
        <w:rPr>
          <w:rFonts w:hint="eastAsia" w:ascii="仿宋" w:hAnsi="仿宋" w:eastAsia="仿宋" w:cs="仿宋"/>
          <w:color w:val="auto"/>
          <w:szCs w:val="21"/>
          <w:highlight w:val="none"/>
        </w:rPr>
      </w:pPr>
    </w:p>
    <w:p w14:paraId="43A18D13">
      <w:pPr>
        <w:keepNext w:val="0"/>
        <w:keepLines w:val="0"/>
        <w:widowControl w:val="0"/>
        <w:suppressLineNumbers w:val="0"/>
        <w:spacing w:before="0" w:beforeAutospacing="0" w:after="0" w:afterAutospacing="0" w:line="440" w:lineRule="exact"/>
        <w:ind w:left="0" w:right="0"/>
        <w:jc w:val="center"/>
        <w:outlineLvl w:val="9"/>
        <w:rPr>
          <w:rFonts w:hint="eastAsia" w:ascii="仿宋" w:hAnsi="仿宋" w:eastAsia="仿宋" w:cs="仿宋"/>
          <w:b/>
          <w:bCs w:val="0"/>
          <w:spacing w:val="4"/>
          <w:kern w:val="2"/>
          <w:sz w:val="36"/>
          <w:szCs w:val="36"/>
          <w:lang w:val="en-US" w:eastAsia="zh-CN" w:bidi="ar"/>
        </w:rPr>
        <w:sectPr>
          <w:pgSz w:w="12240" w:h="15840"/>
          <w:pgMar w:top="1440" w:right="1800" w:bottom="1440" w:left="1800" w:header="720" w:footer="720" w:gutter="0"/>
          <w:cols w:space="425" w:num="1"/>
          <w:docGrid w:type="lines" w:linePitch="312" w:charSpace="0"/>
        </w:sectPr>
      </w:pPr>
      <w:r>
        <w:rPr>
          <w:rFonts w:hint="eastAsia" w:ascii="仿宋" w:hAnsi="仿宋" w:eastAsia="仿宋" w:cs="仿宋"/>
          <w:color w:val="auto"/>
          <w:szCs w:val="21"/>
          <w:highlight w:val="none"/>
        </w:rPr>
        <w:t>日期：</w:t>
      </w: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rPr>
        <w:t xml:space="preserve">  年  月  日</w:t>
      </w:r>
    </w:p>
    <w:p w14:paraId="1B1F2F00">
      <w:pPr>
        <w:topLinePunct/>
        <w:spacing w:line="360" w:lineRule="auto"/>
        <w:ind w:left="562" w:hanging="562"/>
        <w:jc w:val="center"/>
        <w:rPr>
          <w:rFonts w:ascii="仿宋" w:hAnsi="仿宋" w:eastAsia="仿宋" w:cs="仿宋"/>
          <w:b/>
          <w:bCs/>
          <w:color w:val="auto"/>
          <w:sz w:val="28"/>
          <w:szCs w:val="28"/>
          <w:highlight w:val="none"/>
        </w:rPr>
      </w:pPr>
      <w:r>
        <w:rPr>
          <w:rFonts w:hint="eastAsia" w:ascii="仿宋" w:hAnsi="仿宋" w:eastAsia="仿宋"/>
          <w:b/>
          <w:bCs/>
          <w:color w:val="auto"/>
          <w:sz w:val="28"/>
          <w:szCs w:val="28"/>
          <w:highlight w:val="none"/>
        </w:rPr>
        <w:t>法定代表人授权书</w:t>
      </w:r>
    </w:p>
    <w:p w14:paraId="64ED44E2">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嘉翔项目管理有限公司</w:t>
      </w:r>
      <w:r>
        <w:rPr>
          <w:rFonts w:hint="eastAsia" w:ascii="仿宋" w:eastAsia="仿宋"/>
          <w:color w:val="auto"/>
          <w:sz w:val="22"/>
          <w:szCs w:val="22"/>
          <w:highlight w:val="none"/>
        </w:rPr>
        <w:t>：</w:t>
      </w:r>
    </w:p>
    <w:p w14:paraId="3CCC79AD">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w:t>
      </w:r>
      <w:r>
        <w:rPr>
          <w:rFonts w:hint="eastAsia" w:ascii="仿宋" w:eastAsia="仿宋"/>
          <w:color w:val="auto"/>
          <w:sz w:val="22"/>
          <w:szCs w:val="22"/>
          <w:highlight w:val="none"/>
          <w:u w:val="single"/>
          <w:lang w:eastAsia="zh-CN"/>
        </w:rPr>
        <w:t>、合同包</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w:t>
      </w:r>
      <w:r>
        <w:rPr>
          <w:rFonts w:hint="eastAsia" w:ascii="仿宋" w:eastAsia="仿宋"/>
          <w:color w:val="auto"/>
          <w:sz w:val="22"/>
          <w:szCs w:val="22"/>
          <w:highlight w:val="none"/>
          <w:lang w:eastAsia="zh-CN"/>
        </w:rPr>
        <w:t>响应文件</w:t>
      </w:r>
      <w:r>
        <w:rPr>
          <w:rFonts w:hint="eastAsia" w:ascii="仿宋" w:eastAsia="仿宋"/>
          <w:color w:val="auto"/>
          <w:sz w:val="22"/>
          <w:szCs w:val="22"/>
          <w:highlight w:val="none"/>
        </w:rPr>
        <w:t>、开标及评标有关资料，本公司对授权代表签署的所有资料均认可并承担全部法律责任。</w:t>
      </w:r>
    </w:p>
    <w:p w14:paraId="518B85D5">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504AD29A">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4579B80">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09777D58">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5BCC147A">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30FC0DA">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1"/>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19E82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1EA8539C">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F8D86AB">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0D331EF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240719AA">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0C4E587E">
      <w:pPr>
        <w:topLinePunct/>
        <w:spacing w:line="360" w:lineRule="auto"/>
        <w:jc w:val="left"/>
        <w:rPr>
          <w:rFonts w:ascii="仿宋" w:hAnsi="仿宋" w:eastAsia="仿宋" w:cs="仿宋"/>
          <w:b/>
          <w:bCs/>
          <w:color w:val="auto"/>
          <w:sz w:val="22"/>
          <w:highlight w:val="none"/>
        </w:rPr>
      </w:pPr>
    </w:p>
    <w:p w14:paraId="5CB4ADD9">
      <w:pPr>
        <w:pStyle w:val="10"/>
        <w:spacing w:line="240" w:lineRule="auto"/>
        <w:ind w:left="0" w:leftChars="0" w:firstLine="440"/>
        <w:rPr>
          <w:rFonts w:hint="eastAsia" w:ascii="仿宋" w:hAnsi="仿宋" w:eastAsia="仿宋" w:cs="仿宋"/>
          <w:spacing w:val="4"/>
          <w:szCs w:val="21"/>
          <w:u w:val="single"/>
          <w:lang w:val="en-US"/>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授权代表参与投标的提供法定代表人授权书（附法定代表人及授权代表身份证；非法人单位参照执行。</w:t>
      </w:r>
      <w:r>
        <w:rPr>
          <w:rFonts w:hint="eastAsia" w:ascii="仿宋" w:hAnsi="仿宋" w:eastAsia="仿宋" w:cs="仿宋"/>
          <w:spacing w:val="4"/>
          <w:kern w:val="2"/>
          <w:sz w:val="21"/>
          <w:szCs w:val="21"/>
          <w:lang w:val="en-US" w:eastAsia="zh-CN" w:bidi="ar"/>
        </w:rPr>
        <w:t>法定代表人本人参与本次投标的，可删除本页。后附授权代表在本单位社保证明。</w:t>
      </w:r>
    </w:p>
    <w:p w14:paraId="73D264BE">
      <w:pPr>
        <w:pStyle w:val="3"/>
        <w:rPr>
          <w:rFonts w:hint="eastAsia" w:ascii="仿宋" w:hAnsi="仿宋" w:eastAsia="仿宋" w:cs="仿宋"/>
        </w:rPr>
      </w:pPr>
    </w:p>
    <w:p w14:paraId="711FCB55">
      <w:pPr>
        <w:rPr>
          <w:rFonts w:hint="eastAsia" w:ascii="仿宋" w:hAnsi="仿宋" w:eastAsia="仿宋" w:cs="仿宋"/>
          <w:sz w:val="24"/>
          <w:szCs w:val="24"/>
        </w:rPr>
      </w:pPr>
      <w:r>
        <w:rPr>
          <w:rFonts w:hint="eastAsia" w:ascii="仿宋" w:hAnsi="仿宋" w:eastAsia="仿宋" w:cs="仿宋"/>
          <w:sz w:val="24"/>
          <w:szCs w:val="24"/>
        </w:rPr>
        <w:br w:type="page"/>
      </w:r>
    </w:p>
    <w:p w14:paraId="16852ABC">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附件2：</w:t>
      </w:r>
    </w:p>
    <w:p w14:paraId="594FB1A9">
      <w:pPr>
        <w:spacing w:line="360" w:lineRule="auto"/>
        <w:ind w:left="1"/>
        <w:jc w:val="center"/>
        <w:rPr>
          <w:rFonts w:hint="eastAsia" w:ascii="仿宋" w:hAnsi="仿宋" w:eastAsia="仿宋" w:cs="仿宋"/>
          <w:b w:val="0"/>
          <w:bCs/>
          <w:sz w:val="28"/>
          <w:szCs w:val="28"/>
          <w:lang w:val="en-US" w:eastAsia="zh-CN"/>
        </w:rPr>
      </w:pPr>
      <w:r>
        <w:rPr>
          <w:rFonts w:hint="eastAsia" w:ascii="仿宋" w:hAnsi="仿宋" w:eastAsia="仿宋" w:cs="仿宋"/>
          <w:b/>
          <w:bCs w:val="0"/>
          <w:sz w:val="28"/>
          <w:szCs w:val="28"/>
          <w:lang w:val="en-US" w:eastAsia="zh-CN"/>
        </w:rPr>
        <w:t>提供具有履行合同所必需的设备和专业技术能力的承诺</w:t>
      </w:r>
    </w:p>
    <w:p w14:paraId="3FCF069F">
      <w:pPr>
        <w:spacing w:line="360" w:lineRule="auto"/>
        <w:rPr>
          <w:rFonts w:hint="eastAsia" w:ascii="仿宋" w:hAnsi="仿宋" w:eastAsia="仿宋" w:cs="仿宋"/>
          <w:b/>
          <w:color w:val="000000" w:themeColor="text1"/>
          <w:spacing w:val="4"/>
          <w:sz w:val="30"/>
          <w:szCs w:val="30"/>
          <w:u w:val="single"/>
          <w14:textFill>
            <w14:solidFill>
              <w14:schemeClr w14:val="tx1"/>
            </w14:solidFill>
          </w14:textFill>
        </w:rPr>
      </w:pPr>
    </w:p>
    <w:p w14:paraId="177F5D19">
      <w:pPr>
        <w:spacing w:line="480" w:lineRule="auto"/>
        <w:jc w:val="left"/>
        <w:rPr>
          <w:rStyle w:val="21"/>
          <w:rFonts w:hint="eastAsia" w:ascii="仿宋" w:hAnsi="仿宋" w:eastAsia="仿宋" w:cs="仿宋"/>
          <w:color w:val="000000" w:themeColor="text1"/>
          <w:sz w:val="24"/>
          <w:lang w:val="en-US" w:eastAsia="zh-CN"/>
          <w14:textFill>
            <w14:solidFill>
              <w14:schemeClr w14:val="tx1"/>
            </w14:solidFill>
          </w14:textFill>
        </w:rPr>
      </w:pPr>
      <w:r>
        <w:rPr>
          <w:rFonts w:hint="eastAsia" w:ascii="仿宋" w:hAnsi="仿宋" w:eastAsia="仿宋" w:cs="仿宋"/>
          <w:color w:val="000000" w:themeColor="text1"/>
          <w:spacing w:val="4"/>
          <w:sz w:val="24"/>
          <w14:textFill>
            <w14:solidFill>
              <w14:schemeClr w14:val="tx1"/>
            </w14:solidFill>
          </w14:textFill>
        </w:rPr>
        <w:t>致：</w:t>
      </w:r>
      <w:r>
        <w:rPr>
          <w:rFonts w:hint="eastAsia" w:ascii="仿宋" w:hAnsi="仿宋" w:eastAsia="仿宋" w:cs="仿宋"/>
          <w:color w:val="000000" w:themeColor="text1"/>
          <w:spacing w:val="4"/>
          <w:sz w:val="24"/>
          <w:u w:val="single"/>
          <w:lang w:val="en-US" w:eastAsia="zh-CN"/>
          <w14:textFill>
            <w14:solidFill>
              <w14:schemeClr w14:val="tx1"/>
            </w14:solidFill>
          </w14:textFill>
        </w:rPr>
        <w:t xml:space="preserve">               （采购人名称） </w:t>
      </w:r>
    </w:p>
    <w:p w14:paraId="2D986A6F">
      <w:pPr>
        <w:spacing w:line="480" w:lineRule="auto"/>
        <w:ind w:firstLine="496" w:firstLineChars="200"/>
        <w:jc w:val="both"/>
        <w:rPr>
          <w:rFonts w:hint="eastAsia" w:ascii="仿宋" w:hAnsi="仿宋" w:eastAsia="仿宋" w:cs="仿宋"/>
          <w:color w:val="000000" w:themeColor="text1"/>
          <w:spacing w:val="4"/>
          <w:sz w:val="24"/>
          <w14:textFill>
            <w14:solidFill>
              <w14:schemeClr w14:val="tx1"/>
            </w14:solidFill>
          </w14:textFill>
        </w:rPr>
      </w:pPr>
      <w:r>
        <w:rPr>
          <w:rFonts w:hint="eastAsia" w:ascii="仿宋" w:hAnsi="仿宋" w:eastAsia="仿宋" w:cs="仿宋"/>
          <w:b w:val="0"/>
          <w:bCs w:val="0"/>
          <w:color w:val="000000" w:themeColor="text1"/>
          <w:spacing w:val="4"/>
          <w:sz w:val="24"/>
          <w:u w:val="none"/>
          <w:lang w:eastAsia="zh-CN"/>
          <w14:textFill>
            <w14:solidFill>
              <w14:schemeClr w14:val="tx1"/>
            </w14:solidFill>
          </w14:textFill>
        </w:rPr>
        <w:t>我单位</w:t>
      </w:r>
      <w:r>
        <w:rPr>
          <w:rFonts w:hint="eastAsia" w:ascii="仿宋" w:hAnsi="仿宋" w:eastAsia="仿宋" w:cs="仿宋"/>
          <w:b/>
          <w:bCs/>
          <w:color w:val="000000" w:themeColor="text1"/>
          <w:spacing w:val="4"/>
          <w:sz w:val="24"/>
          <w:u w:val="single"/>
          <w14:textFill>
            <w14:solidFill>
              <w14:schemeClr w14:val="tx1"/>
            </w14:solidFill>
          </w14:textFill>
        </w:rPr>
        <w:t>（填写</w:t>
      </w:r>
      <w:r>
        <w:rPr>
          <w:rFonts w:hint="eastAsia" w:ascii="仿宋" w:hAnsi="仿宋" w:eastAsia="仿宋" w:cs="仿宋"/>
          <w:b/>
          <w:bCs/>
          <w:color w:val="000000" w:themeColor="text1"/>
          <w:spacing w:val="4"/>
          <w:sz w:val="24"/>
          <w:u w:val="single"/>
          <w:lang w:eastAsia="zh-CN"/>
          <w14:textFill>
            <w14:solidFill>
              <w14:schemeClr w14:val="tx1"/>
            </w14:solidFill>
          </w14:textFill>
        </w:rPr>
        <w:t>供应商</w:t>
      </w:r>
      <w:r>
        <w:rPr>
          <w:rFonts w:hint="eastAsia" w:ascii="仿宋" w:hAnsi="仿宋" w:eastAsia="仿宋" w:cs="仿宋"/>
          <w:b/>
          <w:bCs/>
          <w:color w:val="000000" w:themeColor="text1"/>
          <w:spacing w:val="4"/>
          <w:sz w:val="24"/>
          <w:u w:val="single"/>
          <w14:textFill>
            <w14:solidFill>
              <w14:schemeClr w14:val="tx1"/>
            </w14:solidFill>
          </w14:textFill>
        </w:rPr>
        <w:t>名称）</w:t>
      </w:r>
      <w:r>
        <w:rPr>
          <w:rFonts w:hint="eastAsia" w:ascii="仿宋" w:hAnsi="仿宋" w:eastAsia="仿宋" w:cs="仿宋"/>
          <w:color w:val="000000" w:themeColor="text1"/>
          <w:spacing w:val="4"/>
          <w:sz w:val="24"/>
          <w14:textFill>
            <w14:solidFill>
              <w14:schemeClr w14:val="tx1"/>
            </w14:solidFill>
          </w14:textFill>
        </w:rPr>
        <w:t>具有履行合同所必需的设备和专业技术能力。</w:t>
      </w:r>
    </w:p>
    <w:p w14:paraId="4F0EEEB3">
      <w:pPr>
        <w:pStyle w:val="10"/>
        <w:ind w:left="0" w:leftChars="0" w:firstLine="0" w:firstLine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 w:val="24"/>
          <w:szCs w:val="24"/>
          <w14:textFill>
            <w14:solidFill>
              <w14:schemeClr w14:val="tx1"/>
            </w14:solidFill>
          </w14:textFill>
        </w:rPr>
        <w:t>特此</w:t>
      </w:r>
      <w:r>
        <w:rPr>
          <w:rFonts w:hint="eastAsia" w:ascii="仿宋" w:hAnsi="仿宋" w:eastAsia="仿宋" w:cs="仿宋"/>
          <w:color w:val="000000" w:themeColor="text1"/>
          <w:spacing w:val="4"/>
          <w:sz w:val="24"/>
          <w:szCs w:val="24"/>
          <w:lang w:eastAsia="zh-CN"/>
          <w14:textFill>
            <w14:solidFill>
              <w14:schemeClr w14:val="tx1"/>
            </w14:solidFill>
          </w14:textFill>
        </w:rPr>
        <w:t>承诺</w:t>
      </w:r>
      <w:r>
        <w:rPr>
          <w:rFonts w:hint="eastAsia" w:ascii="仿宋" w:hAnsi="仿宋" w:eastAsia="仿宋" w:cs="仿宋"/>
          <w:color w:val="000000" w:themeColor="text1"/>
          <w:spacing w:val="4"/>
          <w:sz w:val="24"/>
          <w:szCs w:val="24"/>
          <w14:textFill>
            <w14:solidFill>
              <w14:schemeClr w14:val="tx1"/>
            </w14:solidFill>
          </w14:textFill>
        </w:rPr>
        <w:t>。</w:t>
      </w:r>
    </w:p>
    <w:p w14:paraId="3781B982">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2CF69C9F">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7333E4DC">
      <w:pPr>
        <w:pStyle w:val="10"/>
        <w:ind w:firstLine="480"/>
        <w:rPr>
          <w:rFonts w:hint="eastAsia" w:ascii="仿宋" w:hAnsi="仿宋" w:eastAsia="仿宋" w:cs="仿宋"/>
          <w:color w:val="000000" w:themeColor="text1"/>
          <w:sz w:val="24"/>
          <w:szCs w:val="24"/>
          <w14:textFill>
            <w14:solidFill>
              <w14:schemeClr w14:val="tx1"/>
            </w14:solidFill>
          </w14:textFill>
        </w:rPr>
      </w:pPr>
    </w:p>
    <w:p w14:paraId="4F29813B">
      <w:pPr>
        <w:rPr>
          <w:rFonts w:hint="eastAsia" w:ascii="仿宋" w:hAnsi="仿宋" w:eastAsia="仿宋" w:cs="仿宋"/>
          <w:color w:val="000000" w:themeColor="text1"/>
          <w14:textFill>
            <w14:solidFill>
              <w14:schemeClr w14:val="tx1"/>
            </w14:solidFill>
          </w14:textFill>
        </w:rPr>
      </w:pPr>
    </w:p>
    <w:p w14:paraId="670FAD0F">
      <w:pPr>
        <w:spacing w:line="360" w:lineRule="auto"/>
        <w:rPr>
          <w:rFonts w:hint="eastAsia"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加盖单位公章</w:t>
      </w:r>
      <w:r>
        <w:rPr>
          <w:rFonts w:hint="eastAsia" w:ascii="仿宋" w:hAnsi="仿宋" w:eastAsia="仿宋" w:cs="仿宋"/>
          <w:kern w:val="0"/>
          <w:sz w:val="24"/>
          <w:lang w:eastAsia="zh-CN"/>
        </w:rPr>
        <w:t>）</w:t>
      </w:r>
      <w:r>
        <w:rPr>
          <w:rFonts w:hint="eastAsia" w:ascii="仿宋" w:hAnsi="仿宋" w:eastAsia="仿宋" w:cs="仿宋"/>
          <w:kern w:val="0"/>
          <w:sz w:val="24"/>
        </w:rPr>
        <w:t>：______________</w:t>
      </w:r>
    </w:p>
    <w:p w14:paraId="6F5C2EAD">
      <w:pPr>
        <w:spacing w:line="360" w:lineRule="auto"/>
        <w:rPr>
          <w:rFonts w:hint="eastAsia" w:ascii="仿宋" w:hAnsi="仿宋" w:eastAsia="仿宋" w:cs="仿宋"/>
          <w:kern w:val="0"/>
          <w:sz w:val="24"/>
        </w:rPr>
      </w:pPr>
      <w:r>
        <w:rPr>
          <w:rFonts w:hint="eastAsia" w:ascii="仿宋" w:hAnsi="仿宋" w:eastAsia="仿宋" w:cs="仿宋"/>
          <w:spacing w:val="4"/>
          <w:sz w:val="24"/>
        </w:rPr>
        <w:t>法定代表人（单位负责人）</w:t>
      </w:r>
      <w:r>
        <w:rPr>
          <w:rFonts w:hint="eastAsia" w:ascii="仿宋" w:hAnsi="仿宋" w:eastAsia="仿宋" w:cs="仿宋"/>
          <w:kern w:val="0"/>
          <w:sz w:val="24"/>
        </w:rPr>
        <w:t>或授权代表</w:t>
      </w:r>
      <w:r>
        <w:rPr>
          <w:rFonts w:hint="eastAsia" w:ascii="仿宋" w:hAnsi="仿宋" w:eastAsia="仿宋" w:cs="仿宋"/>
          <w:spacing w:val="4"/>
          <w:sz w:val="24"/>
          <w:szCs w:val="24"/>
        </w:rPr>
        <w:t>（签字或盖</w:t>
      </w:r>
      <w:r>
        <w:rPr>
          <w:rFonts w:hint="eastAsia" w:ascii="仿宋" w:hAnsi="仿宋" w:eastAsia="仿宋" w:cs="仿宋"/>
          <w:spacing w:val="4"/>
          <w:sz w:val="24"/>
          <w:szCs w:val="24"/>
          <w:lang w:val="en-US" w:eastAsia="zh-CN"/>
        </w:rPr>
        <w:t>名</w:t>
      </w:r>
      <w:r>
        <w:rPr>
          <w:rFonts w:hint="eastAsia" w:ascii="仿宋" w:hAnsi="仿宋" w:eastAsia="仿宋" w:cs="仿宋"/>
          <w:spacing w:val="4"/>
          <w:sz w:val="24"/>
          <w:szCs w:val="24"/>
        </w:rPr>
        <w:t>章）</w:t>
      </w:r>
      <w:r>
        <w:rPr>
          <w:rFonts w:hint="eastAsia" w:ascii="仿宋" w:hAnsi="仿宋" w:eastAsia="仿宋" w:cs="仿宋"/>
          <w:kern w:val="0"/>
          <w:sz w:val="24"/>
        </w:rPr>
        <w:t>：______________</w:t>
      </w:r>
    </w:p>
    <w:p w14:paraId="259A1FE7">
      <w:pP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日  期：</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年</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月</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日</w:t>
      </w:r>
    </w:p>
    <w:p w14:paraId="028A6C78">
      <w:pPr>
        <w:spacing w:line="360" w:lineRule="auto"/>
        <w:ind w:left="1"/>
        <w:jc w:val="center"/>
        <w:rPr>
          <w:rFonts w:hint="eastAsia" w:ascii="仿宋" w:hAnsi="仿宋" w:eastAsia="仿宋" w:cs="仿宋"/>
          <w:b/>
          <w:sz w:val="36"/>
          <w:szCs w:val="36"/>
          <w:lang w:val="en-US" w:eastAsia="zh-CN"/>
        </w:rPr>
      </w:pPr>
    </w:p>
    <w:p w14:paraId="734BF8D8">
      <w:pPr>
        <w:spacing w:line="360" w:lineRule="auto"/>
        <w:ind w:left="1"/>
        <w:jc w:val="center"/>
        <w:rPr>
          <w:rFonts w:hint="eastAsia" w:ascii="仿宋" w:hAnsi="仿宋" w:eastAsia="仿宋" w:cs="仿宋"/>
          <w:b/>
          <w:sz w:val="36"/>
          <w:szCs w:val="36"/>
        </w:rPr>
        <w:sectPr>
          <w:pgSz w:w="11906" w:h="16838"/>
          <w:pgMar w:top="1440" w:right="1800" w:bottom="1440" w:left="1800" w:header="851" w:footer="992" w:gutter="0"/>
          <w:cols w:space="425" w:num="1"/>
          <w:docGrid w:type="lines" w:linePitch="312" w:charSpace="0"/>
        </w:sectPr>
      </w:pPr>
    </w:p>
    <w:p w14:paraId="17A0DDBC">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附件3：</w:t>
      </w:r>
    </w:p>
    <w:p w14:paraId="4D80B407">
      <w:pPr>
        <w:spacing w:line="360" w:lineRule="auto"/>
        <w:ind w:left="1"/>
        <w:jc w:val="both"/>
        <w:rPr>
          <w:rFonts w:hint="eastAsia" w:ascii="仿宋" w:hAnsi="仿宋" w:eastAsia="仿宋" w:cs="仿宋"/>
          <w:b/>
          <w:sz w:val="36"/>
          <w:szCs w:val="36"/>
        </w:rPr>
      </w:pPr>
    </w:p>
    <w:p w14:paraId="058A0216">
      <w:pPr>
        <w:spacing w:line="360" w:lineRule="auto"/>
        <w:ind w:left="1"/>
        <w:jc w:val="center"/>
        <w:rPr>
          <w:rFonts w:hint="eastAsia" w:ascii="仿宋" w:hAnsi="仿宋" w:eastAsia="仿宋" w:cs="仿宋"/>
          <w:b w:val="0"/>
          <w:bCs/>
          <w:sz w:val="28"/>
          <w:szCs w:val="28"/>
        </w:rPr>
      </w:pPr>
      <w:r>
        <w:rPr>
          <w:rFonts w:hint="eastAsia" w:ascii="仿宋" w:hAnsi="仿宋" w:eastAsia="仿宋" w:cs="仿宋"/>
          <w:b/>
          <w:bCs w:val="0"/>
          <w:sz w:val="28"/>
          <w:szCs w:val="28"/>
        </w:rPr>
        <w:t>供应商无重大违法记录的书面声明</w:t>
      </w:r>
    </w:p>
    <w:p w14:paraId="57B65CBD">
      <w:pPr>
        <w:spacing w:line="360" w:lineRule="auto"/>
        <w:rPr>
          <w:rFonts w:hint="eastAsia" w:ascii="仿宋" w:hAnsi="仿宋" w:eastAsia="仿宋" w:cs="仿宋"/>
          <w:b/>
          <w:color w:val="000000" w:themeColor="text1"/>
          <w:spacing w:val="4"/>
          <w:sz w:val="30"/>
          <w:szCs w:val="30"/>
          <w:u w:val="single"/>
          <w14:textFill>
            <w14:solidFill>
              <w14:schemeClr w14:val="tx1"/>
            </w14:solidFill>
          </w14:textFill>
        </w:rPr>
      </w:pPr>
    </w:p>
    <w:p w14:paraId="2C072B14">
      <w:pPr>
        <w:spacing w:line="480" w:lineRule="auto"/>
        <w:jc w:val="left"/>
        <w:rPr>
          <w:rStyle w:val="21"/>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pacing w:val="4"/>
          <w:sz w:val="24"/>
          <w14:textFill>
            <w14:solidFill>
              <w14:schemeClr w14:val="tx1"/>
            </w14:solidFill>
          </w14:textFill>
        </w:rPr>
        <w:t>致：</w:t>
      </w:r>
      <w:r>
        <w:rPr>
          <w:rFonts w:hint="eastAsia" w:ascii="仿宋" w:hAnsi="仿宋" w:eastAsia="仿宋" w:cs="仿宋"/>
          <w:color w:val="000000" w:themeColor="text1"/>
          <w:spacing w:val="4"/>
          <w:sz w:val="24"/>
          <w:u w:val="single"/>
          <w:lang w:val="en-US" w:eastAsia="zh-CN"/>
          <w14:textFill>
            <w14:solidFill>
              <w14:schemeClr w14:val="tx1"/>
            </w14:solidFill>
          </w14:textFill>
        </w:rPr>
        <w:t xml:space="preserve">                     （采购人名称）</w:t>
      </w:r>
    </w:p>
    <w:p w14:paraId="2F133D16">
      <w:pPr>
        <w:spacing w:line="480" w:lineRule="auto"/>
        <w:ind w:firstLine="498" w:firstLineChars="200"/>
        <w:jc w:val="both"/>
        <w:rPr>
          <w:rFonts w:hint="eastAsia" w:ascii="仿宋" w:hAnsi="仿宋" w:eastAsia="仿宋" w:cs="仿宋"/>
          <w:color w:val="000000" w:themeColor="text1"/>
          <w:spacing w:val="4"/>
          <w:sz w:val="24"/>
          <w14:textFill>
            <w14:solidFill>
              <w14:schemeClr w14:val="tx1"/>
            </w14:solidFill>
          </w14:textFill>
        </w:rPr>
      </w:pPr>
      <w:r>
        <w:rPr>
          <w:rFonts w:hint="eastAsia" w:ascii="仿宋" w:hAnsi="仿宋" w:eastAsia="仿宋" w:cs="仿宋"/>
          <w:b/>
          <w:bCs/>
          <w:color w:val="000000" w:themeColor="text1"/>
          <w:spacing w:val="4"/>
          <w:sz w:val="24"/>
          <w:u w:val="single"/>
          <w14:textFill>
            <w14:solidFill>
              <w14:schemeClr w14:val="tx1"/>
            </w14:solidFill>
          </w14:textFill>
        </w:rPr>
        <w:t>（填写</w:t>
      </w:r>
      <w:r>
        <w:rPr>
          <w:rFonts w:hint="eastAsia" w:ascii="仿宋" w:hAnsi="仿宋" w:eastAsia="仿宋" w:cs="仿宋"/>
          <w:b/>
          <w:bCs/>
          <w:color w:val="000000" w:themeColor="text1"/>
          <w:spacing w:val="4"/>
          <w:sz w:val="24"/>
          <w:u w:val="single"/>
          <w:lang w:eastAsia="zh-CN"/>
          <w14:textFill>
            <w14:solidFill>
              <w14:schemeClr w14:val="tx1"/>
            </w14:solidFill>
          </w14:textFill>
        </w:rPr>
        <w:t>供应商</w:t>
      </w:r>
      <w:r>
        <w:rPr>
          <w:rFonts w:hint="eastAsia" w:ascii="仿宋" w:hAnsi="仿宋" w:eastAsia="仿宋" w:cs="仿宋"/>
          <w:b/>
          <w:bCs/>
          <w:color w:val="000000" w:themeColor="text1"/>
          <w:spacing w:val="4"/>
          <w:sz w:val="24"/>
          <w:u w:val="single"/>
          <w14:textFill>
            <w14:solidFill>
              <w14:schemeClr w14:val="tx1"/>
            </w14:solidFill>
          </w14:textFill>
        </w:rPr>
        <w:t>名称）</w:t>
      </w:r>
      <w:r>
        <w:rPr>
          <w:rFonts w:hint="eastAsia" w:ascii="仿宋" w:hAnsi="仿宋" w:eastAsia="仿宋" w:cs="仿宋"/>
          <w:color w:val="000000" w:themeColor="text1"/>
          <w:spacing w:val="4"/>
          <w:sz w:val="24"/>
          <w14:textFill>
            <w14:solidFill>
              <w14:schemeClr w14:val="tx1"/>
            </w14:solidFill>
          </w14:textFill>
        </w:rPr>
        <w:t>为在中华人民共和国境内合法注册并经营的机构。在此郑重声明，</w:t>
      </w:r>
      <w:r>
        <w:rPr>
          <w:rFonts w:hint="eastAsia" w:ascii="仿宋" w:hAnsi="仿宋" w:eastAsia="仿宋" w:cs="仿宋"/>
          <w:color w:val="000000" w:themeColor="text1"/>
          <w:spacing w:val="4"/>
          <w:sz w:val="24"/>
          <w:lang w:val="en-US" w:eastAsia="zh-CN"/>
          <w14:textFill>
            <w14:solidFill>
              <w14:schemeClr w14:val="tx1"/>
            </w14:solidFill>
          </w14:textFill>
        </w:rPr>
        <w:t>我公司具备</w:t>
      </w:r>
      <w:r>
        <w:rPr>
          <w:rFonts w:hint="eastAsia" w:ascii="仿宋" w:hAnsi="仿宋" w:eastAsia="仿宋" w:cs="仿宋"/>
          <w:color w:val="000000" w:themeColor="text1"/>
          <w:spacing w:val="4"/>
          <w:sz w:val="24"/>
          <w:lang w:val="en-US" w:eastAsia="en-US"/>
          <w14:textFill>
            <w14:solidFill>
              <w14:schemeClr w14:val="tx1"/>
            </w14:solidFill>
          </w14:textFill>
        </w:rPr>
        <w:t>良好的商业信誉，提供参加政府采购活动前3年内在经营活动中没有重大违法记录的书面声明</w:t>
      </w:r>
      <w:r>
        <w:rPr>
          <w:rFonts w:hint="eastAsia" w:ascii="仿宋" w:hAnsi="仿宋" w:eastAsia="仿宋" w:cs="仿宋"/>
          <w:color w:val="000000" w:themeColor="text1"/>
          <w:spacing w:val="4"/>
          <w:sz w:val="24"/>
          <w14:textFill>
            <w14:solidFill>
              <w14:schemeClr w14:val="tx1"/>
            </w14:solidFill>
          </w14:textFill>
        </w:rPr>
        <w:t>。</w:t>
      </w:r>
    </w:p>
    <w:p w14:paraId="2800E74D">
      <w:pPr>
        <w:pStyle w:val="10"/>
        <w:ind w:firstLine="496"/>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 w:val="24"/>
          <w:szCs w:val="24"/>
          <w14:textFill>
            <w14:solidFill>
              <w14:schemeClr w14:val="tx1"/>
            </w14:solidFill>
          </w14:textFill>
        </w:rPr>
        <w:t>特此声明。</w:t>
      </w:r>
    </w:p>
    <w:p w14:paraId="1AA01C3A">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30260F84">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144EF664">
      <w:pPr>
        <w:pStyle w:val="10"/>
        <w:ind w:firstLine="480"/>
        <w:rPr>
          <w:rFonts w:hint="eastAsia" w:ascii="仿宋" w:hAnsi="仿宋" w:eastAsia="仿宋" w:cs="仿宋"/>
          <w:color w:val="000000" w:themeColor="text1"/>
          <w:sz w:val="24"/>
          <w:szCs w:val="24"/>
          <w14:textFill>
            <w14:solidFill>
              <w14:schemeClr w14:val="tx1"/>
            </w14:solidFill>
          </w14:textFill>
        </w:rPr>
      </w:pPr>
    </w:p>
    <w:p w14:paraId="6FF33A5B">
      <w:pPr>
        <w:rPr>
          <w:rFonts w:hint="eastAsia" w:ascii="仿宋" w:hAnsi="仿宋" w:eastAsia="仿宋" w:cs="仿宋"/>
          <w:color w:val="000000" w:themeColor="text1"/>
          <w14:textFill>
            <w14:solidFill>
              <w14:schemeClr w14:val="tx1"/>
            </w14:solidFill>
          </w14:textFill>
        </w:rPr>
      </w:pPr>
    </w:p>
    <w:p w14:paraId="75C36A0F">
      <w:pPr>
        <w:spacing w:line="360" w:lineRule="auto"/>
        <w:rPr>
          <w:rFonts w:hint="eastAsia"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加盖单位公章</w:t>
      </w:r>
      <w:r>
        <w:rPr>
          <w:rFonts w:hint="eastAsia" w:ascii="仿宋" w:hAnsi="仿宋" w:eastAsia="仿宋" w:cs="仿宋"/>
          <w:kern w:val="0"/>
          <w:sz w:val="24"/>
          <w:lang w:eastAsia="zh-CN"/>
        </w:rPr>
        <w:t>）</w:t>
      </w:r>
      <w:r>
        <w:rPr>
          <w:rFonts w:hint="eastAsia" w:ascii="仿宋" w:hAnsi="仿宋" w:eastAsia="仿宋" w:cs="仿宋"/>
          <w:kern w:val="0"/>
          <w:sz w:val="24"/>
        </w:rPr>
        <w:t>：______________</w:t>
      </w:r>
    </w:p>
    <w:p w14:paraId="74C925DD">
      <w:pPr>
        <w:spacing w:line="360" w:lineRule="auto"/>
        <w:rPr>
          <w:rFonts w:hint="eastAsia" w:ascii="仿宋" w:hAnsi="仿宋" w:eastAsia="仿宋" w:cs="仿宋"/>
          <w:kern w:val="0"/>
          <w:sz w:val="24"/>
        </w:rPr>
      </w:pPr>
      <w:r>
        <w:rPr>
          <w:rFonts w:hint="eastAsia" w:ascii="仿宋" w:hAnsi="仿宋" w:eastAsia="仿宋" w:cs="仿宋"/>
          <w:spacing w:val="4"/>
          <w:sz w:val="24"/>
        </w:rPr>
        <w:t>法定代表人（单位负责人）</w:t>
      </w:r>
      <w:r>
        <w:rPr>
          <w:rFonts w:hint="eastAsia" w:ascii="仿宋" w:hAnsi="仿宋" w:eastAsia="仿宋" w:cs="仿宋"/>
          <w:kern w:val="0"/>
          <w:sz w:val="24"/>
        </w:rPr>
        <w:t>或授权代表</w:t>
      </w:r>
      <w:r>
        <w:rPr>
          <w:rFonts w:hint="eastAsia" w:ascii="仿宋" w:hAnsi="仿宋" w:eastAsia="仿宋" w:cs="仿宋"/>
          <w:spacing w:val="4"/>
          <w:sz w:val="24"/>
          <w:szCs w:val="24"/>
        </w:rPr>
        <w:t>（签字或盖</w:t>
      </w:r>
      <w:r>
        <w:rPr>
          <w:rFonts w:hint="eastAsia" w:ascii="仿宋" w:hAnsi="仿宋" w:eastAsia="仿宋" w:cs="仿宋"/>
          <w:spacing w:val="4"/>
          <w:sz w:val="24"/>
          <w:szCs w:val="24"/>
          <w:lang w:val="en-US" w:eastAsia="zh-CN"/>
        </w:rPr>
        <w:t>名</w:t>
      </w:r>
      <w:r>
        <w:rPr>
          <w:rFonts w:hint="eastAsia" w:ascii="仿宋" w:hAnsi="仿宋" w:eastAsia="仿宋" w:cs="仿宋"/>
          <w:spacing w:val="4"/>
          <w:sz w:val="24"/>
          <w:szCs w:val="24"/>
        </w:rPr>
        <w:t>章）</w:t>
      </w:r>
      <w:r>
        <w:rPr>
          <w:rFonts w:hint="eastAsia" w:ascii="仿宋" w:hAnsi="仿宋" w:eastAsia="仿宋" w:cs="仿宋"/>
          <w:kern w:val="0"/>
          <w:sz w:val="24"/>
        </w:rPr>
        <w:t>：______________</w:t>
      </w:r>
    </w:p>
    <w:p w14:paraId="5F5A1889">
      <w:pPr>
        <w:pStyle w:val="2"/>
        <w:ind w:left="0" w:leftChars="0" w:firstLine="0" w:firstLineChars="0"/>
        <w:rPr>
          <w:rFonts w:hint="eastAsia" w:ascii="仿宋" w:hAnsi="仿宋" w:eastAsia="仿宋" w:cs="仿宋"/>
        </w:rPr>
      </w:pPr>
      <w:r>
        <w:rPr>
          <w:rFonts w:hint="eastAsia" w:ascii="仿宋" w:hAnsi="仿宋" w:eastAsia="仿宋" w:cs="仿宋"/>
          <w:color w:val="000000" w:themeColor="text1"/>
          <w:sz w:val="24"/>
          <w14:textFill>
            <w14:solidFill>
              <w14:schemeClr w14:val="tx1"/>
            </w14:solidFill>
          </w14:textFill>
        </w:rPr>
        <w:t>日  期：</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年</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月</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日</w:t>
      </w:r>
    </w:p>
    <w:p w14:paraId="67B48C26">
      <w:pPr>
        <w:pStyle w:val="2"/>
        <w:ind w:left="0" w:leftChars="0" w:firstLine="0" w:firstLineChars="0"/>
        <w:rPr>
          <w:rFonts w:hint="eastAsia" w:ascii="仿宋" w:hAnsi="仿宋" w:eastAsia="仿宋" w:cs="仿宋"/>
        </w:rPr>
      </w:pPr>
    </w:p>
    <w:p w14:paraId="4169EB88">
      <w:pPr>
        <w:rPr>
          <w:rFonts w:hint="eastAsia" w:ascii="仿宋" w:hAnsi="仿宋" w:eastAsia="仿宋" w:cs="仿宋"/>
        </w:rPr>
      </w:pPr>
      <w:r>
        <w:rPr>
          <w:rFonts w:hint="eastAsia" w:ascii="仿宋" w:hAnsi="仿宋" w:eastAsia="仿宋" w:cs="仿宋"/>
        </w:rPr>
        <w:br w:type="page"/>
      </w:r>
    </w:p>
    <w:p w14:paraId="5F0962A4">
      <w:pPr>
        <w:pStyle w:val="2"/>
        <w:ind w:left="0" w:leftChars="0" w:firstLine="0" w:firstLineChars="0"/>
        <w:outlineLvl w:val="1"/>
        <w:rPr>
          <w:rFonts w:hint="eastAsia" w:ascii="仿宋" w:hAnsi="仿宋" w:eastAsia="仿宋" w:cs="仿宋"/>
          <w:lang w:val="en-US" w:eastAsia="zh-CN"/>
        </w:rPr>
      </w:pPr>
      <w:r>
        <w:rPr>
          <w:rFonts w:hint="eastAsia" w:ascii="仿宋" w:hAnsi="仿宋" w:eastAsia="仿宋" w:cs="仿宋"/>
          <w:sz w:val="22"/>
          <w:szCs w:val="21"/>
          <w:lang w:eastAsia="zh-CN"/>
        </w:rPr>
        <w:t>附件</w:t>
      </w:r>
      <w:r>
        <w:rPr>
          <w:rFonts w:hint="eastAsia" w:ascii="仿宋" w:hAnsi="仿宋" w:eastAsia="仿宋" w:cs="仿宋"/>
          <w:sz w:val="22"/>
          <w:szCs w:val="21"/>
          <w:lang w:val="en-US" w:eastAsia="zh-CN"/>
        </w:rPr>
        <w:t>4：</w:t>
      </w:r>
    </w:p>
    <w:p w14:paraId="130548F4">
      <w:pPr>
        <w:numPr>
          <w:ilvl w:val="0"/>
          <w:numId w:val="0"/>
        </w:numPr>
        <w:tabs>
          <w:tab w:val="left" w:pos="0"/>
        </w:tabs>
        <w:ind w:leftChars="0"/>
        <w:jc w:val="center"/>
        <w:outlineLvl w:val="9"/>
        <w:rPr>
          <w:rFonts w:hint="eastAsia" w:ascii="仿宋" w:hAnsi="仿宋" w:eastAsia="仿宋" w:cs="仿宋"/>
          <w:b w:val="0"/>
          <w:bCs/>
          <w:color w:val="auto"/>
          <w:sz w:val="28"/>
          <w:szCs w:val="28"/>
          <w:highlight w:val="none"/>
          <w:lang w:val="zh-CN" w:eastAsia="zh-CN" w:bidi="ar-SA"/>
        </w:rPr>
      </w:pPr>
      <w:r>
        <w:rPr>
          <w:rFonts w:hint="eastAsia" w:ascii="仿宋" w:hAnsi="仿宋" w:eastAsia="仿宋" w:cs="仿宋"/>
          <w:b/>
          <w:bCs w:val="0"/>
          <w:color w:val="auto"/>
          <w:sz w:val="28"/>
          <w:szCs w:val="28"/>
          <w:highlight w:val="none"/>
          <w:lang w:val="zh-CN" w:eastAsia="zh-CN" w:bidi="ar-SA"/>
        </w:rPr>
        <w:t>书面声明</w:t>
      </w:r>
    </w:p>
    <w:p w14:paraId="350094AB">
      <w:pPr>
        <w:pStyle w:val="3"/>
        <w:rPr>
          <w:rFonts w:hint="eastAsia" w:ascii="仿宋" w:hAnsi="仿宋" w:eastAsia="仿宋" w:cs="仿宋"/>
          <w:color w:val="auto"/>
          <w:highlight w:val="none"/>
          <w:lang w:bidi="ar-SA"/>
        </w:rPr>
      </w:pPr>
    </w:p>
    <w:p w14:paraId="5DF9F778">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1、供应商在本项目磋商中，不存在与其它供应商负责人为同一人，有控股、管理等关联关系承诺：</w:t>
      </w:r>
    </w:p>
    <w:p w14:paraId="1319AAEC">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1.1管理关系说明：</w:t>
      </w:r>
    </w:p>
    <w:p w14:paraId="3457837C">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我单位管理的具有独立法人的下属单位有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58DA0A99">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我单位的上级管理单位有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54F29C5A">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1.2股权关系说明：</w:t>
      </w:r>
    </w:p>
    <w:p w14:paraId="729E9520">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我单位控股的单位有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445892C6">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我单位被</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单位控股。</w:t>
      </w:r>
    </w:p>
    <w:p w14:paraId="0C38A124">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2、</w:t>
      </w:r>
      <w:r>
        <w:rPr>
          <w:rFonts w:hint="eastAsia" w:ascii="仿宋" w:hAnsi="仿宋" w:eastAsia="仿宋" w:cs="仿宋"/>
          <w:color w:val="auto"/>
          <w:szCs w:val="24"/>
          <w:highlight w:val="none"/>
          <w:u w:val="none"/>
          <w:lang w:eastAsia="zh-CN" w:bidi="ar-SA"/>
        </w:rPr>
        <w:t>我单位</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u w:val="single"/>
          <w:lang w:eastAsia="zh-CN" w:bidi="ar-SA"/>
        </w:rPr>
        <w:t>否</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（是或否） 为本项目提供整体设计、规范编制或者项目管理、监理、检测等服务。</w:t>
      </w:r>
    </w:p>
    <w:p w14:paraId="5682FE09">
      <w:pPr>
        <w:spacing w:line="500" w:lineRule="exact"/>
        <w:ind w:firstLine="420" w:firstLineChars="200"/>
        <w:rPr>
          <w:rFonts w:hint="eastAsia" w:ascii="仿宋" w:hAnsi="仿宋" w:eastAsia="仿宋" w:cs="仿宋"/>
          <w:color w:val="auto"/>
          <w:szCs w:val="24"/>
          <w:highlight w:val="none"/>
          <w:u w:val="single"/>
          <w:lang w:bidi="ar-SA"/>
        </w:rPr>
      </w:pPr>
      <w:r>
        <w:rPr>
          <w:rFonts w:hint="eastAsia" w:ascii="仿宋" w:hAnsi="仿宋" w:eastAsia="仿宋" w:cs="仿宋"/>
          <w:color w:val="auto"/>
          <w:szCs w:val="24"/>
          <w:highlight w:val="none"/>
          <w:lang w:bidi="ar-SA"/>
        </w:rPr>
        <w:t>3、其他与本项目有关的利害关系说明：</w:t>
      </w:r>
      <w:r>
        <w:rPr>
          <w:rFonts w:hint="eastAsia" w:ascii="仿宋" w:hAnsi="仿宋" w:eastAsia="仿宋" w:cs="仿宋"/>
          <w:color w:val="auto"/>
          <w:szCs w:val="24"/>
          <w:highlight w:val="none"/>
          <w:u w:val="single"/>
          <w:lang w:bidi="ar-SA"/>
        </w:rPr>
        <w:t xml:space="preserve">                               </w:t>
      </w:r>
    </w:p>
    <w:p w14:paraId="2319E067">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我单位承诺以上说明真实有效，无虚假内容或隐瞒。</w:t>
      </w:r>
    </w:p>
    <w:p w14:paraId="3F7458F1">
      <w:pPr>
        <w:spacing w:line="500" w:lineRule="exact"/>
        <w:ind w:firstLine="210" w:firstLineChars="100"/>
        <w:rPr>
          <w:rFonts w:hint="eastAsia" w:ascii="仿宋" w:hAnsi="仿宋" w:eastAsia="仿宋" w:cs="仿宋"/>
          <w:color w:val="auto"/>
          <w:szCs w:val="24"/>
          <w:highlight w:val="none"/>
          <w:lang w:bidi="ar-SA"/>
        </w:rPr>
      </w:pPr>
    </w:p>
    <w:p w14:paraId="32D63CE8">
      <w:pPr>
        <w:pStyle w:val="3"/>
        <w:rPr>
          <w:rFonts w:hint="eastAsia" w:ascii="仿宋" w:hAnsi="仿宋" w:eastAsia="仿宋" w:cs="仿宋"/>
          <w:color w:val="auto"/>
          <w:highlight w:val="none"/>
          <w:lang w:bidi="ar-SA"/>
        </w:rPr>
      </w:pPr>
    </w:p>
    <w:p w14:paraId="7634C974">
      <w:pPr>
        <w:spacing w:line="500" w:lineRule="exact"/>
        <w:ind w:firstLine="2100" w:firstLineChars="10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供应商名称：</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（加盖单位公章）</w:t>
      </w:r>
    </w:p>
    <w:p w14:paraId="6297F591">
      <w:pPr>
        <w:spacing w:line="500" w:lineRule="exact"/>
        <w:ind w:firstLine="210" w:firstLineChars="100"/>
        <w:rPr>
          <w:rFonts w:hint="eastAsia" w:ascii="仿宋" w:hAnsi="仿宋" w:eastAsia="仿宋" w:cs="仿宋"/>
          <w:color w:val="auto"/>
          <w:szCs w:val="24"/>
          <w:highlight w:val="none"/>
          <w:lang w:bidi="ar-SA"/>
        </w:rPr>
      </w:pPr>
    </w:p>
    <w:p w14:paraId="3DCB04C4">
      <w:pPr>
        <w:spacing w:line="500" w:lineRule="exact"/>
        <w:ind w:firstLine="2100" w:firstLineChars="10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法定代表人或被授权人：</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（签字或盖章）</w:t>
      </w:r>
    </w:p>
    <w:p w14:paraId="3F6E1F8A">
      <w:pPr>
        <w:spacing w:line="500" w:lineRule="exact"/>
        <w:ind w:firstLine="210" w:firstLineChars="100"/>
        <w:rPr>
          <w:rFonts w:hint="eastAsia" w:ascii="仿宋" w:hAnsi="仿宋" w:eastAsia="仿宋" w:cs="仿宋"/>
          <w:color w:val="auto"/>
          <w:highlight w:val="none"/>
          <w:lang w:bidi="ar-SA"/>
        </w:rPr>
      </w:pPr>
      <w:r>
        <w:rPr>
          <w:rFonts w:hint="eastAsia" w:ascii="仿宋" w:hAnsi="仿宋" w:eastAsia="仿宋" w:cs="仿宋"/>
          <w:color w:val="auto"/>
          <w:szCs w:val="24"/>
          <w:highlight w:val="none"/>
          <w:lang w:bidi="ar-SA"/>
        </w:rPr>
        <w:t xml:space="preserve">      </w:t>
      </w:r>
    </w:p>
    <w:p w14:paraId="49033FBF">
      <w:pPr>
        <w:pStyle w:val="2"/>
        <w:ind w:left="0" w:leftChars="0" w:firstLine="2310" w:firstLineChars="1100"/>
        <w:rPr>
          <w:rFonts w:hint="eastAsia" w:ascii="仿宋" w:hAnsi="仿宋" w:eastAsia="仿宋" w:cs="仿宋"/>
        </w:rPr>
      </w:pPr>
      <w:r>
        <w:rPr>
          <w:rFonts w:hint="eastAsia" w:ascii="仿宋" w:hAnsi="仿宋" w:eastAsia="仿宋" w:cs="仿宋"/>
          <w:color w:val="auto"/>
          <w:szCs w:val="24"/>
          <w:highlight w:val="none"/>
          <w:lang w:bidi="ar-SA"/>
        </w:rPr>
        <w:t>日       期：</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年</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月</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日</w:t>
      </w:r>
    </w:p>
    <w:p w14:paraId="24D054C4">
      <w:pPr>
        <w:pStyle w:val="2"/>
        <w:ind w:left="0" w:leftChars="0" w:firstLine="0" w:firstLineChars="0"/>
        <w:rPr>
          <w:rFonts w:hint="eastAsia" w:ascii="仿宋" w:hAnsi="仿宋" w:eastAsia="仿宋" w:cs="仿宋"/>
        </w:rPr>
      </w:pPr>
    </w:p>
    <w:p w14:paraId="13B3CD30">
      <w:pPr>
        <w:pStyle w:val="2"/>
        <w:ind w:left="0" w:leftChars="0" w:firstLine="0" w:firstLineChars="0"/>
        <w:rPr>
          <w:rFonts w:hint="eastAsia" w:ascii="仿宋" w:hAnsi="仿宋" w:eastAsia="仿宋" w:cs="仿宋"/>
        </w:rPr>
      </w:pPr>
    </w:p>
    <w:p w14:paraId="130B3E5D">
      <w:pPr>
        <w:pStyle w:val="2"/>
        <w:ind w:left="0" w:leftChars="0" w:firstLine="0" w:firstLineChars="0"/>
        <w:rPr>
          <w:rFonts w:hint="eastAsia" w:ascii="仿宋" w:hAnsi="仿宋" w:eastAsia="仿宋" w:cs="仿宋"/>
        </w:rPr>
      </w:pPr>
    </w:p>
    <w:p w14:paraId="57C4350D">
      <w:pPr>
        <w:pStyle w:val="2"/>
        <w:ind w:left="0" w:leftChars="0" w:firstLine="0" w:firstLineChars="0"/>
        <w:rPr>
          <w:rFonts w:hint="eastAsia" w:ascii="仿宋" w:hAnsi="仿宋" w:eastAsia="仿宋" w:cs="仿宋"/>
        </w:rPr>
      </w:pPr>
    </w:p>
    <w:p w14:paraId="1EEF2A6C">
      <w:pPr>
        <w:pStyle w:val="2"/>
        <w:ind w:left="0" w:leftChars="0" w:firstLine="0" w:firstLineChars="0"/>
        <w:rPr>
          <w:rFonts w:hint="eastAsia" w:ascii="仿宋" w:hAnsi="仿宋" w:eastAsia="仿宋" w:cs="仿宋"/>
        </w:rPr>
      </w:pPr>
    </w:p>
    <w:p w14:paraId="632246DC">
      <w:pPr>
        <w:pStyle w:val="2"/>
        <w:ind w:left="0" w:leftChars="0" w:firstLine="0" w:firstLineChars="0"/>
        <w:rPr>
          <w:rFonts w:hint="eastAsia" w:ascii="仿宋" w:hAnsi="仿宋" w:eastAsia="仿宋" w:cs="仿宋"/>
        </w:rPr>
      </w:pPr>
    </w:p>
    <w:p w14:paraId="1470AEAC">
      <w:pPr>
        <w:pStyle w:val="2"/>
        <w:ind w:left="0" w:leftChars="0" w:firstLine="0" w:firstLineChars="0"/>
        <w:rPr>
          <w:rFonts w:hint="eastAsia" w:ascii="仿宋" w:hAnsi="仿宋" w:eastAsia="仿宋" w:cs="仿宋"/>
        </w:rPr>
      </w:pPr>
    </w:p>
    <w:p w14:paraId="764EF0E0">
      <w:pPr>
        <w:pStyle w:val="2"/>
        <w:ind w:left="0" w:leftChars="0" w:firstLine="0" w:firstLineChars="0"/>
        <w:rPr>
          <w:rFonts w:hint="eastAsia" w:ascii="仿宋" w:hAnsi="仿宋" w:eastAsia="仿宋" w:cs="仿宋"/>
        </w:rPr>
      </w:pPr>
    </w:p>
    <w:p w14:paraId="30894C62">
      <w:pPr>
        <w:pStyle w:val="2"/>
        <w:ind w:left="0" w:leftChars="0" w:firstLine="0" w:firstLineChars="0"/>
        <w:rPr>
          <w:rFonts w:hint="eastAsia" w:ascii="仿宋" w:hAnsi="仿宋" w:eastAsia="仿宋" w:cs="仿宋"/>
        </w:rPr>
      </w:pPr>
    </w:p>
    <w:p w14:paraId="24007FC5">
      <w:pPr>
        <w:pStyle w:val="2"/>
        <w:ind w:left="0" w:leftChars="0" w:firstLine="0" w:firstLineChars="0"/>
        <w:rPr>
          <w:rFonts w:hint="eastAsia" w:ascii="仿宋" w:hAnsi="仿宋" w:eastAsia="仿宋" w:cs="仿宋"/>
        </w:rPr>
      </w:pPr>
    </w:p>
    <w:p w14:paraId="2299D588">
      <w:pPr>
        <w:rPr>
          <w:rFonts w:hint="eastAsia" w:ascii="仿宋" w:hAnsi="仿宋" w:eastAsia="仿宋" w:cs="仿宋"/>
        </w:rPr>
      </w:pPr>
      <w:r>
        <w:rPr>
          <w:rFonts w:hint="eastAsia" w:ascii="仿宋" w:hAnsi="仿宋" w:eastAsia="仿宋" w:cs="仿宋"/>
          <w:b/>
          <w:bCs/>
          <w:color w:val="auto"/>
          <w:sz w:val="30"/>
          <w:szCs w:val="30"/>
          <w:highlight w:val="none"/>
          <w:lang w:eastAsia="zh-CN" w:bidi="ar-SA"/>
        </w:rPr>
        <w:br w:type="page"/>
      </w:r>
    </w:p>
    <w:p w14:paraId="744BF72C">
      <w:pPr>
        <w:pStyle w:val="2"/>
        <w:ind w:left="0" w:leftChars="0" w:firstLine="0" w:firstLineChars="0"/>
        <w:outlineLvl w:val="1"/>
        <w:rPr>
          <w:rFonts w:hint="default" w:ascii="仿宋" w:hAnsi="仿宋" w:eastAsia="仿宋" w:cs="仿宋"/>
          <w:lang w:val="en-US" w:eastAsia="zh-CN"/>
        </w:rPr>
      </w:pPr>
      <w:r>
        <w:rPr>
          <w:rFonts w:hint="eastAsia" w:ascii="仿宋" w:hAnsi="仿宋" w:eastAsia="仿宋" w:cs="仿宋"/>
          <w:lang w:eastAsia="zh-CN"/>
        </w:rPr>
        <w:t>附件</w:t>
      </w:r>
      <w:r>
        <w:rPr>
          <w:rFonts w:hint="eastAsia" w:ascii="仿宋" w:hAnsi="仿宋" w:eastAsia="仿宋" w:cs="仿宋"/>
          <w:lang w:val="en-US" w:eastAsia="zh-CN"/>
        </w:rPr>
        <w:t>5：</w:t>
      </w:r>
    </w:p>
    <w:p w14:paraId="3FB5D94A">
      <w:pPr>
        <w:spacing w:line="360" w:lineRule="auto"/>
        <w:jc w:val="center"/>
        <w:outlineLvl w:val="9"/>
        <w:rPr>
          <w:rFonts w:hint="eastAsia" w:ascii="仿宋" w:hAnsi="仿宋" w:eastAsia="仿宋" w:cs="仿宋"/>
          <w:b/>
          <w:bCs/>
          <w:color w:val="auto"/>
          <w:sz w:val="28"/>
          <w:szCs w:val="28"/>
          <w:highlight w:val="none"/>
          <w:lang w:val="en-US" w:eastAsia="zh-CN" w:bidi="ar-SA"/>
        </w:rPr>
      </w:pPr>
    </w:p>
    <w:p w14:paraId="217468BF">
      <w:pPr>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b/>
          <w:bCs/>
          <w:color w:val="auto"/>
          <w:sz w:val="28"/>
          <w:szCs w:val="28"/>
          <w:highlight w:val="none"/>
          <w:lang w:val="en-US" w:eastAsia="zh-CN" w:bidi="ar-SA"/>
        </w:rPr>
        <w:t>非联合体投标声明</w:t>
      </w:r>
    </w:p>
    <w:p w14:paraId="4F34F4B0">
      <w:pPr>
        <w:keepNext w:val="0"/>
        <w:keepLines w:val="0"/>
        <w:widowControl/>
        <w:suppressLineNumbers w:val="0"/>
        <w:spacing w:line="360" w:lineRule="auto"/>
        <w:ind w:firstLine="480" w:firstLineChars="200"/>
        <w:jc w:val="left"/>
        <w:rPr>
          <w:rFonts w:hint="eastAsia" w:ascii="仿宋" w:hAnsi="仿宋" w:eastAsia="仿宋" w:cs="仿宋"/>
          <w:color w:val="auto"/>
          <w:kern w:val="0"/>
          <w:sz w:val="24"/>
          <w:szCs w:val="24"/>
          <w:highlight w:val="none"/>
          <w:lang w:val="en-US" w:eastAsia="zh-CN" w:bidi="ar"/>
        </w:rPr>
      </w:pPr>
    </w:p>
    <w:p w14:paraId="0AFE6475">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本单位郑重声明，参加嘉翔项目管理有限公司的项目名称:</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 xml:space="preserve">（项目编号：______）采购活动，为非联合体投标，本项目实施过程由本单位独立承担。 </w:t>
      </w:r>
    </w:p>
    <w:p w14:paraId="0E31D330">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本单位对上述声明的真实性负责。如有虚假，将依法承担相应责任。 </w:t>
      </w:r>
    </w:p>
    <w:p w14:paraId="2D45B8EE">
      <w:pPr>
        <w:keepNext w:val="0"/>
        <w:keepLines w:val="0"/>
        <w:widowControl/>
        <w:suppressLineNumbers w:val="0"/>
        <w:spacing w:line="360" w:lineRule="auto"/>
        <w:ind w:firstLine="480" w:firstLineChars="200"/>
        <w:jc w:val="left"/>
        <w:rPr>
          <w:rFonts w:hint="eastAsia" w:ascii="仿宋" w:hAnsi="仿宋" w:eastAsia="仿宋" w:cs="仿宋"/>
          <w:color w:val="auto"/>
          <w:kern w:val="0"/>
          <w:sz w:val="24"/>
          <w:szCs w:val="24"/>
          <w:highlight w:val="none"/>
          <w:lang w:val="en-US" w:eastAsia="zh-CN" w:bidi="ar"/>
        </w:rPr>
      </w:pPr>
    </w:p>
    <w:p w14:paraId="4DBD48EA">
      <w:pPr>
        <w:keepNext w:val="0"/>
        <w:keepLines w:val="0"/>
        <w:widowControl w:val="0"/>
        <w:suppressLineNumbers w:val="0"/>
        <w:wordWrap w:val="0"/>
        <w:spacing w:before="0" w:beforeAutospacing="0" w:after="0" w:afterAutospacing="0" w:line="360" w:lineRule="auto"/>
        <w:ind w:left="0" w:right="560" w:firstLine="3840" w:firstLineChars="1600"/>
        <w:jc w:val="both"/>
        <w:rPr>
          <w:rFonts w:hint="eastAsia" w:ascii="仿宋" w:hAnsi="仿宋" w:eastAsia="仿宋" w:cs="仿宋"/>
          <w:color w:val="auto"/>
          <w:kern w:val="2"/>
          <w:sz w:val="24"/>
          <w:szCs w:val="20"/>
          <w:highlight w:val="none"/>
          <w:u w:val="single"/>
          <w:lang w:val="en-US" w:eastAsia="zh-CN" w:bidi="ar"/>
        </w:rPr>
      </w:pPr>
      <w:r>
        <w:rPr>
          <w:rFonts w:hint="eastAsia" w:ascii="仿宋" w:hAnsi="仿宋" w:eastAsia="仿宋" w:cs="仿宋"/>
          <w:color w:val="auto"/>
          <w:kern w:val="2"/>
          <w:sz w:val="24"/>
          <w:szCs w:val="20"/>
          <w:highlight w:val="none"/>
          <w:lang w:val="en-US" w:eastAsia="zh-CN" w:bidi="ar"/>
        </w:rPr>
        <w:t>供应商：</w:t>
      </w:r>
      <w:r>
        <w:rPr>
          <w:rFonts w:hint="eastAsia" w:ascii="仿宋" w:hAnsi="仿宋" w:eastAsia="仿宋" w:cs="仿宋"/>
          <w:color w:val="auto"/>
          <w:kern w:val="2"/>
          <w:sz w:val="24"/>
          <w:szCs w:val="20"/>
          <w:highlight w:val="none"/>
          <w:u w:val="single"/>
          <w:lang w:val="en-US" w:eastAsia="zh-CN" w:bidi="ar"/>
        </w:rPr>
        <w:t xml:space="preserve">      （盖公章）</w:t>
      </w:r>
    </w:p>
    <w:p w14:paraId="58EBA206">
      <w:pPr>
        <w:keepNext w:val="0"/>
        <w:keepLines w:val="0"/>
        <w:widowControl w:val="0"/>
        <w:suppressLineNumbers w:val="0"/>
        <w:spacing w:before="0" w:beforeAutospacing="0" w:after="120" w:afterAutospacing="0"/>
        <w:ind w:left="0" w:right="0"/>
        <w:jc w:val="both"/>
        <w:rPr>
          <w:rFonts w:hint="eastAsia" w:ascii="仿宋" w:hAnsi="仿宋" w:eastAsia="仿宋" w:cs="仿宋"/>
          <w:color w:val="auto"/>
          <w:kern w:val="2"/>
          <w:sz w:val="21"/>
          <w:szCs w:val="20"/>
          <w:highlight w:val="none"/>
          <w:lang w:val="en-US" w:eastAsia="zh-CN" w:bidi="ar"/>
        </w:rPr>
      </w:pPr>
    </w:p>
    <w:p w14:paraId="1259C89F">
      <w:pPr>
        <w:keepNext w:val="0"/>
        <w:keepLines w:val="0"/>
        <w:widowControl w:val="0"/>
        <w:suppressLineNumbers w:val="0"/>
        <w:wordWrap w:val="0"/>
        <w:spacing w:before="0" w:beforeAutospacing="0" w:after="0" w:afterAutospacing="0" w:line="360" w:lineRule="auto"/>
        <w:ind w:left="0" w:right="560" w:firstLine="3840" w:firstLineChars="1600"/>
        <w:jc w:val="both"/>
        <w:rPr>
          <w:rFonts w:hint="eastAsia" w:ascii="仿宋" w:hAnsi="仿宋" w:eastAsia="仿宋" w:cs="仿宋"/>
          <w:color w:val="auto"/>
          <w:kern w:val="2"/>
          <w:sz w:val="24"/>
          <w:szCs w:val="20"/>
          <w:highlight w:val="none"/>
          <w:lang w:val="en-US" w:eastAsia="zh-CN" w:bidi="ar"/>
        </w:rPr>
      </w:pPr>
      <w:r>
        <w:rPr>
          <w:rFonts w:hint="eastAsia" w:ascii="仿宋" w:hAnsi="仿宋" w:eastAsia="仿宋" w:cs="仿宋"/>
          <w:color w:val="auto"/>
          <w:kern w:val="2"/>
          <w:sz w:val="24"/>
          <w:szCs w:val="20"/>
          <w:highlight w:val="none"/>
          <w:lang w:val="en-US" w:eastAsia="zh-CN" w:bidi="ar"/>
        </w:rPr>
        <w:t>日期：   年   月   日</w:t>
      </w:r>
    </w:p>
    <w:p w14:paraId="00489126">
      <w:pPr>
        <w:pStyle w:val="2"/>
        <w:ind w:left="0" w:leftChars="0" w:firstLine="0" w:firstLineChars="0"/>
        <w:rPr>
          <w:rFonts w:hint="eastAsia" w:ascii="仿宋" w:hAnsi="仿宋" w:eastAsia="仿宋" w:cs="仿宋"/>
          <w:lang w:eastAsia="zh-CN"/>
        </w:rPr>
      </w:pPr>
    </w:p>
    <w:p w14:paraId="4773765E">
      <w:pPr>
        <w:rPr>
          <w:rFonts w:hint="eastAsia" w:ascii="仿宋" w:hAnsi="仿宋" w:eastAsia="仿宋" w:cs="仿宋"/>
          <w:lang w:eastAsia="zh-CN"/>
        </w:rPr>
      </w:pPr>
      <w:r>
        <w:rPr>
          <w:rFonts w:hint="eastAsia" w:ascii="仿宋" w:hAnsi="仿宋" w:eastAsia="仿宋" w:cs="仿宋"/>
          <w:lang w:eastAsia="zh-CN"/>
        </w:rPr>
        <w:br w:type="page"/>
      </w:r>
    </w:p>
    <w:p w14:paraId="05F8A487">
      <w:pPr>
        <w:pStyle w:val="2"/>
        <w:ind w:left="0" w:leftChars="0" w:firstLine="0" w:firstLineChars="0"/>
        <w:outlineLvl w:val="1"/>
        <w:rPr>
          <w:rFonts w:hint="eastAsia" w:ascii="仿宋" w:hAnsi="仿宋" w:eastAsia="仿宋" w:cs="仿宋"/>
          <w:lang w:eastAsia="zh-CN"/>
        </w:rPr>
      </w:pPr>
      <w:r>
        <w:rPr>
          <w:rFonts w:hint="eastAsia" w:ascii="仿宋" w:hAnsi="仿宋" w:eastAsia="仿宋" w:cs="仿宋"/>
          <w:lang w:eastAsia="zh-CN"/>
        </w:rPr>
        <w:t>附件</w:t>
      </w:r>
      <w:r>
        <w:rPr>
          <w:rFonts w:hint="eastAsia" w:ascii="仿宋" w:hAnsi="仿宋" w:eastAsia="仿宋" w:cs="仿宋"/>
          <w:lang w:val="en-US" w:eastAsia="zh-CN"/>
        </w:rPr>
        <w:t>6：</w:t>
      </w:r>
    </w:p>
    <w:p w14:paraId="7681E055">
      <w:pPr>
        <w:pStyle w:val="2"/>
        <w:ind w:left="0" w:leftChars="0" w:firstLine="0" w:firstLineChars="0"/>
        <w:rPr>
          <w:rFonts w:hint="eastAsia" w:ascii="仿宋" w:hAnsi="仿宋" w:eastAsia="仿宋" w:cs="仿宋"/>
          <w:lang w:eastAsia="zh-CN"/>
        </w:rPr>
      </w:pPr>
    </w:p>
    <w:p w14:paraId="4E494EDD">
      <w:pPr>
        <w:spacing w:line="360" w:lineRule="auto"/>
        <w:jc w:val="center"/>
        <w:outlineLvl w:val="9"/>
        <w:rPr>
          <w:rFonts w:hint="eastAsia" w:ascii="仿宋" w:hAnsi="仿宋" w:eastAsia="仿宋" w:cs="仿宋"/>
          <w:b/>
          <w:bCs/>
          <w:color w:val="auto"/>
          <w:sz w:val="30"/>
          <w:szCs w:val="30"/>
          <w:highlight w:val="none"/>
          <w:lang w:val="en-US" w:eastAsia="zh-CN" w:bidi="ar-SA"/>
        </w:rPr>
      </w:pPr>
    </w:p>
    <w:p w14:paraId="552D7011">
      <w:pPr>
        <w:pStyle w:val="2"/>
        <w:ind w:left="0" w:leftChars="0" w:firstLine="0" w:firstLineChars="0"/>
        <w:rPr>
          <w:rFonts w:hint="eastAsia" w:ascii="仿宋" w:hAnsi="仿宋" w:eastAsia="仿宋" w:cs="仿宋"/>
          <w:lang w:eastAsia="zh-CN"/>
        </w:rPr>
      </w:pPr>
    </w:p>
    <w:p w14:paraId="5AEFCF3C">
      <w:pPr>
        <w:spacing w:line="360" w:lineRule="auto"/>
        <w:jc w:val="center"/>
        <w:outlineLvl w:val="9"/>
        <w:rPr>
          <w:rFonts w:hint="eastAsia" w:ascii="仿宋" w:hAnsi="仿宋" w:eastAsia="仿宋" w:cs="仿宋"/>
          <w:b/>
          <w:bCs/>
          <w:color w:val="auto"/>
          <w:sz w:val="30"/>
          <w:szCs w:val="30"/>
          <w:highlight w:val="none"/>
          <w:lang w:val="en-US" w:eastAsia="zh-CN" w:bidi="ar-SA"/>
        </w:rPr>
      </w:pPr>
      <w:r>
        <w:rPr>
          <w:rFonts w:hint="eastAsia" w:ascii="仿宋" w:hAnsi="仿宋" w:eastAsia="仿宋" w:cs="仿宋"/>
          <w:b/>
          <w:bCs/>
          <w:color w:val="auto"/>
          <w:sz w:val="30"/>
          <w:szCs w:val="30"/>
          <w:highlight w:val="none"/>
          <w:lang w:val="en-US" w:eastAsia="zh-CN" w:bidi="ar-SA"/>
        </w:rPr>
        <w:t>中小企业声明函</w:t>
      </w:r>
    </w:p>
    <w:p w14:paraId="007DE097">
      <w:pPr>
        <w:spacing w:line="360"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本公司（联合体）郑重声明，根据《政府采购促进中小企业发展管理办法》（财库〔2020〕46号）的规定，本公司（联合体）参加</w:t>
      </w:r>
      <w:r>
        <w:rPr>
          <w:rFonts w:hint="eastAsia" w:ascii="仿宋" w:hAnsi="仿宋" w:eastAsia="仿宋" w:cs="仿宋"/>
          <w:color w:val="auto"/>
          <w:sz w:val="21"/>
          <w:szCs w:val="21"/>
          <w:highlight w:val="none"/>
          <w:u w:val="single"/>
        </w:rPr>
        <w:t xml:space="preserve">      （单位名称）的      （项目名称）</w:t>
      </w:r>
      <w:r>
        <w:rPr>
          <w:rFonts w:hint="eastAsia" w:ascii="仿宋" w:hAnsi="仿宋" w:eastAsia="仿宋" w:cs="仿宋"/>
          <w:color w:val="auto"/>
          <w:sz w:val="21"/>
          <w:szCs w:val="21"/>
          <w:highlight w:val="none"/>
          <w:u w:val="single"/>
          <w:lang w:eastAsia="zh-CN"/>
        </w:rPr>
        <w:t>第</w:t>
      </w:r>
      <w:r>
        <w:rPr>
          <w:rFonts w:hint="eastAsia" w:ascii="仿宋" w:hAnsi="仿宋" w:eastAsia="仿宋" w:cs="仿宋"/>
          <w:color w:val="auto"/>
          <w:sz w:val="21"/>
          <w:szCs w:val="21"/>
          <w:highlight w:val="none"/>
          <w:u w:val="single"/>
          <w:lang w:val="en-US" w:eastAsia="zh-CN"/>
        </w:rPr>
        <w:t>*包</w:t>
      </w:r>
      <w:r>
        <w:rPr>
          <w:rFonts w:hint="eastAsia" w:ascii="仿宋" w:hAnsi="仿宋" w:eastAsia="仿宋" w:cs="仿宋"/>
          <w:color w:val="auto"/>
          <w:sz w:val="21"/>
          <w:szCs w:val="21"/>
          <w:highlight w:val="none"/>
        </w:rPr>
        <w:t>采购活动，</w:t>
      </w:r>
      <w:r>
        <w:rPr>
          <w:rFonts w:hint="eastAsia" w:ascii="仿宋" w:hAnsi="仿宋" w:eastAsia="仿宋" w:cs="仿宋"/>
          <w:color w:val="auto"/>
          <w:sz w:val="21"/>
          <w:szCs w:val="21"/>
          <w:highlight w:val="none"/>
          <w:lang w:val="en-US" w:eastAsia="zh-CN"/>
        </w:rPr>
        <w:t>服务全部由符合政策要求的中小企业承接</w:t>
      </w:r>
      <w:r>
        <w:rPr>
          <w:rFonts w:hint="eastAsia" w:ascii="仿宋" w:hAnsi="仿宋" w:eastAsia="仿宋" w:cs="仿宋"/>
          <w:color w:val="auto"/>
          <w:sz w:val="21"/>
          <w:szCs w:val="21"/>
          <w:highlight w:val="none"/>
        </w:rPr>
        <w:t>。相关企业的具体情况如下：</w:t>
      </w:r>
    </w:p>
    <w:p w14:paraId="5FD04B11">
      <w:pPr>
        <w:spacing w:line="360"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r>
        <w:rPr>
          <w:rFonts w:hint="eastAsia" w:ascii="仿宋" w:hAnsi="仿宋" w:eastAsia="仿宋" w:cs="仿宋"/>
          <w:color w:val="auto"/>
          <w:sz w:val="21"/>
          <w:szCs w:val="21"/>
          <w:highlight w:val="none"/>
          <w:u w:val="single"/>
        </w:rPr>
        <w:t>（标的名称）</w:t>
      </w:r>
      <w:r>
        <w:rPr>
          <w:rFonts w:hint="eastAsia" w:ascii="仿宋" w:hAnsi="仿宋" w:eastAsia="仿宋" w:cs="仿宋"/>
          <w:color w:val="auto"/>
          <w:sz w:val="21"/>
          <w:szCs w:val="21"/>
          <w:highlight w:val="none"/>
        </w:rPr>
        <w:t>，属于</w:t>
      </w:r>
      <w:r>
        <w:rPr>
          <w:rFonts w:hint="eastAsia" w:ascii="仿宋" w:hAnsi="仿宋" w:eastAsia="仿宋" w:cs="仿宋"/>
          <w:color w:val="auto"/>
          <w:sz w:val="21"/>
          <w:szCs w:val="21"/>
          <w:highlight w:val="none"/>
          <w:u w:val="single"/>
        </w:rPr>
        <w:t>（采购文件中明确的所属行业）</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en-US" w:eastAsia="zh-CN"/>
        </w:rPr>
        <w:t>承接企业</w:t>
      </w:r>
      <w:r>
        <w:rPr>
          <w:rFonts w:hint="eastAsia" w:ascii="仿宋" w:hAnsi="仿宋" w:eastAsia="仿宋" w:cs="仿宋"/>
          <w:color w:val="auto"/>
          <w:sz w:val="21"/>
          <w:szCs w:val="21"/>
          <w:highlight w:val="none"/>
        </w:rPr>
        <w:t>为</w:t>
      </w:r>
      <w:r>
        <w:rPr>
          <w:rFonts w:hint="eastAsia" w:ascii="仿宋" w:hAnsi="仿宋" w:eastAsia="仿宋" w:cs="仿宋"/>
          <w:color w:val="auto"/>
          <w:sz w:val="21"/>
          <w:szCs w:val="21"/>
          <w:highlight w:val="none"/>
          <w:u w:val="single"/>
        </w:rPr>
        <w:t>（企业名称）</w:t>
      </w:r>
      <w:r>
        <w:rPr>
          <w:rFonts w:hint="eastAsia" w:ascii="仿宋" w:hAnsi="仿宋" w:eastAsia="仿宋" w:cs="仿宋"/>
          <w:color w:val="auto"/>
          <w:sz w:val="21"/>
          <w:szCs w:val="21"/>
          <w:highlight w:val="none"/>
        </w:rPr>
        <w:t>，从业人员</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人，营业收入为</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万元，资产总额为</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万元，属于（中型企业、小型企业、微型企业）；</w:t>
      </w:r>
    </w:p>
    <w:p w14:paraId="6BCF73AA">
      <w:pPr>
        <w:spacing w:line="360"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以上企业，不属于大企业的分支机构，不存在控股股东为大企业的情形，也不存在与大企业的负责人为同一人的情形。</w:t>
      </w:r>
    </w:p>
    <w:p w14:paraId="33DB1D5F">
      <w:pPr>
        <w:spacing w:line="360"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本企业对上述声明内容的真实性负责。如有虚假，将依法承担相应责任。</w:t>
      </w:r>
    </w:p>
    <w:p w14:paraId="473A35FD">
      <w:pPr>
        <w:spacing w:line="360" w:lineRule="auto"/>
        <w:ind w:firstLine="480"/>
        <w:rPr>
          <w:rFonts w:hint="eastAsia" w:ascii="仿宋" w:hAnsi="仿宋" w:eastAsia="仿宋" w:cs="仿宋"/>
          <w:color w:val="auto"/>
          <w:sz w:val="21"/>
          <w:szCs w:val="21"/>
          <w:highlight w:val="none"/>
        </w:rPr>
      </w:pPr>
    </w:p>
    <w:p w14:paraId="75FFDC1C">
      <w:pPr>
        <w:spacing w:line="360" w:lineRule="auto"/>
        <w:ind w:firstLine="666" w:firstLineChars="300"/>
        <w:rPr>
          <w:rFonts w:hint="eastAsia" w:ascii="仿宋" w:hAnsi="仿宋" w:eastAsia="仿宋" w:cs="仿宋"/>
          <w:color w:val="auto"/>
          <w:sz w:val="21"/>
          <w:szCs w:val="21"/>
          <w:highlight w:val="none"/>
        </w:rPr>
      </w:pPr>
      <w:r>
        <w:rPr>
          <w:rFonts w:hint="eastAsia" w:ascii="仿宋" w:hAnsi="仿宋" w:eastAsia="仿宋" w:cs="仿宋"/>
          <w:color w:val="auto"/>
          <w:spacing w:val="6"/>
          <w:sz w:val="21"/>
          <w:szCs w:val="21"/>
          <w:highlight w:val="none"/>
          <w:lang w:val="en-US" w:eastAsia="zh-CN"/>
        </w:rPr>
        <w:t>投标人</w:t>
      </w:r>
      <w:r>
        <w:rPr>
          <w:rFonts w:hint="eastAsia" w:ascii="仿宋" w:hAnsi="仿宋" w:eastAsia="仿宋" w:cs="仿宋"/>
          <w:color w:val="auto"/>
          <w:spacing w:val="6"/>
          <w:sz w:val="21"/>
          <w:szCs w:val="21"/>
          <w:highlight w:val="none"/>
        </w:rPr>
        <w:t>名称：</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（单位公章）</w:t>
      </w:r>
    </w:p>
    <w:p w14:paraId="44ED6928">
      <w:pPr>
        <w:spacing w:line="360" w:lineRule="auto"/>
        <w:ind w:firstLine="630" w:firstLineChars="3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日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期：</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日</w:t>
      </w:r>
    </w:p>
    <w:p w14:paraId="7DB8B21C">
      <w:pPr>
        <w:pStyle w:val="3"/>
        <w:spacing w:line="360" w:lineRule="auto"/>
        <w:ind w:firstLine="420"/>
        <w:rPr>
          <w:rFonts w:hint="eastAsia" w:ascii="仿宋" w:hAnsi="仿宋" w:eastAsia="仿宋" w:cs="仿宋"/>
          <w:color w:val="auto"/>
          <w:sz w:val="21"/>
          <w:szCs w:val="21"/>
          <w:highlight w:val="none"/>
        </w:rPr>
      </w:pPr>
    </w:p>
    <w:p w14:paraId="13F19647">
      <w:pPr>
        <w:pStyle w:val="2"/>
        <w:spacing w:line="360" w:lineRule="auto"/>
        <w:ind w:left="0" w:leftChars="0" w:firstLine="0" w:firstLineChars="0"/>
        <w:rPr>
          <w:rFonts w:hint="eastAsia" w:ascii="仿宋" w:hAnsi="仿宋" w:eastAsia="仿宋" w:cs="仿宋"/>
          <w:sz w:val="21"/>
          <w:szCs w:val="21"/>
          <w:lang w:eastAsia="zh-CN"/>
        </w:rPr>
      </w:pPr>
      <w:r>
        <w:rPr>
          <w:rFonts w:hint="eastAsia" w:ascii="仿宋" w:hAnsi="仿宋" w:eastAsia="仿宋" w:cs="仿宋"/>
          <w:color w:val="auto"/>
          <w:sz w:val="21"/>
          <w:szCs w:val="21"/>
          <w:highlight w:val="none"/>
        </w:rPr>
        <w:t>附：1、填写前请认真阅读《工业和信息化部、国家统计局、国家发展和改革委员会、财政部关于印发中小企业划型标准规定的通知》（工信部联企业[2011]300号）和《财政部工业和信息化部关于印发《政府采购促进中小企业发展管理办法》（财库〔2020〕46号）相关规定。</w:t>
      </w:r>
    </w:p>
    <w:p w14:paraId="662B0A9A">
      <w:pPr>
        <w:pStyle w:val="2"/>
        <w:numPr>
          <w:ilvl w:val="0"/>
          <w:numId w:val="2"/>
        </w:numPr>
        <w:ind w:left="0" w:leftChars="0" w:firstLine="0" w:firstLineChars="0"/>
        <w:rPr>
          <w:rFonts w:hint="eastAsia" w:ascii="仿宋" w:hAnsi="仿宋" w:eastAsia="仿宋" w:cs="仿宋"/>
          <w:lang w:val="en-US" w:eastAsia="zh-CN"/>
        </w:rPr>
      </w:pPr>
      <w:r>
        <w:rPr>
          <w:rFonts w:hint="eastAsia" w:ascii="仿宋" w:hAnsi="仿宋" w:eastAsia="仿宋" w:cs="仿宋"/>
          <w:lang w:val="en-US" w:eastAsia="zh-CN"/>
        </w:rPr>
        <w:t>本项目标的名称：渭南高新区政务服务大厅搬迁工程合同包4</w:t>
      </w:r>
    </w:p>
    <w:p w14:paraId="67B8EFAA">
      <w:pPr>
        <w:pStyle w:val="2"/>
        <w:numPr>
          <w:ilvl w:val="0"/>
          <w:numId w:val="2"/>
        </w:numPr>
        <w:ind w:left="0" w:leftChars="0" w:firstLine="0" w:firstLineChars="0"/>
        <w:rPr>
          <w:rFonts w:hint="default" w:ascii="仿宋" w:hAnsi="仿宋" w:eastAsia="仿宋" w:cs="仿宋"/>
          <w:lang w:val="en-US" w:eastAsia="zh-CN"/>
        </w:rPr>
      </w:pPr>
      <w:r>
        <w:rPr>
          <w:rFonts w:hint="eastAsia" w:ascii="仿宋" w:hAnsi="仿宋" w:eastAsia="仿宋" w:cs="仿宋"/>
          <w:lang w:val="en-US" w:eastAsia="zh-CN"/>
        </w:rPr>
        <w:t>本项目行业：其他未列明行业</w:t>
      </w:r>
    </w:p>
    <w:p w14:paraId="14B14F61">
      <w:pPr>
        <w:keepNext w:val="0"/>
        <w:keepLines w:val="0"/>
        <w:widowControl w:val="0"/>
        <w:suppressLineNumbers w:val="0"/>
        <w:wordWrap w:val="0"/>
        <w:spacing w:before="0" w:beforeAutospacing="0" w:after="0" w:afterAutospacing="0" w:line="360" w:lineRule="auto"/>
        <w:ind w:left="0" w:right="560" w:firstLine="3840" w:firstLineChars="1600"/>
        <w:jc w:val="both"/>
        <w:rPr>
          <w:rFonts w:hint="eastAsia" w:ascii="仿宋" w:hAnsi="仿宋" w:eastAsia="仿宋" w:cs="仿宋"/>
          <w:color w:val="auto"/>
          <w:kern w:val="2"/>
          <w:sz w:val="24"/>
          <w:szCs w:val="20"/>
          <w:highlight w:val="none"/>
          <w:lang w:val="en-US" w:eastAsia="zh-CN" w:bidi="ar"/>
        </w:rPr>
      </w:pPr>
    </w:p>
    <w:p w14:paraId="4C871528">
      <w:pPr>
        <w:pStyle w:val="2"/>
        <w:ind w:left="0" w:leftChars="0" w:firstLine="0" w:firstLineChars="0"/>
        <w:rPr>
          <w:rFonts w:hint="eastAsia" w:ascii="仿宋" w:hAnsi="仿宋" w:eastAsia="仿宋" w:cs="仿宋"/>
          <w:lang w:eastAsia="zh-CN"/>
        </w:rPr>
      </w:pPr>
    </w:p>
    <w:p w14:paraId="61205396">
      <w:pPr>
        <w:pStyle w:val="2"/>
        <w:ind w:left="0" w:leftChars="0" w:firstLine="0" w:firstLineChars="0"/>
        <w:rPr>
          <w:rFonts w:hint="eastAsia" w:ascii="仿宋" w:hAnsi="仿宋" w:eastAsia="仿宋" w:cs="仿宋"/>
        </w:rPr>
      </w:pPr>
    </w:p>
    <w:p w14:paraId="290CFC84">
      <w:pPr>
        <w:pStyle w:val="2"/>
        <w:ind w:left="0" w:leftChars="0" w:firstLine="0" w:firstLineChars="0"/>
        <w:rPr>
          <w:rFonts w:hint="eastAsia" w:ascii="仿宋" w:hAnsi="仿宋" w:eastAsia="仿宋" w:cs="仿宋"/>
        </w:rPr>
      </w:pPr>
    </w:p>
    <w:p w14:paraId="2FA9D3FE">
      <w:pPr>
        <w:pStyle w:val="2"/>
        <w:ind w:left="0" w:leftChars="0" w:firstLine="0" w:firstLineChars="0"/>
        <w:rPr>
          <w:rFonts w:hint="eastAsia" w:ascii="仿宋" w:hAnsi="仿宋" w:eastAsia="仿宋" w:cs="仿宋"/>
        </w:rPr>
      </w:pPr>
    </w:p>
    <w:p w14:paraId="58F6228F">
      <w:pPr>
        <w:pStyle w:val="2"/>
        <w:ind w:left="0" w:leftChars="0" w:firstLine="0" w:firstLineChars="0"/>
        <w:rPr>
          <w:rFonts w:hint="eastAsia" w:ascii="仿宋" w:hAnsi="仿宋" w:eastAsia="仿宋" w:cs="仿宋"/>
        </w:rPr>
      </w:pPr>
    </w:p>
    <w:p w14:paraId="2C5F75C8">
      <w:pPr>
        <w:pStyle w:val="2"/>
        <w:ind w:left="0" w:leftChars="0" w:firstLine="0" w:firstLineChars="0"/>
        <w:rPr>
          <w:rFonts w:hint="eastAsia" w:ascii="仿宋" w:hAnsi="仿宋" w:eastAsia="仿宋" w:cs="仿宋"/>
        </w:rPr>
      </w:pPr>
    </w:p>
    <w:p w14:paraId="2DA3793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en-US"/>
        </w:rPr>
      </w:pPr>
    </w:p>
    <w:p w14:paraId="0DBC909B">
      <w:pPr>
        <w:pStyle w:val="9"/>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color w:val="auto"/>
          <w:szCs w:val="22"/>
          <w:highlight w:val="none"/>
          <w:lang w:eastAsia="zh-CN"/>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279096DF">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eastAsia="zh-CN"/>
        </w:rPr>
        <w:t>四</w:t>
      </w:r>
      <w:r>
        <w:rPr>
          <w:rFonts w:hint="eastAsia" w:ascii="仿宋" w:hAnsi="仿宋" w:eastAsia="仿宋" w:cs="仿宋"/>
          <w:b/>
          <w:color w:val="auto"/>
          <w:sz w:val="32"/>
          <w:szCs w:val="32"/>
          <w:highlight w:val="none"/>
        </w:rPr>
        <w:t>、技术要求响应偏离表</w:t>
      </w:r>
    </w:p>
    <w:p w14:paraId="3512EA19">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7ACB65BF">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CA400BA">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1"/>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93213E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2F1D571">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24267A3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eastAsia="zh-CN"/>
              </w:rPr>
              <w:t>磋商文件</w:t>
            </w:r>
            <w:r>
              <w:rPr>
                <w:rFonts w:hint="eastAsia" w:ascii="仿宋" w:hAnsi="仿宋" w:eastAsia="仿宋"/>
                <w:b/>
                <w:color w:val="auto"/>
                <w:sz w:val="24"/>
                <w:highlight w:val="none"/>
              </w:rPr>
              <w:t>需求</w:t>
            </w:r>
          </w:p>
        </w:tc>
        <w:tc>
          <w:tcPr>
            <w:tcW w:w="2479" w:type="dxa"/>
            <w:tcMar>
              <w:top w:w="57" w:type="dxa"/>
              <w:left w:w="57" w:type="dxa"/>
              <w:bottom w:w="57" w:type="dxa"/>
              <w:right w:w="57" w:type="dxa"/>
            </w:tcMar>
            <w:vAlign w:val="center"/>
          </w:tcPr>
          <w:p w14:paraId="26951648">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eastAsia="zh-CN"/>
              </w:rPr>
              <w:t>响应</w:t>
            </w:r>
            <w:r>
              <w:rPr>
                <w:rFonts w:hint="eastAsia" w:ascii="仿宋" w:hAnsi="仿宋" w:eastAsia="仿宋"/>
                <w:b/>
                <w:color w:val="auto"/>
                <w:sz w:val="24"/>
                <w:highlight w:val="none"/>
              </w:rPr>
              <w:t>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493027C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AE86AE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eastAsia="zh-CN"/>
              </w:rPr>
              <w:t>证明材料页码</w:t>
            </w:r>
          </w:p>
        </w:tc>
      </w:tr>
      <w:tr w14:paraId="2AE9B0E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CA5F39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808BB0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D7DD5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B3F4AF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398D20E">
            <w:pPr>
              <w:adjustRightInd w:val="0"/>
              <w:snapToGrid w:val="0"/>
              <w:spacing w:line="440" w:lineRule="exact"/>
              <w:rPr>
                <w:rFonts w:ascii="仿宋" w:hAnsi="仿宋" w:eastAsia="仿宋"/>
                <w:color w:val="auto"/>
                <w:sz w:val="24"/>
                <w:highlight w:val="none"/>
              </w:rPr>
            </w:pPr>
          </w:p>
        </w:tc>
      </w:tr>
      <w:tr w14:paraId="2EEC862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DA53AA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48CDF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2C4164A">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47B21F6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45F2190">
            <w:pPr>
              <w:adjustRightInd w:val="0"/>
              <w:snapToGrid w:val="0"/>
              <w:spacing w:line="440" w:lineRule="exact"/>
              <w:rPr>
                <w:rFonts w:ascii="仿宋" w:hAnsi="仿宋" w:eastAsia="仿宋"/>
                <w:color w:val="auto"/>
                <w:sz w:val="24"/>
                <w:highlight w:val="none"/>
              </w:rPr>
            </w:pPr>
          </w:p>
        </w:tc>
      </w:tr>
      <w:tr w14:paraId="04E6AA9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B5EC23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F5072F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57DD0A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6CEB069">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ACE492E">
            <w:pPr>
              <w:adjustRightInd w:val="0"/>
              <w:snapToGrid w:val="0"/>
              <w:spacing w:line="440" w:lineRule="exact"/>
              <w:rPr>
                <w:rFonts w:ascii="仿宋" w:hAnsi="仿宋" w:eastAsia="仿宋"/>
                <w:color w:val="auto"/>
                <w:sz w:val="24"/>
                <w:highlight w:val="none"/>
              </w:rPr>
            </w:pPr>
          </w:p>
        </w:tc>
      </w:tr>
      <w:tr w14:paraId="2987741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50F0DA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D8EBF1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9DC4200">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49CC81E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A195C8E">
            <w:pPr>
              <w:adjustRightInd w:val="0"/>
              <w:snapToGrid w:val="0"/>
              <w:spacing w:line="440" w:lineRule="exact"/>
              <w:rPr>
                <w:rFonts w:ascii="仿宋" w:hAnsi="仿宋" w:eastAsia="仿宋"/>
                <w:color w:val="auto"/>
                <w:sz w:val="24"/>
                <w:highlight w:val="none"/>
              </w:rPr>
            </w:pPr>
          </w:p>
        </w:tc>
      </w:tr>
      <w:tr w14:paraId="41EFA40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9B8E6C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36B82B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EDAA7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42B4A2C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0DD52EB">
            <w:pPr>
              <w:adjustRightInd w:val="0"/>
              <w:snapToGrid w:val="0"/>
              <w:spacing w:line="440" w:lineRule="exact"/>
              <w:rPr>
                <w:rFonts w:ascii="仿宋" w:hAnsi="仿宋" w:eastAsia="仿宋"/>
                <w:color w:val="auto"/>
                <w:sz w:val="24"/>
                <w:highlight w:val="none"/>
              </w:rPr>
            </w:pPr>
          </w:p>
        </w:tc>
      </w:tr>
      <w:tr w14:paraId="2774822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D8A6973">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6880C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38D8C2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D7FC4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F3F1E9B">
            <w:pPr>
              <w:adjustRightInd w:val="0"/>
              <w:snapToGrid w:val="0"/>
              <w:spacing w:line="440" w:lineRule="exact"/>
              <w:rPr>
                <w:rFonts w:ascii="仿宋" w:hAnsi="仿宋" w:eastAsia="仿宋"/>
                <w:color w:val="auto"/>
                <w:sz w:val="24"/>
                <w:highlight w:val="none"/>
              </w:rPr>
            </w:pPr>
          </w:p>
        </w:tc>
      </w:tr>
      <w:tr w14:paraId="6302BCC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82E57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9B5BEE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4C70BA">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48CE1009">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D18A5AB">
            <w:pPr>
              <w:adjustRightInd w:val="0"/>
              <w:snapToGrid w:val="0"/>
              <w:spacing w:line="440" w:lineRule="exact"/>
              <w:rPr>
                <w:rFonts w:ascii="仿宋" w:hAnsi="仿宋" w:eastAsia="仿宋"/>
                <w:color w:val="auto"/>
                <w:sz w:val="24"/>
                <w:highlight w:val="none"/>
              </w:rPr>
            </w:pPr>
          </w:p>
        </w:tc>
      </w:tr>
      <w:tr w14:paraId="14B0575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7F3E8C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BC3F81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9B437C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EB43C73">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5EEF85D">
            <w:pPr>
              <w:adjustRightInd w:val="0"/>
              <w:snapToGrid w:val="0"/>
              <w:spacing w:line="440" w:lineRule="exact"/>
              <w:rPr>
                <w:rFonts w:ascii="仿宋" w:hAnsi="仿宋" w:eastAsia="仿宋"/>
                <w:color w:val="auto"/>
                <w:sz w:val="24"/>
                <w:highlight w:val="none"/>
              </w:rPr>
            </w:pPr>
          </w:p>
        </w:tc>
      </w:tr>
    </w:tbl>
    <w:p w14:paraId="010BE957">
      <w:pPr>
        <w:rPr>
          <w:rFonts w:ascii="仿宋" w:hAnsi="仿宋" w:eastAsia="仿宋"/>
          <w:b/>
          <w:color w:val="auto"/>
          <w:szCs w:val="21"/>
          <w:highlight w:val="none"/>
        </w:rPr>
      </w:pPr>
    </w:p>
    <w:p w14:paraId="313750C9">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w:t>
      </w:r>
      <w:r>
        <w:rPr>
          <w:rFonts w:hint="eastAsia" w:ascii="仿宋" w:hAnsi="仿宋" w:eastAsia="仿宋"/>
          <w:color w:val="auto"/>
          <w:sz w:val="22"/>
          <w:szCs w:val="21"/>
          <w:highlight w:val="none"/>
          <w:lang w:eastAsia="zh-CN"/>
        </w:rPr>
        <w:t>磋商</w:t>
      </w:r>
      <w:r>
        <w:rPr>
          <w:rFonts w:hint="eastAsia" w:ascii="仿宋" w:hAnsi="仿宋" w:eastAsia="仿宋"/>
          <w:color w:val="auto"/>
          <w:sz w:val="22"/>
          <w:szCs w:val="21"/>
          <w:highlight w:val="none"/>
        </w:rPr>
        <w:t>文件需求：指</w:t>
      </w:r>
      <w:r>
        <w:rPr>
          <w:rFonts w:hint="eastAsia" w:ascii="仿宋" w:hAnsi="仿宋" w:eastAsia="仿宋"/>
          <w:color w:val="auto"/>
          <w:sz w:val="22"/>
          <w:szCs w:val="21"/>
          <w:highlight w:val="none"/>
          <w:lang w:eastAsia="zh-CN"/>
        </w:rPr>
        <w:t>磋商</w:t>
      </w:r>
      <w:r>
        <w:rPr>
          <w:rFonts w:hint="eastAsia" w:ascii="仿宋" w:hAnsi="仿宋" w:eastAsia="仿宋"/>
          <w:color w:val="auto"/>
          <w:sz w:val="22"/>
          <w:szCs w:val="21"/>
          <w:highlight w:val="none"/>
        </w:rPr>
        <w:t xml:space="preserve">文件 第三章  </w:t>
      </w:r>
      <w:r>
        <w:rPr>
          <w:rFonts w:hint="eastAsia" w:ascii="仿宋" w:hAnsi="仿宋" w:eastAsia="仿宋"/>
          <w:color w:val="0000FF"/>
          <w:sz w:val="22"/>
          <w:szCs w:val="21"/>
          <w:highlight w:val="none"/>
        </w:rPr>
        <w:t>3</w:t>
      </w:r>
      <w:r>
        <w:rPr>
          <w:rFonts w:hint="eastAsia" w:ascii="仿宋" w:hAnsi="仿宋" w:eastAsia="仿宋"/>
          <w:color w:val="0000FF"/>
          <w:sz w:val="22"/>
          <w:szCs w:val="21"/>
          <w:highlight w:val="none"/>
          <w:lang w:val="en-US" w:eastAsia="zh-CN"/>
        </w:rPr>
        <w:t>.1</w:t>
      </w:r>
      <w:r>
        <w:rPr>
          <w:rFonts w:hint="eastAsia" w:ascii="仿宋" w:hAnsi="仿宋" w:eastAsia="仿宋" w:cs="仿宋"/>
          <w:color w:val="0000FF"/>
          <w:sz w:val="22"/>
          <w:szCs w:val="22"/>
          <w:highlight w:val="none"/>
          <w:lang w:val="en-US" w:eastAsia="zh-CN"/>
        </w:rPr>
        <w:t>中 采购包4 政务服务平台迁移及配套的采购</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490C2079">
      <w:pPr>
        <w:spacing w:line="240" w:lineRule="auto"/>
        <w:ind w:firstLine="440" w:firstLineChars="200"/>
        <w:rPr>
          <w:rFonts w:hint="eastAsia" w:ascii="仿宋" w:hAnsi="仿宋" w:eastAsia="仿宋"/>
          <w:color w:val="auto"/>
          <w:sz w:val="22"/>
          <w:szCs w:val="21"/>
          <w:highlight w:val="none"/>
        </w:rPr>
      </w:pPr>
      <w:r>
        <w:rPr>
          <w:rFonts w:hint="eastAsia" w:ascii="仿宋" w:hAnsi="仿宋" w:eastAsia="仿宋"/>
          <w:color w:val="auto"/>
          <w:sz w:val="22"/>
          <w:szCs w:val="21"/>
          <w:highlight w:val="none"/>
        </w:rPr>
        <w:t>2.</w:t>
      </w:r>
      <w:r>
        <w:rPr>
          <w:rFonts w:hint="eastAsia" w:ascii="仿宋" w:hAnsi="仿宋" w:eastAsia="仿宋"/>
          <w:color w:val="auto"/>
          <w:sz w:val="22"/>
          <w:szCs w:val="21"/>
          <w:highlight w:val="none"/>
          <w:lang w:eastAsia="zh-CN"/>
        </w:rPr>
        <w:t>响应</w:t>
      </w:r>
      <w:r>
        <w:rPr>
          <w:rFonts w:hint="eastAsia" w:ascii="仿宋" w:hAnsi="仿宋" w:eastAsia="仿宋"/>
          <w:color w:val="auto"/>
          <w:sz w:val="22"/>
          <w:szCs w:val="21"/>
          <w:highlight w:val="none"/>
        </w:rPr>
        <w:t>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w:t>
      </w:r>
      <w:r>
        <w:rPr>
          <w:rFonts w:hint="eastAsia" w:ascii="仿宋" w:hAnsi="仿宋" w:eastAsia="仿宋"/>
          <w:color w:val="auto"/>
          <w:sz w:val="22"/>
          <w:szCs w:val="21"/>
          <w:highlight w:val="none"/>
          <w:lang w:eastAsia="zh-CN"/>
        </w:rPr>
        <w:t>响应</w:t>
      </w:r>
      <w:r>
        <w:rPr>
          <w:rFonts w:hint="eastAsia" w:ascii="仿宋" w:hAnsi="仿宋" w:eastAsia="仿宋"/>
          <w:color w:val="auto"/>
          <w:sz w:val="22"/>
          <w:szCs w:val="21"/>
          <w:highlight w:val="none"/>
        </w:rPr>
        <w:t>文件对</w:t>
      </w:r>
      <w:r>
        <w:rPr>
          <w:rFonts w:hint="eastAsia" w:ascii="仿宋" w:hAnsi="仿宋" w:eastAsia="仿宋"/>
          <w:color w:val="auto"/>
          <w:sz w:val="22"/>
          <w:szCs w:val="21"/>
          <w:highlight w:val="none"/>
          <w:lang w:eastAsia="zh-CN"/>
        </w:rPr>
        <w:t>磋商</w:t>
      </w:r>
      <w:r>
        <w:rPr>
          <w:rFonts w:hint="eastAsia" w:ascii="仿宋" w:hAnsi="仿宋" w:eastAsia="仿宋"/>
          <w:color w:val="auto"/>
          <w:sz w:val="22"/>
          <w:szCs w:val="21"/>
          <w:highlight w:val="none"/>
        </w:rPr>
        <w:t xml:space="preserve">文件第三章 </w:t>
      </w:r>
      <w:r>
        <w:rPr>
          <w:rFonts w:hint="eastAsia" w:ascii="仿宋" w:hAnsi="仿宋" w:eastAsia="仿宋"/>
          <w:color w:val="0000FF"/>
          <w:sz w:val="22"/>
          <w:szCs w:val="21"/>
          <w:highlight w:val="none"/>
        </w:rPr>
        <w:t>3</w:t>
      </w:r>
      <w:r>
        <w:rPr>
          <w:rFonts w:hint="eastAsia" w:ascii="仿宋" w:hAnsi="仿宋" w:eastAsia="仿宋"/>
          <w:color w:val="0000FF"/>
          <w:sz w:val="22"/>
          <w:szCs w:val="21"/>
          <w:highlight w:val="none"/>
          <w:lang w:val="en-US" w:eastAsia="zh-CN"/>
        </w:rPr>
        <w:t>.1</w:t>
      </w:r>
      <w:r>
        <w:rPr>
          <w:rFonts w:hint="eastAsia" w:ascii="仿宋" w:hAnsi="仿宋" w:eastAsia="仿宋" w:cs="仿宋"/>
          <w:color w:val="0000FF"/>
          <w:sz w:val="22"/>
          <w:szCs w:val="22"/>
          <w:highlight w:val="none"/>
          <w:lang w:val="en-US" w:eastAsia="zh-CN"/>
        </w:rPr>
        <w:t>中 采购包4 政务服务平台迁移及配套的采购</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75B681B8">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lang w:eastAsia="zh-CN"/>
        </w:rPr>
        <w:t>；</w:t>
      </w:r>
      <w:r>
        <w:rPr>
          <w:rFonts w:hint="eastAsia" w:ascii="仿宋" w:hAnsi="仿宋" w:eastAsia="仿宋"/>
          <w:color w:val="auto"/>
          <w:sz w:val="22"/>
          <w:szCs w:val="21"/>
          <w:highlight w:val="none"/>
          <w:lang w:val="en-US" w:eastAsia="zh-CN"/>
        </w:rPr>
        <w:t>若此表未填写，视为全部“无偏离”；</w:t>
      </w:r>
      <w:r>
        <w:rPr>
          <w:rFonts w:hint="eastAsia" w:ascii="仿宋" w:hAnsi="仿宋" w:eastAsia="仿宋"/>
          <w:color w:val="auto"/>
          <w:sz w:val="22"/>
          <w:szCs w:val="21"/>
          <w:highlight w:val="none"/>
        </w:rPr>
        <w:t>若虚假响应，自行承担法律责任。</w:t>
      </w:r>
    </w:p>
    <w:p w14:paraId="5BB007A0">
      <w:pPr>
        <w:spacing w:line="240" w:lineRule="auto"/>
        <w:ind w:firstLine="440" w:firstLineChars="200"/>
        <w:rPr>
          <w:rFonts w:hint="default" w:ascii="仿宋" w:hAnsi="仿宋" w:eastAsia="仿宋"/>
          <w:b/>
          <w:color w:val="auto"/>
          <w:sz w:val="22"/>
          <w:szCs w:val="21"/>
          <w:highlight w:val="none"/>
          <w:lang w:val="en-US"/>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11ECCC10">
      <w:pPr>
        <w:rPr>
          <w:color w:val="auto"/>
          <w:highlight w:val="none"/>
        </w:rPr>
      </w:pPr>
    </w:p>
    <w:p w14:paraId="1620955C">
      <w:pPr>
        <w:rPr>
          <w:color w:val="auto"/>
          <w:highlight w:val="none"/>
        </w:rPr>
      </w:pPr>
    </w:p>
    <w:p w14:paraId="564E0AA7">
      <w:pPr>
        <w:rPr>
          <w:color w:val="auto"/>
          <w:highlight w:val="none"/>
        </w:rPr>
      </w:pPr>
    </w:p>
    <w:p w14:paraId="0A99C0F6">
      <w:pPr>
        <w:rPr>
          <w:color w:val="auto"/>
          <w:highlight w:val="none"/>
        </w:rPr>
      </w:pPr>
    </w:p>
    <w:p w14:paraId="27604BBA">
      <w:pPr>
        <w:rPr>
          <w:color w:val="auto"/>
          <w:highlight w:val="none"/>
        </w:rPr>
      </w:pPr>
    </w:p>
    <w:p w14:paraId="6E3636EA">
      <w:pPr>
        <w:pStyle w:val="5"/>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26F220BE">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328BD44E">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244027E3">
      <w:pPr>
        <w:wordWrap w:val="0"/>
        <w:topLinePunct/>
        <w:snapToGrid w:val="0"/>
        <w:spacing w:line="360" w:lineRule="auto"/>
        <w:ind w:firstLine="482" w:firstLineChars="200"/>
        <w:contextualSpacing/>
        <w:jc w:val="left"/>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3841466E">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五</w:t>
      </w:r>
      <w:r>
        <w:rPr>
          <w:rFonts w:hint="eastAsia" w:ascii="仿宋" w:hAnsi="仿宋" w:eastAsia="仿宋" w:cs="仿宋"/>
          <w:b/>
          <w:color w:val="auto"/>
          <w:sz w:val="32"/>
          <w:szCs w:val="32"/>
          <w:highlight w:val="none"/>
        </w:rPr>
        <w:t>、商务要求响应偏离表</w:t>
      </w:r>
    </w:p>
    <w:p w14:paraId="20AA7049">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4125E514">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69DD70A1">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1"/>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6BD540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CDBFB84">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0C888A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eastAsia="zh-CN"/>
              </w:rPr>
              <w:t>磋商</w:t>
            </w:r>
            <w:r>
              <w:rPr>
                <w:rFonts w:hint="eastAsia" w:ascii="仿宋" w:hAnsi="仿宋" w:eastAsia="仿宋"/>
                <w:b/>
                <w:color w:val="auto"/>
                <w:sz w:val="24"/>
                <w:highlight w:val="none"/>
              </w:rPr>
              <w:t>文件需求</w:t>
            </w:r>
          </w:p>
        </w:tc>
        <w:tc>
          <w:tcPr>
            <w:tcW w:w="2479" w:type="dxa"/>
            <w:tcMar>
              <w:top w:w="57" w:type="dxa"/>
              <w:left w:w="57" w:type="dxa"/>
              <w:bottom w:w="57" w:type="dxa"/>
              <w:right w:w="57" w:type="dxa"/>
            </w:tcMar>
            <w:vAlign w:val="center"/>
          </w:tcPr>
          <w:p w14:paraId="1E3AE229">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eastAsia="zh-CN"/>
              </w:rPr>
              <w:t>响应</w:t>
            </w:r>
            <w:r>
              <w:rPr>
                <w:rFonts w:hint="eastAsia" w:ascii="仿宋" w:hAnsi="仿宋" w:eastAsia="仿宋"/>
                <w:b/>
                <w:color w:val="auto"/>
                <w:sz w:val="24"/>
                <w:highlight w:val="none"/>
              </w:rPr>
              <w:t>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45611026">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021FF34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eastAsia="zh-CN"/>
              </w:rPr>
              <w:t>证明材料页码</w:t>
            </w:r>
          </w:p>
        </w:tc>
      </w:tr>
      <w:tr w14:paraId="6BFF9F4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99E19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9E2D6B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D97153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165436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8226E21">
            <w:pPr>
              <w:adjustRightInd w:val="0"/>
              <w:snapToGrid w:val="0"/>
              <w:spacing w:line="440" w:lineRule="exact"/>
              <w:rPr>
                <w:rFonts w:ascii="仿宋" w:hAnsi="仿宋" w:eastAsia="仿宋"/>
                <w:color w:val="auto"/>
                <w:sz w:val="24"/>
                <w:highlight w:val="none"/>
              </w:rPr>
            </w:pPr>
          </w:p>
        </w:tc>
      </w:tr>
      <w:tr w14:paraId="30B1C7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DBFF4B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2A1CA4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A34CC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E4BBE8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8D1D489">
            <w:pPr>
              <w:adjustRightInd w:val="0"/>
              <w:snapToGrid w:val="0"/>
              <w:spacing w:line="440" w:lineRule="exact"/>
              <w:rPr>
                <w:rFonts w:ascii="仿宋" w:hAnsi="仿宋" w:eastAsia="仿宋"/>
                <w:color w:val="auto"/>
                <w:sz w:val="24"/>
                <w:highlight w:val="none"/>
              </w:rPr>
            </w:pPr>
          </w:p>
        </w:tc>
      </w:tr>
      <w:tr w14:paraId="48CC0EF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78DD9F3">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E2796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58C84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80E2C6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5E4F43">
            <w:pPr>
              <w:adjustRightInd w:val="0"/>
              <w:snapToGrid w:val="0"/>
              <w:spacing w:line="440" w:lineRule="exact"/>
              <w:rPr>
                <w:rFonts w:ascii="仿宋" w:hAnsi="仿宋" w:eastAsia="仿宋"/>
                <w:color w:val="auto"/>
                <w:sz w:val="24"/>
                <w:highlight w:val="none"/>
              </w:rPr>
            </w:pPr>
          </w:p>
        </w:tc>
      </w:tr>
      <w:tr w14:paraId="319AAB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28500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3923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15CE452">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AD5379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2209A25">
            <w:pPr>
              <w:adjustRightInd w:val="0"/>
              <w:snapToGrid w:val="0"/>
              <w:spacing w:line="440" w:lineRule="exact"/>
              <w:rPr>
                <w:rFonts w:ascii="仿宋" w:hAnsi="仿宋" w:eastAsia="仿宋"/>
                <w:color w:val="auto"/>
                <w:sz w:val="24"/>
                <w:highlight w:val="none"/>
              </w:rPr>
            </w:pPr>
          </w:p>
        </w:tc>
      </w:tr>
      <w:tr w14:paraId="56C69A4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5A1827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CCBBA6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7C62E5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2F724D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C4BD3B3">
            <w:pPr>
              <w:adjustRightInd w:val="0"/>
              <w:snapToGrid w:val="0"/>
              <w:spacing w:line="440" w:lineRule="exact"/>
              <w:rPr>
                <w:rFonts w:ascii="仿宋" w:hAnsi="仿宋" w:eastAsia="仿宋"/>
                <w:color w:val="auto"/>
                <w:sz w:val="24"/>
                <w:highlight w:val="none"/>
              </w:rPr>
            </w:pPr>
          </w:p>
        </w:tc>
      </w:tr>
      <w:tr w14:paraId="701FB4D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88F05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B710B0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7CD886A">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1727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A17AE8B">
            <w:pPr>
              <w:adjustRightInd w:val="0"/>
              <w:snapToGrid w:val="0"/>
              <w:spacing w:line="440" w:lineRule="exact"/>
              <w:rPr>
                <w:rFonts w:ascii="仿宋" w:hAnsi="仿宋" w:eastAsia="仿宋"/>
                <w:color w:val="auto"/>
                <w:sz w:val="24"/>
                <w:highlight w:val="none"/>
              </w:rPr>
            </w:pPr>
          </w:p>
        </w:tc>
      </w:tr>
      <w:tr w14:paraId="6A2A68D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9506B7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E70F14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29902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F9C9F7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6129D66">
            <w:pPr>
              <w:adjustRightInd w:val="0"/>
              <w:snapToGrid w:val="0"/>
              <w:spacing w:line="440" w:lineRule="exact"/>
              <w:rPr>
                <w:rFonts w:ascii="仿宋" w:hAnsi="仿宋" w:eastAsia="仿宋"/>
                <w:color w:val="auto"/>
                <w:sz w:val="24"/>
                <w:highlight w:val="none"/>
              </w:rPr>
            </w:pPr>
          </w:p>
        </w:tc>
      </w:tr>
      <w:tr w14:paraId="26160B0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C6C0F4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2D6E60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128DA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72DAD46">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F3D1049">
            <w:pPr>
              <w:adjustRightInd w:val="0"/>
              <w:snapToGrid w:val="0"/>
              <w:spacing w:line="440" w:lineRule="exact"/>
              <w:rPr>
                <w:rFonts w:ascii="仿宋" w:hAnsi="仿宋" w:eastAsia="仿宋"/>
                <w:color w:val="auto"/>
                <w:sz w:val="24"/>
                <w:highlight w:val="none"/>
              </w:rPr>
            </w:pPr>
          </w:p>
        </w:tc>
      </w:tr>
      <w:tr w14:paraId="75B84F2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F307BF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3DF9C0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40279C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A26619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B9A5ABC">
            <w:pPr>
              <w:adjustRightInd w:val="0"/>
              <w:snapToGrid w:val="0"/>
              <w:spacing w:line="440" w:lineRule="exact"/>
              <w:rPr>
                <w:rFonts w:ascii="仿宋" w:hAnsi="仿宋" w:eastAsia="仿宋"/>
                <w:color w:val="auto"/>
                <w:sz w:val="24"/>
                <w:highlight w:val="none"/>
              </w:rPr>
            </w:pPr>
          </w:p>
        </w:tc>
      </w:tr>
      <w:tr w14:paraId="4AE8E9A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0E0C46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53B62A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0AE709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6D66D43">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18FD33F">
            <w:pPr>
              <w:adjustRightInd w:val="0"/>
              <w:snapToGrid w:val="0"/>
              <w:spacing w:line="440" w:lineRule="exact"/>
              <w:rPr>
                <w:rFonts w:ascii="仿宋" w:hAnsi="仿宋" w:eastAsia="仿宋"/>
                <w:color w:val="auto"/>
                <w:sz w:val="24"/>
                <w:highlight w:val="none"/>
              </w:rPr>
            </w:pPr>
          </w:p>
        </w:tc>
      </w:tr>
    </w:tbl>
    <w:p w14:paraId="62421ED0">
      <w:pPr>
        <w:rPr>
          <w:rFonts w:ascii="仿宋" w:hAnsi="仿宋" w:eastAsia="仿宋"/>
          <w:b/>
          <w:color w:val="0000FF"/>
          <w:szCs w:val="21"/>
          <w:highlight w:val="none"/>
        </w:rPr>
      </w:pPr>
    </w:p>
    <w:p w14:paraId="7E946558">
      <w:pPr>
        <w:rPr>
          <w:rFonts w:ascii="仿宋" w:hAnsi="仿宋" w:eastAsia="仿宋"/>
          <w:color w:val="auto"/>
          <w:sz w:val="22"/>
          <w:szCs w:val="21"/>
          <w:highlight w:val="none"/>
        </w:rPr>
      </w:pPr>
      <w:r>
        <w:rPr>
          <w:rFonts w:hint="eastAsia" w:ascii="仿宋" w:hAnsi="仿宋" w:eastAsia="仿宋"/>
          <w:b/>
          <w:color w:val="0000FF"/>
          <w:sz w:val="22"/>
          <w:szCs w:val="21"/>
          <w:highlight w:val="none"/>
        </w:rPr>
        <w:t>注：</w:t>
      </w:r>
      <w:r>
        <w:rPr>
          <w:rFonts w:hint="eastAsia" w:ascii="仿宋" w:hAnsi="仿宋" w:eastAsia="仿宋"/>
          <w:color w:val="0000FF"/>
          <w:sz w:val="22"/>
          <w:szCs w:val="21"/>
          <w:highlight w:val="none"/>
        </w:rPr>
        <w:t>1.</w:t>
      </w:r>
      <w:r>
        <w:rPr>
          <w:rFonts w:hint="eastAsia" w:ascii="仿宋" w:hAnsi="仿宋" w:eastAsia="仿宋"/>
          <w:color w:val="0000FF"/>
          <w:sz w:val="22"/>
          <w:szCs w:val="21"/>
          <w:highlight w:val="none"/>
          <w:lang w:eastAsia="zh-CN"/>
        </w:rPr>
        <w:t>磋商</w:t>
      </w:r>
      <w:r>
        <w:rPr>
          <w:rFonts w:hint="eastAsia" w:ascii="仿宋" w:hAnsi="仿宋" w:eastAsia="仿宋"/>
          <w:color w:val="0000FF"/>
          <w:sz w:val="22"/>
          <w:szCs w:val="21"/>
          <w:highlight w:val="none"/>
        </w:rPr>
        <w:t>文件需求：指在</w:t>
      </w:r>
      <w:r>
        <w:rPr>
          <w:rFonts w:hint="eastAsia" w:ascii="仿宋" w:hAnsi="仿宋" w:eastAsia="仿宋"/>
          <w:color w:val="0000FF"/>
          <w:sz w:val="22"/>
          <w:szCs w:val="21"/>
          <w:highlight w:val="none"/>
          <w:lang w:eastAsia="zh-CN"/>
        </w:rPr>
        <w:t>磋商</w:t>
      </w:r>
      <w:r>
        <w:rPr>
          <w:rFonts w:hint="eastAsia" w:ascii="仿宋" w:hAnsi="仿宋" w:eastAsia="仿宋"/>
          <w:color w:val="0000FF"/>
          <w:sz w:val="22"/>
          <w:szCs w:val="21"/>
          <w:highlight w:val="none"/>
        </w:rPr>
        <w:t>文件中 第三</w:t>
      </w:r>
      <w:r>
        <w:rPr>
          <w:rFonts w:hint="eastAsia" w:ascii="仿宋" w:hAnsi="仿宋" w:eastAsia="仿宋"/>
          <w:color w:val="auto"/>
          <w:sz w:val="22"/>
          <w:szCs w:val="21"/>
          <w:highlight w:val="none"/>
        </w:rPr>
        <w:t>章“3.</w:t>
      </w:r>
      <w:r>
        <w:rPr>
          <w:rFonts w:hint="eastAsia" w:ascii="仿宋" w:hAnsi="仿宋" w:eastAsia="仿宋"/>
          <w:color w:val="auto"/>
          <w:sz w:val="22"/>
          <w:szCs w:val="21"/>
          <w:highlight w:val="none"/>
          <w:lang w:val="en-US" w:eastAsia="zh-CN"/>
        </w:rPr>
        <w:t>3合同包4</w:t>
      </w:r>
      <w:r>
        <w:rPr>
          <w:rFonts w:hint="eastAsia" w:ascii="仿宋" w:hAnsi="仿宋" w:eastAsia="仿宋"/>
          <w:color w:val="auto"/>
          <w:sz w:val="22"/>
          <w:szCs w:val="21"/>
          <w:highlight w:val="none"/>
        </w:rPr>
        <w:t>商务要求”。</w:t>
      </w:r>
    </w:p>
    <w:p w14:paraId="1159FC18">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w:t>
      </w:r>
      <w:r>
        <w:rPr>
          <w:rFonts w:hint="eastAsia" w:ascii="仿宋" w:hAnsi="仿宋" w:eastAsia="仿宋"/>
          <w:color w:val="auto"/>
          <w:sz w:val="22"/>
          <w:szCs w:val="21"/>
          <w:highlight w:val="none"/>
          <w:lang w:eastAsia="zh-CN"/>
        </w:rPr>
        <w:t>响应</w:t>
      </w:r>
      <w:r>
        <w:rPr>
          <w:rFonts w:hint="eastAsia" w:ascii="仿宋" w:hAnsi="仿宋" w:eastAsia="仿宋"/>
          <w:color w:val="auto"/>
          <w:sz w:val="22"/>
          <w:szCs w:val="21"/>
          <w:highlight w:val="none"/>
        </w:rPr>
        <w:t>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w:t>
      </w:r>
      <w:r>
        <w:rPr>
          <w:rFonts w:hint="eastAsia" w:ascii="仿宋" w:hAnsi="仿宋" w:eastAsia="仿宋"/>
          <w:color w:val="auto"/>
          <w:sz w:val="22"/>
          <w:szCs w:val="21"/>
          <w:highlight w:val="none"/>
          <w:lang w:eastAsia="zh-CN"/>
        </w:rPr>
        <w:t>响应</w:t>
      </w:r>
      <w:r>
        <w:rPr>
          <w:rFonts w:hint="eastAsia" w:ascii="仿宋" w:hAnsi="仿宋" w:eastAsia="仿宋"/>
          <w:color w:val="auto"/>
          <w:sz w:val="22"/>
          <w:szCs w:val="21"/>
          <w:highlight w:val="none"/>
        </w:rPr>
        <w:t>文件中对</w:t>
      </w:r>
      <w:r>
        <w:rPr>
          <w:rFonts w:hint="eastAsia" w:ascii="仿宋" w:hAnsi="仿宋" w:eastAsia="仿宋"/>
          <w:color w:val="auto"/>
          <w:sz w:val="22"/>
          <w:szCs w:val="21"/>
          <w:highlight w:val="none"/>
          <w:lang w:eastAsia="zh-CN"/>
        </w:rPr>
        <w:t>磋商</w:t>
      </w:r>
      <w:r>
        <w:rPr>
          <w:rFonts w:hint="eastAsia" w:ascii="仿宋" w:hAnsi="仿宋" w:eastAsia="仿宋"/>
          <w:color w:val="auto"/>
          <w:sz w:val="22"/>
          <w:szCs w:val="21"/>
          <w:highlight w:val="none"/>
        </w:rPr>
        <w:t>文件 第三章</w:t>
      </w:r>
      <w:r>
        <w:rPr>
          <w:rFonts w:hint="eastAsia" w:ascii="仿宋" w:hAnsi="仿宋" w:eastAsia="仿宋"/>
          <w:color w:val="0000FF"/>
          <w:sz w:val="22"/>
          <w:szCs w:val="21"/>
          <w:highlight w:val="none"/>
        </w:rPr>
        <w:t>“</w:t>
      </w:r>
      <w:r>
        <w:rPr>
          <w:rFonts w:hint="eastAsia" w:ascii="仿宋" w:hAnsi="仿宋" w:eastAsia="仿宋"/>
          <w:color w:val="auto"/>
          <w:sz w:val="22"/>
          <w:szCs w:val="21"/>
          <w:highlight w:val="none"/>
        </w:rPr>
        <w:t>3.</w:t>
      </w:r>
      <w:r>
        <w:rPr>
          <w:rFonts w:hint="eastAsia" w:ascii="仿宋" w:hAnsi="仿宋" w:eastAsia="仿宋"/>
          <w:color w:val="auto"/>
          <w:sz w:val="22"/>
          <w:szCs w:val="21"/>
          <w:highlight w:val="none"/>
          <w:lang w:val="en-US" w:eastAsia="zh-CN"/>
        </w:rPr>
        <w:t>3合同包4</w:t>
      </w:r>
      <w:r>
        <w:rPr>
          <w:rFonts w:hint="eastAsia" w:ascii="仿宋" w:hAnsi="仿宋" w:eastAsia="仿宋"/>
          <w:color w:val="auto"/>
          <w:sz w:val="22"/>
          <w:szCs w:val="21"/>
          <w:highlight w:val="none"/>
        </w:rPr>
        <w:t>商务要求”的响应内容，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w:t>
      </w:r>
      <w:bookmarkStart w:id="3" w:name="_GoBack"/>
      <w:bookmarkEnd w:id="3"/>
      <w:r>
        <w:rPr>
          <w:rFonts w:hint="eastAsia" w:ascii="仿宋" w:hAnsi="仿宋" w:eastAsia="仿宋"/>
          <w:color w:val="auto"/>
          <w:sz w:val="22"/>
          <w:szCs w:val="21"/>
          <w:highlight w:val="none"/>
        </w:rPr>
        <w:t>担后果。</w:t>
      </w:r>
    </w:p>
    <w:p w14:paraId="3B2D2679">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lang w:eastAsia="zh-CN"/>
        </w:rPr>
        <w:t>；</w:t>
      </w:r>
      <w:r>
        <w:rPr>
          <w:rFonts w:hint="eastAsia" w:ascii="仿宋" w:hAnsi="仿宋" w:eastAsia="仿宋"/>
          <w:color w:val="auto"/>
          <w:sz w:val="22"/>
          <w:szCs w:val="21"/>
          <w:highlight w:val="none"/>
          <w:lang w:val="en-US" w:eastAsia="zh-CN"/>
        </w:rPr>
        <w:t>若此表未填写，视为全部“无偏离”；</w:t>
      </w:r>
      <w:r>
        <w:rPr>
          <w:rFonts w:hint="eastAsia" w:ascii="仿宋" w:hAnsi="仿宋" w:eastAsia="仿宋"/>
          <w:color w:val="auto"/>
          <w:sz w:val="22"/>
          <w:szCs w:val="21"/>
          <w:highlight w:val="none"/>
        </w:rPr>
        <w:t>若虚假响应，自行承担法律责任。</w:t>
      </w:r>
    </w:p>
    <w:p w14:paraId="394B24C0">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56A6C4FD">
      <w:pPr>
        <w:pStyle w:val="5"/>
        <w:tabs>
          <w:tab w:val="left" w:pos="3544"/>
        </w:tabs>
        <w:rPr>
          <w:rFonts w:ascii="仿宋" w:eastAsia="仿宋"/>
          <w:color w:val="auto"/>
          <w:sz w:val="24"/>
          <w:szCs w:val="24"/>
          <w:highlight w:val="none"/>
        </w:rPr>
      </w:pPr>
    </w:p>
    <w:p w14:paraId="60E8F435">
      <w:pPr>
        <w:pStyle w:val="5"/>
        <w:tabs>
          <w:tab w:val="left" w:pos="3544"/>
        </w:tabs>
        <w:rPr>
          <w:rFonts w:ascii="仿宋" w:eastAsia="仿宋"/>
          <w:color w:val="auto"/>
          <w:sz w:val="24"/>
          <w:szCs w:val="24"/>
          <w:highlight w:val="none"/>
        </w:rPr>
      </w:pPr>
    </w:p>
    <w:p w14:paraId="62ECCA39">
      <w:pPr>
        <w:pStyle w:val="5"/>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71774039">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A6C5D8">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27DC96EB">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72454AD5">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、服务方案</w:t>
      </w:r>
    </w:p>
    <w:p w14:paraId="54F7BE17">
      <w:pPr>
        <w:tabs>
          <w:tab w:val="left" w:pos="3544"/>
        </w:tabs>
        <w:spacing w:line="360" w:lineRule="auto"/>
        <w:ind w:firstLine="440" w:firstLineChars="200"/>
        <w:rPr>
          <w:rFonts w:ascii="仿宋" w:hAnsi="仿宋" w:eastAsia="仿宋" w:cs="仿宋"/>
          <w:color w:val="auto"/>
          <w:sz w:val="22"/>
          <w:highlight w:val="none"/>
        </w:rPr>
      </w:pPr>
    </w:p>
    <w:p w14:paraId="5AC0F12F">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hAnsi="仿宋" w:eastAsia="仿宋" w:cs="仿宋"/>
          <w:bCs/>
          <w:color w:val="auto"/>
          <w:sz w:val="22"/>
          <w:highlight w:val="none"/>
        </w:rPr>
        <w:t>提供不详细不完善将影响其得分，未实质响应</w:t>
      </w:r>
      <w:r>
        <w:rPr>
          <w:rFonts w:hint="eastAsia" w:ascii="仿宋" w:hAnsi="仿宋" w:eastAsia="仿宋" w:cs="仿宋"/>
          <w:bCs/>
          <w:color w:val="auto"/>
          <w:sz w:val="22"/>
          <w:highlight w:val="none"/>
          <w:lang w:eastAsia="zh-CN"/>
        </w:rPr>
        <w:t>磋商文件</w:t>
      </w:r>
      <w:r>
        <w:rPr>
          <w:rFonts w:hint="eastAsia" w:ascii="仿宋" w:hAnsi="仿宋" w:eastAsia="仿宋" w:cs="仿宋"/>
          <w:bCs/>
          <w:color w:val="auto"/>
          <w:sz w:val="22"/>
          <w:highlight w:val="none"/>
        </w:rPr>
        <w:t>的，将导致投标无效。</w:t>
      </w:r>
      <w:r>
        <w:rPr>
          <w:rFonts w:hint="eastAsia" w:ascii="仿宋" w:hAnsi="仿宋" w:eastAsia="仿宋" w:cs="仿宋"/>
          <w:color w:val="auto"/>
          <w:sz w:val="22"/>
          <w:highlight w:val="none"/>
        </w:rPr>
        <w:t>提供</w:t>
      </w:r>
      <w:r>
        <w:rPr>
          <w:rFonts w:ascii="仿宋" w:hAnsi="仿宋" w:eastAsia="仿宋" w:cs="仿宋"/>
          <w:color w:val="auto"/>
          <w:sz w:val="22"/>
          <w:highlight w:val="none"/>
        </w:rPr>
        <w:t>虚假方案或资料/承诺/声明的</w:t>
      </w:r>
      <w:r>
        <w:rPr>
          <w:rFonts w:hint="eastAsia" w:ascii="仿宋" w:hAnsi="仿宋" w:eastAsia="仿宋" w:cs="仿宋"/>
          <w:color w:val="auto"/>
          <w:sz w:val="22"/>
          <w:highlight w:val="none"/>
        </w:rPr>
        <w:t>，将</w:t>
      </w:r>
      <w:r>
        <w:rPr>
          <w:rFonts w:ascii="仿宋" w:hAnsi="仿宋" w:eastAsia="仿宋" w:cs="仿宋"/>
          <w:color w:val="auto"/>
          <w:sz w:val="22"/>
          <w:highlight w:val="none"/>
        </w:rPr>
        <w:t>承担法律责任。</w:t>
      </w:r>
    </w:p>
    <w:p w14:paraId="360CEFDB">
      <w:pPr>
        <w:tabs>
          <w:tab w:val="left" w:pos="3544"/>
        </w:tabs>
        <w:spacing w:line="360" w:lineRule="auto"/>
        <w:ind w:firstLine="440" w:firstLineChars="200"/>
        <w:rPr>
          <w:rFonts w:ascii="仿宋" w:hAnsi="仿宋" w:eastAsia="仿宋" w:cs="仿宋"/>
          <w:color w:val="auto"/>
          <w:sz w:val="22"/>
          <w:highlight w:val="none"/>
        </w:rPr>
      </w:pPr>
    </w:p>
    <w:p w14:paraId="7375F81A">
      <w:pPr>
        <w:rPr>
          <w:color w:val="auto"/>
          <w:highlight w:val="none"/>
        </w:rPr>
      </w:pPr>
    </w:p>
    <w:p w14:paraId="7590FAB2">
      <w:pPr>
        <w:rPr>
          <w:color w:val="auto"/>
          <w:highlight w:val="none"/>
        </w:rPr>
      </w:pPr>
    </w:p>
    <w:p w14:paraId="518C8F75">
      <w:pPr>
        <w:rPr>
          <w:color w:val="auto"/>
          <w:highlight w:val="none"/>
        </w:rPr>
      </w:pPr>
    </w:p>
    <w:p w14:paraId="5B8AB2F8">
      <w:pPr>
        <w:rPr>
          <w:color w:val="auto"/>
          <w:highlight w:val="none"/>
        </w:rPr>
      </w:pPr>
    </w:p>
    <w:p w14:paraId="3F7E1A67">
      <w:pP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br w:type="page"/>
      </w:r>
    </w:p>
    <w:p w14:paraId="249D20D1">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七</w:t>
      </w:r>
      <w:r>
        <w:rPr>
          <w:rFonts w:hint="eastAsia" w:ascii="仿宋" w:hAnsi="仿宋" w:eastAsia="仿宋" w:cs="仿宋"/>
          <w:b/>
          <w:color w:val="auto"/>
          <w:sz w:val="32"/>
          <w:szCs w:val="32"/>
          <w:highlight w:val="none"/>
        </w:rPr>
        <w:t>、业绩（如有）</w:t>
      </w:r>
    </w:p>
    <w:p w14:paraId="2E79BEA6">
      <w:pPr>
        <w:pStyle w:val="5"/>
        <w:topLinePunct/>
        <w:snapToGrid w:val="0"/>
        <w:spacing w:before="120" w:after="120" w:line="360" w:lineRule="auto"/>
        <w:contextualSpacing/>
        <w:jc w:val="center"/>
        <w:rPr>
          <w:rFonts w:ascii="仿宋" w:eastAsia="仿宋" w:cs="仿宋"/>
          <w:b/>
          <w:bCs/>
          <w:color w:val="auto"/>
          <w:sz w:val="28"/>
          <w:szCs w:val="28"/>
          <w:highlight w:val="none"/>
        </w:rPr>
      </w:pPr>
      <w:r>
        <w:rPr>
          <w:rFonts w:hint="eastAsia" w:ascii="仿宋" w:eastAsia="仿宋" w:cs="仿宋"/>
          <w:b/>
          <w:bCs/>
          <w:color w:val="auto"/>
          <w:sz w:val="28"/>
          <w:szCs w:val="28"/>
          <w:highlight w:val="none"/>
        </w:rPr>
        <w:t>业绩清单</w:t>
      </w:r>
    </w:p>
    <w:tbl>
      <w:tblPr>
        <w:tblStyle w:val="11"/>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655"/>
        <w:gridCol w:w="1259"/>
        <w:gridCol w:w="1530"/>
        <w:gridCol w:w="1621"/>
        <w:gridCol w:w="1550"/>
        <w:gridCol w:w="2905"/>
      </w:tblGrid>
      <w:tr w14:paraId="32E3440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1429" w:hRule="atLeast"/>
          <w:jc w:val="center"/>
        </w:trPr>
        <w:tc>
          <w:tcPr>
            <w:tcW w:w="655" w:type="dxa"/>
            <w:tcBorders>
              <w:top w:val="double" w:color="auto" w:sz="4" w:space="0"/>
              <w:left w:val="double" w:color="auto" w:sz="4" w:space="0"/>
              <w:bottom w:val="single" w:color="auto" w:sz="4" w:space="0"/>
              <w:right w:val="single" w:color="auto" w:sz="4" w:space="0"/>
            </w:tcBorders>
            <w:noWrap w:val="0"/>
            <w:vAlign w:val="center"/>
          </w:tcPr>
          <w:p w14:paraId="07AA77E2">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序号</w:t>
            </w:r>
          </w:p>
        </w:tc>
        <w:tc>
          <w:tcPr>
            <w:tcW w:w="1259" w:type="dxa"/>
            <w:tcBorders>
              <w:top w:val="double" w:color="auto" w:sz="4" w:space="0"/>
              <w:left w:val="single" w:color="auto" w:sz="4" w:space="0"/>
              <w:bottom w:val="single" w:color="auto" w:sz="4" w:space="0"/>
              <w:right w:val="single" w:color="auto" w:sz="4" w:space="0"/>
            </w:tcBorders>
            <w:noWrap w:val="0"/>
            <w:vAlign w:val="center"/>
          </w:tcPr>
          <w:p w14:paraId="41D20881">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项目名称</w:t>
            </w:r>
          </w:p>
        </w:tc>
        <w:tc>
          <w:tcPr>
            <w:tcW w:w="1530" w:type="dxa"/>
            <w:tcBorders>
              <w:top w:val="double" w:color="auto" w:sz="4" w:space="0"/>
              <w:left w:val="single" w:color="auto" w:sz="4" w:space="0"/>
              <w:bottom w:val="single" w:color="auto" w:sz="4" w:space="0"/>
              <w:right w:val="single" w:color="auto" w:sz="4" w:space="0"/>
            </w:tcBorders>
            <w:noWrap w:val="0"/>
            <w:vAlign w:val="center"/>
          </w:tcPr>
          <w:p w14:paraId="4B3670B1">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项目内容</w:t>
            </w:r>
          </w:p>
          <w:p w14:paraId="255C588B">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（类似项目）</w:t>
            </w:r>
          </w:p>
        </w:tc>
        <w:tc>
          <w:tcPr>
            <w:tcW w:w="1621" w:type="dxa"/>
            <w:tcBorders>
              <w:top w:val="double" w:color="auto" w:sz="4" w:space="0"/>
              <w:left w:val="single" w:color="auto" w:sz="4" w:space="0"/>
              <w:bottom w:val="single" w:color="auto" w:sz="4" w:space="0"/>
              <w:right w:val="single" w:color="auto" w:sz="4" w:space="0"/>
            </w:tcBorders>
            <w:noWrap w:val="0"/>
            <w:vAlign w:val="center"/>
          </w:tcPr>
          <w:p w14:paraId="12AA7714">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合同金额</w:t>
            </w:r>
          </w:p>
          <w:p w14:paraId="7FBC6711">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（万元）</w:t>
            </w:r>
          </w:p>
        </w:tc>
        <w:tc>
          <w:tcPr>
            <w:tcW w:w="1550" w:type="dxa"/>
            <w:tcBorders>
              <w:top w:val="double" w:color="auto" w:sz="4" w:space="0"/>
              <w:left w:val="single" w:color="auto" w:sz="4" w:space="0"/>
              <w:bottom w:val="single" w:color="auto" w:sz="4" w:space="0"/>
              <w:right w:val="single" w:color="auto" w:sz="4" w:space="0"/>
            </w:tcBorders>
            <w:noWrap w:val="0"/>
            <w:vAlign w:val="center"/>
          </w:tcPr>
          <w:p w14:paraId="088CE53B">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完成日期</w:t>
            </w:r>
          </w:p>
        </w:tc>
        <w:tc>
          <w:tcPr>
            <w:tcW w:w="2905" w:type="dxa"/>
            <w:tcBorders>
              <w:top w:val="double" w:color="auto" w:sz="4" w:space="0"/>
              <w:left w:val="single" w:color="auto" w:sz="4" w:space="0"/>
              <w:bottom w:val="single" w:color="auto" w:sz="4" w:space="0"/>
              <w:right w:val="double" w:color="auto" w:sz="4" w:space="0"/>
            </w:tcBorders>
            <w:noWrap w:val="0"/>
            <w:vAlign w:val="center"/>
          </w:tcPr>
          <w:p w14:paraId="503733C0">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委托人</w:t>
            </w:r>
            <w:r>
              <w:rPr>
                <w:rFonts w:hint="eastAsia" w:ascii="仿宋" w:hAnsi="仿宋" w:eastAsia="仿宋" w:cs="仿宋"/>
                <w:color w:val="auto"/>
                <w:sz w:val="21"/>
                <w:szCs w:val="21"/>
                <w:highlight w:val="none"/>
              </w:rPr>
              <w:t>名称及电话</w:t>
            </w:r>
          </w:p>
        </w:tc>
      </w:tr>
      <w:tr w14:paraId="75376C1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33B5CBAB">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4EB08543">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626ED425">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7EB04F17">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48B8993A">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3B847600">
            <w:pPr>
              <w:pStyle w:val="5"/>
              <w:jc w:val="center"/>
              <w:rPr>
                <w:rFonts w:hint="eastAsia" w:ascii="仿宋" w:hAnsi="仿宋" w:eastAsia="仿宋" w:cs="仿宋"/>
                <w:color w:val="auto"/>
                <w:sz w:val="21"/>
                <w:szCs w:val="21"/>
                <w:highlight w:val="none"/>
              </w:rPr>
            </w:pPr>
          </w:p>
        </w:tc>
      </w:tr>
      <w:tr w14:paraId="2D86226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6D149444">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589B700D">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61CA282D">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642C6ECF">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016B8376">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41F8B68A">
            <w:pPr>
              <w:pStyle w:val="5"/>
              <w:jc w:val="center"/>
              <w:rPr>
                <w:rFonts w:hint="eastAsia" w:ascii="仿宋" w:hAnsi="仿宋" w:eastAsia="仿宋" w:cs="仿宋"/>
                <w:color w:val="auto"/>
                <w:sz w:val="21"/>
                <w:szCs w:val="21"/>
                <w:highlight w:val="none"/>
              </w:rPr>
            </w:pPr>
          </w:p>
        </w:tc>
      </w:tr>
      <w:tr w14:paraId="0DDA861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674BB744">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65B1A907">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1DC8CA10">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4C962CE2">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1AEA2E63">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614E2419">
            <w:pPr>
              <w:pStyle w:val="5"/>
              <w:jc w:val="center"/>
              <w:rPr>
                <w:rFonts w:hint="eastAsia" w:ascii="仿宋" w:hAnsi="仿宋" w:eastAsia="仿宋" w:cs="仿宋"/>
                <w:color w:val="auto"/>
                <w:sz w:val="21"/>
                <w:szCs w:val="21"/>
                <w:highlight w:val="none"/>
              </w:rPr>
            </w:pPr>
          </w:p>
        </w:tc>
      </w:tr>
      <w:tr w14:paraId="3CB4550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3C95A67D">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7932482E">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79A07B3A">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19E60A05">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4E1592DF">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6406091B">
            <w:pPr>
              <w:pStyle w:val="5"/>
              <w:jc w:val="center"/>
              <w:rPr>
                <w:rFonts w:hint="eastAsia" w:ascii="仿宋" w:hAnsi="仿宋" w:eastAsia="仿宋" w:cs="仿宋"/>
                <w:color w:val="auto"/>
                <w:sz w:val="21"/>
                <w:szCs w:val="21"/>
                <w:highlight w:val="none"/>
              </w:rPr>
            </w:pPr>
          </w:p>
        </w:tc>
      </w:tr>
      <w:tr w14:paraId="3872D7B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332D067C">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10C5E09D">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0708A794">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4BB01687">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69C5398E">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4A2254DF">
            <w:pPr>
              <w:pStyle w:val="5"/>
              <w:jc w:val="center"/>
              <w:rPr>
                <w:rFonts w:hint="eastAsia" w:ascii="仿宋" w:hAnsi="仿宋" w:eastAsia="仿宋" w:cs="仿宋"/>
                <w:color w:val="auto"/>
                <w:sz w:val="21"/>
                <w:szCs w:val="21"/>
                <w:highlight w:val="none"/>
              </w:rPr>
            </w:pPr>
          </w:p>
        </w:tc>
      </w:tr>
      <w:tr w14:paraId="6D9195C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1F54CEB2">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78D93FED">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05D9D045">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3F7AACC7">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4E17FE5D">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02525E4D">
            <w:pPr>
              <w:pStyle w:val="5"/>
              <w:jc w:val="center"/>
              <w:rPr>
                <w:rFonts w:hint="eastAsia" w:ascii="仿宋" w:hAnsi="仿宋" w:eastAsia="仿宋" w:cs="仿宋"/>
                <w:color w:val="auto"/>
                <w:sz w:val="21"/>
                <w:szCs w:val="21"/>
                <w:highlight w:val="none"/>
              </w:rPr>
            </w:pPr>
          </w:p>
        </w:tc>
      </w:tr>
      <w:tr w14:paraId="4433EE4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11" w:hRule="atLeast"/>
          <w:jc w:val="center"/>
        </w:trPr>
        <w:tc>
          <w:tcPr>
            <w:tcW w:w="655" w:type="dxa"/>
            <w:tcBorders>
              <w:top w:val="single" w:color="auto" w:sz="4" w:space="0"/>
              <w:left w:val="double" w:color="auto" w:sz="4" w:space="0"/>
              <w:bottom w:val="double" w:color="auto" w:sz="4" w:space="0"/>
              <w:right w:val="single" w:color="auto" w:sz="4" w:space="0"/>
            </w:tcBorders>
            <w:noWrap w:val="0"/>
            <w:vAlign w:val="center"/>
          </w:tcPr>
          <w:p w14:paraId="66F77830">
            <w:pPr>
              <w:pStyle w:val="5"/>
              <w:jc w:val="center"/>
              <w:rPr>
                <w:rFonts w:hint="eastAsia" w:ascii="仿宋" w:hAnsi="仿宋" w:eastAsia="仿宋" w:cs="仿宋"/>
                <w:color w:val="auto"/>
                <w:sz w:val="21"/>
                <w:szCs w:val="21"/>
                <w:highlight w:val="none"/>
              </w:rPr>
            </w:pPr>
          </w:p>
        </w:tc>
        <w:tc>
          <w:tcPr>
            <w:tcW w:w="1259" w:type="dxa"/>
            <w:tcBorders>
              <w:top w:val="single" w:color="auto" w:sz="4" w:space="0"/>
              <w:left w:val="single" w:color="auto" w:sz="4" w:space="0"/>
              <w:bottom w:val="double" w:color="auto" w:sz="4" w:space="0"/>
              <w:right w:val="single" w:color="auto" w:sz="4" w:space="0"/>
            </w:tcBorders>
            <w:noWrap w:val="0"/>
            <w:vAlign w:val="center"/>
          </w:tcPr>
          <w:p w14:paraId="240E7535">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double" w:color="auto" w:sz="4" w:space="0"/>
              <w:right w:val="single" w:color="auto" w:sz="4" w:space="0"/>
            </w:tcBorders>
            <w:noWrap w:val="0"/>
            <w:vAlign w:val="center"/>
          </w:tcPr>
          <w:p w14:paraId="5CCAA958">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double" w:color="auto" w:sz="4" w:space="0"/>
              <w:right w:val="single" w:color="auto" w:sz="4" w:space="0"/>
            </w:tcBorders>
            <w:noWrap w:val="0"/>
            <w:vAlign w:val="center"/>
          </w:tcPr>
          <w:p w14:paraId="63354BC9">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double" w:color="auto" w:sz="4" w:space="0"/>
              <w:right w:val="single" w:color="auto" w:sz="4" w:space="0"/>
            </w:tcBorders>
            <w:noWrap w:val="0"/>
            <w:vAlign w:val="center"/>
          </w:tcPr>
          <w:p w14:paraId="2884F561">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double" w:color="auto" w:sz="4" w:space="0"/>
              <w:right w:val="double" w:color="auto" w:sz="4" w:space="0"/>
            </w:tcBorders>
            <w:noWrap w:val="0"/>
            <w:vAlign w:val="center"/>
          </w:tcPr>
          <w:p w14:paraId="34DE88CA">
            <w:pPr>
              <w:pStyle w:val="5"/>
              <w:jc w:val="center"/>
              <w:rPr>
                <w:rFonts w:hint="eastAsia" w:ascii="仿宋" w:hAnsi="仿宋" w:eastAsia="仿宋" w:cs="仿宋"/>
                <w:color w:val="auto"/>
                <w:sz w:val="21"/>
                <w:szCs w:val="21"/>
                <w:highlight w:val="none"/>
              </w:rPr>
            </w:pPr>
          </w:p>
        </w:tc>
      </w:tr>
    </w:tbl>
    <w:p w14:paraId="5DDDD993">
      <w:pPr>
        <w:pStyle w:val="5"/>
        <w:spacing w:line="360" w:lineRule="exact"/>
        <w:ind w:left="0" w:leftChars="0" w:firstLine="0" w:firstLineChars="0"/>
        <w:rPr>
          <w:rFonts w:hint="eastAsia" w:ascii="仿宋" w:hAnsi="仿宋" w:eastAsia="仿宋" w:cs="仿宋"/>
          <w:color w:val="auto"/>
          <w:sz w:val="21"/>
          <w:szCs w:val="21"/>
          <w:highlight w:val="none"/>
        </w:rPr>
      </w:pPr>
    </w:p>
    <w:p w14:paraId="571B2DFC">
      <w:pPr>
        <w:pStyle w:val="5"/>
        <w:spacing w:line="360" w:lineRule="exact"/>
        <w:ind w:firstLine="420" w:firstLineChars="200"/>
        <w:rPr>
          <w:rFonts w:hint="eastAsia" w:ascii="仿宋" w:hAnsi="仿宋" w:eastAsia="仿宋" w:cs="仿宋"/>
          <w:b/>
          <w:bCs/>
          <w:color w:val="auto"/>
          <w:sz w:val="21"/>
          <w:szCs w:val="21"/>
          <w:highlight w:val="none"/>
        </w:rPr>
      </w:pPr>
      <w:r>
        <w:rPr>
          <w:rFonts w:hint="eastAsia" w:ascii="仿宋" w:hAnsi="仿宋" w:eastAsia="仿宋" w:cs="仿宋"/>
          <w:color w:val="auto"/>
          <w:sz w:val="21"/>
          <w:szCs w:val="21"/>
          <w:highlight w:val="none"/>
          <w:lang w:val="en-US" w:eastAsia="zh-CN"/>
        </w:rPr>
        <w:t>说明：1、</w:t>
      </w:r>
      <w:r>
        <w:rPr>
          <w:rFonts w:hint="eastAsia" w:ascii="仿宋" w:hAnsi="仿宋" w:eastAsia="仿宋" w:cs="仿宋"/>
          <w:color w:val="auto"/>
          <w:sz w:val="21"/>
          <w:szCs w:val="21"/>
          <w:highlight w:val="none"/>
        </w:rPr>
        <w:t>业绩证明须提供合同复印件加盖公章</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本表后附相关证明材料。</w:t>
      </w:r>
    </w:p>
    <w:p w14:paraId="66DCC001">
      <w:pPr>
        <w:ind w:firstLine="560"/>
        <w:rPr>
          <w:rFonts w:hint="eastAsia" w:ascii="仿宋" w:hAnsi="仿宋" w:eastAsia="仿宋" w:cs="仿宋"/>
          <w:color w:val="auto"/>
          <w:sz w:val="21"/>
          <w:szCs w:val="21"/>
          <w:highlight w:val="none"/>
        </w:rPr>
      </w:pPr>
    </w:p>
    <w:p w14:paraId="444D6D17">
      <w:pPr>
        <w:spacing w:line="360" w:lineRule="auto"/>
        <w:ind w:right="240" w:firstLine="56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供应商</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（单位公章）</w:t>
      </w:r>
    </w:p>
    <w:p w14:paraId="4BE844FF">
      <w:pPr>
        <w:spacing w:line="360" w:lineRule="auto"/>
        <w:ind w:firstLine="56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法定代表人或委托代理人：</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（签字或盖章）</w:t>
      </w:r>
    </w:p>
    <w:p w14:paraId="701D057B">
      <w:pPr>
        <w:pStyle w:val="5"/>
        <w:topLinePunct/>
        <w:snapToGrid w:val="0"/>
        <w:spacing w:before="120" w:after="120" w:line="360" w:lineRule="auto"/>
        <w:ind w:left="-120" w:leftChars="-57" w:firstLine="525" w:firstLineChars="250"/>
        <w:contextualSpacing/>
        <w:jc w:val="left"/>
        <w:rPr>
          <w:rFonts w:ascii="仿宋" w:eastAsia="仿宋" w:cs="仿宋"/>
          <w:bCs/>
          <w:color w:val="auto"/>
          <w:sz w:val="22"/>
          <w:szCs w:val="22"/>
          <w:highlight w:val="none"/>
        </w:rPr>
      </w:pPr>
      <w:r>
        <w:rPr>
          <w:rFonts w:hint="eastAsia" w:ascii="仿宋" w:hAnsi="仿宋" w:eastAsia="仿宋" w:cs="仿宋"/>
          <w:color w:val="auto"/>
          <w:sz w:val="21"/>
          <w:szCs w:val="21"/>
          <w:highlight w:val="none"/>
        </w:rPr>
        <w:t>日  期：</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日</w:t>
      </w:r>
    </w:p>
    <w:p w14:paraId="30782A2F">
      <w:pPr>
        <w:rPr>
          <w:rFonts w:hint="eastAsia" w:ascii="仿宋" w:eastAsia="仿宋" w:cs="仿宋"/>
          <w:b/>
          <w:bCs/>
          <w:color w:val="auto"/>
          <w:sz w:val="24"/>
          <w:szCs w:val="24"/>
          <w:highlight w:val="none"/>
          <w:lang w:val="en-US" w:eastAsia="zh-CN"/>
        </w:rPr>
      </w:pPr>
      <w:r>
        <w:rPr>
          <w:rFonts w:hint="eastAsia" w:ascii="仿宋" w:eastAsia="仿宋" w:cs="仿宋"/>
          <w:b/>
          <w:bCs/>
          <w:color w:val="auto"/>
          <w:sz w:val="24"/>
          <w:szCs w:val="24"/>
          <w:highlight w:val="none"/>
          <w:lang w:val="en-US" w:eastAsia="zh-CN"/>
        </w:rPr>
        <w:br w:type="page"/>
      </w:r>
    </w:p>
    <w:p w14:paraId="7B976686">
      <w:pPr>
        <w:tabs>
          <w:tab w:val="left" w:pos="3544"/>
        </w:tabs>
        <w:spacing w:line="360" w:lineRule="auto"/>
        <w:jc w:val="center"/>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八</w:t>
      </w:r>
      <w:r>
        <w:rPr>
          <w:rFonts w:hint="eastAsia" w:ascii="仿宋" w:hAnsi="仿宋" w:eastAsia="仿宋" w:cs="仿宋"/>
          <w:b/>
          <w:color w:val="auto"/>
          <w:sz w:val="32"/>
          <w:szCs w:val="32"/>
          <w:highlight w:val="none"/>
        </w:rPr>
        <w:t>、供应商参加政府采购活动承诺书</w:t>
      </w:r>
    </w:p>
    <w:p w14:paraId="00348283">
      <w:pPr>
        <w:spacing w:line="360" w:lineRule="auto"/>
        <w:jc w:val="center"/>
        <w:rPr>
          <w:rFonts w:hint="eastAsia" w:ascii="仿宋" w:hAnsi="仿宋" w:eastAsia="仿宋" w:cs="仿宋"/>
          <w:b/>
          <w:color w:val="auto"/>
          <w:sz w:val="28"/>
          <w:highlight w:val="none"/>
        </w:rPr>
      </w:pPr>
      <w:r>
        <w:rPr>
          <w:rFonts w:hint="eastAsia" w:ascii="仿宋" w:hAnsi="仿宋" w:eastAsia="仿宋" w:cs="仿宋"/>
          <w:b/>
          <w:color w:val="auto"/>
          <w:sz w:val="28"/>
          <w:highlight w:val="none"/>
        </w:rPr>
        <w:t>承诺书1</w:t>
      </w:r>
    </w:p>
    <w:p w14:paraId="1BD5F2A8">
      <w:pPr>
        <w:spacing w:line="360" w:lineRule="auto"/>
        <w:rPr>
          <w:rFonts w:hint="eastAsia" w:ascii="仿宋" w:hAnsi="仿宋" w:eastAsia="仿宋" w:cs="仿宋"/>
          <w:b/>
          <w:color w:val="auto"/>
          <w:sz w:val="28"/>
          <w:highlight w:val="none"/>
        </w:rPr>
      </w:pPr>
    </w:p>
    <w:p w14:paraId="2C108D25">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w:t>
      </w:r>
      <w:r>
        <w:rPr>
          <w:rFonts w:hint="eastAsia" w:ascii="仿宋" w:eastAsia="仿宋" w:cs="仿宋"/>
          <w:color w:val="auto"/>
          <w:sz w:val="22"/>
          <w:szCs w:val="22"/>
          <w:highlight w:val="none"/>
        </w:rPr>
        <w:t>投标活动，我单位已完全知悉</w:t>
      </w:r>
      <w:r>
        <w:rPr>
          <w:rFonts w:hint="eastAsia" w:ascii="仿宋" w:eastAsia="仿宋" w:cs="仿宋"/>
          <w:color w:val="auto"/>
          <w:sz w:val="22"/>
          <w:szCs w:val="22"/>
          <w:highlight w:val="none"/>
          <w:lang w:eastAsia="zh-CN"/>
        </w:rPr>
        <w:t>磋商文件</w:t>
      </w:r>
      <w:r>
        <w:rPr>
          <w:rFonts w:hint="eastAsia" w:ascii="仿宋" w:eastAsia="仿宋" w:cs="仿宋"/>
          <w:color w:val="auto"/>
          <w:sz w:val="22"/>
          <w:szCs w:val="22"/>
          <w:highlight w:val="none"/>
        </w:rPr>
        <w:t>中的相关规定，我单位在此承诺：</w:t>
      </w:r>
    </w:p>
    <w:p w14:paraId="18202644">
      <w:pPr>
        <w:pStyle w:val="5"/>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1、如果我单位获得中标资格，我单位确认投标报价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4AAE0CB5">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lang w:val="en-US" w:eastAsia="zh-CN"/>
        </w:rPr>
        <w:t>2</w:t>
      </w:r>
      <w:r>
        <w:rPr>
          <w:rFonts w:hint="eastAsia" w:ascii="仿宋" w:eastAsia="仿宋" w:cs="仿宋"/>
          <w:color w:val="auto"/>
          <w:sz w:val="22"/>
          <w:szCs w:val="22"/>
          <w:highlight w:val="none"/>
        </w:rPr>
        <w:t>、我单位</w:t>
      </w:r>
      <w:r>
        <w:rPr>
          <w:rFonts w:hint="eastAsia" w:ascii="仿宋" w:eastAsia="仿宋" w:cs="仿宋"/>
          <w:color w:val="auto"/>
          <w:sz w:val="22"/>
          <w:szCs w:val="22"/>
          <w:highlight w:val="none"/>
          <w:lang w:eastAsia="zh-CN"/>
        </w:rPr>
        <w:t>响应文件</w:t>
      </w:r>
      <w:r>
        <w:rPr>
          <w:rFonts w:hint="eastAsia" w:ascii="仿宋" w:eastAsia="仿宋" w:cs="仿宋"/>
          <w:color w:val="auto"/>
          <w:sz w:val="22"/>
          <w:szCs w:val="22"/>
          <w:highlight w:val="none"/>
        </w:rPr>
        <w:t>中提供的资料均真实有效。</w:t>
      </w:r>
    </w:p>
    <w:p w14:paraId="2D99D0CA">
      <w:pPr>
        <w:pStyle w:val="5"/>
        <w:tabs>
          <w:tab w:val="left" w:pos="3544"/>
        </w:tabs>
        <w:spacing w:line="360" w:lineRule="auto"/>
        <w:ind w:firstLine="440" w:firstLineChars="200"/>
        <w:rPr>
          <w:rFonts w:ascii="仿宋" w:eastAsia="仿宋" w:cs="仿宋"/>
          <w:color w:val="auto"/>
          <w:sz w:val="22"/>
          <w:szCs w:val="22"/>
          <w:highlight w:val="none"/>
        </w:rPr>
      </w:pPr>
    </w:p>
    <w:p w14:paraId="1A6C6E49">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725D607A">
      <w:pPr>
        <w:spacing w:line="360" w:lineRule="auto"/>
        <w:rPr>
          <w:rFonts w:ascii="仿宋" w:hAnsi="仿宋" w:eastAsia="仿宋" w:cs="仿宋"/>
          <w:color w:val="auto"/>
          <w:sz w:val="22"/>
          <w:highlight w:val="none"/>
        </w:rPr>
      </w:pPr>
    </w:p>
    <w:p w14:paraId="03E3E890">
      <w:pPr>
        <w:spacing w:line="360" w:lineRule="auto"/>
        <w:rPr>
          <w:rFonts w:ascii="仿宋" w:hAnsi="仿宋" w:eastAsia="仿宋" w:cs="仿宋"/>
          <w:color w:val="auto"/>
          <w:sz w:val="22"/>
          <w:highlight w:val="none"/>
        </w:rPr>
      </w:pPr>
    </w:p>
    <w:p w14:paraId="7E1B9186">
      <w:pPr>
        <w:spacing w:line="360" w:lineRule="auto"/>
        <w:rPr>
          <w:rFonts w:ascii="仿宋" w:hAnsi="仿宋" w:eastAsia="仿宋" w:cs="仿宋"/>
          <w:color w:val="auto"/>
          <w:sz w:val="22"/>
          <w:highlight w:val="none"/>
        </w:rPr>
      </w:pPr>
    </w:p>
    <w:p w14:paraId="139E346B">
      <w:pPr>
        <w:spacing w:line="360" w:lineRule="auto"/>
        <w:rPr>
          <w:rFonts w:ascii="仿宋" w:hAnsi="仿宋" w:eastAsia="仿宋" w:cs="仿宋"/>
          <w:color w:val="auto"/>
          <w:sz w:val="22"/>
          <w:highlight w:val="none"/>
        </w:rPr>
      </w:pPr>
    </w:p>
    <w:p w14:paraId="098B7ED1">
      <w:pPr>
        <w:spacing w:line="360" w:lineRule="auto"/>
        <w:rPr>
          <w:rFonts w:ascii="仿宋" w:hAnsi="仿宋" w:eastAsia="仿宋" w:cs="仿宋"/>
          <w:color w:val="auto"/>
          <w:sz w:val="22"/>
          <w:highlight w:val="none"/>
        </w:rPr>
      </w:pPr>
    </w:p>
    <w:p w14:paraId="5E50971E">
      <w:pPr>
        <w:pStyle w:val="5"/>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7F1B5B0">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8C2DE5E">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754CD707">
      <w:pPr>
        <w:pStyle w:val="5"/>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4B99D669">
      <w:pPr>
        <w:pStyle w:val="5"/>
        <w:tabs>
          <w:tab w:val="left" w:pos="3544"/>
        </w:tabs>
        <w:spacing w:line="360" w:lineRule="auto"/>
        <w:jc w:val="center"/>
        <w:rPr>
          <w:rFonts w:ascii="仿宋" w:eastAsia="仿宋" w:cs="仿宋"/>
          <w:b/>
          <w:color w:val="auto"/>
          <w:sz w:val="28"/>
          <w:szCs w:val="24"/>
          <w:highlight w:val="none"/>
        </w:rPr>
      </w:pPr>
      <w:r>
        <w:rPr>
          <w:rFonts w:hint="eastAsia" w:ascii="仿宋" w:eastAsia="仿宋" w:cs="仿宋"/>
          <w:b/>
          <w:color w:val="auto"/>
          <w:sz w:val="28"/>
          <w:szCs w:val="24"/>
          <w:highlight w:val="none"/>
        </w:rPr>
        <w:t>承诺书2</w:t>
      </w:r>
    </w:p>
    <w:p w14:paraId="687F8974">
      <w:pPr>
        <w:pStyle w:val="5"/>
        <w:tabs>
          <w:tab w:val="left" w:pos="3544"/>
        </w:tabs>
        <w:spacing w:line="360" w:lineRule="auto"/>
        <w:jc w:val="center"/>
        <w:rPr>
          <w:rFonts w:ascii="仿宋" w:eastAsia="仿宋" w:cs="仿宋"/>
          <w:b/>
          <w:color w:val="auto"/>
          <w:sz w:val="28"/>
          <w:szCs w:val="24"/>
          <w:highlight w:val="none"/>
        </w:rPr>
      </w:pPr>
      <w:bookmarkStart w:id="0" w:name="_Toc72309737"/>
      <w:bookmarkStart w:id="1" w:name="_Toc71298353"/>
      <w:bookmarkStart w:id="2" w:name="_Toc72310106"/>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36EADC7B">
      <w:pPr>
        <w:rPr>
          <w:color w:val="auto"/>
          <w:highlight w:val="none"/>
        </w:rPr>
      </w:pPr>
    </w:p>
    <w:p w14:paraId="4DE792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0A4701D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6345A4F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6BB9E75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544A843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21C734B6">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01190C1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2A01496A">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7D20DE30">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202FF715">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7DEC22CB">
      <w:pPr>
        <w:tabs>
          <w:tab w:val="left" w:pos="3544"/>
        </w:tabs>
        <w:spacing w:line="360" w:lineRule="auto"/>
        <w:rPr>
          <w:rFonts w:ascii="仿宋" w:hAnsi="仿宋" w:eastAsia="仿宋" w:cs="仿宋"/>
          <w:color w:val="auto"/>
          <w:sz w:val="22"/>
          <w:highlight w:val="none"/>
        </w:rPr>
      </w:pPr>
    </w:p>
    <w:p w14:paraId="216FF7B8">
      <w:pPr>
        <w:pStyle w:val="5"/>
        <w:tabs>
          <w:tab w:val="left" w:pos="3544"/>
        </w:tabs>
        <w:spacing w:line="360" w:lineRule="auto"/>
        <w:rPr>
          <w:rFonts w:ascii="仿宋" w:eastAsia="仿宋" w:cs="仿宋"/>
          <w:color w:val="auto"/>
          <w:sz w:val="22"/>
          <w:szCs w:val="22"/>
          <w:highlight w:val="none"/>
        </w:rPr>
      </w:pPr>
    </w:p>
    <w:p w14:paraId="5CDFD1AD">
      <w:pPr>
        <w:pStyle w:val="5"/>
        <w:tabs>
          <w:tab w:val="left" w:pos="3544"/>
        </w:tabs>
        <w:spacing w:line="360" w:lineRule="auto"/>
        <w:rPr>
          <w:rFonts w:ascii="仿宋" w:eastAsia="仿宋" w:cs="仿宋"/>
          <w:color w:val="auto"/>
          <w:sz w:val="22"/>
          <w:szCs w:val="22"/>
          <w:highlight w:val="none"/>
        </w:rPr>
      </w:pPr>
    </w:p>
    <w:p w14:paraId="00618FA9">
      <w:pPr>
        <w:pStyle w:val="5"/>
        <w:tabs>
          <w:tab w:val="left" w:pos="3544"/>
        </w:tabs>
        <w:spacing w:line="360" w:lineRule="auto"/>
        <w:rPr>
          <w:rFonts w:ascii="仿宋" w:eastAsia="仿宋" w:cs="仿宋"/>
          <w:color w:val="auto"/>
          <w:sz w:val="22"/>
          <w:szCs w:val="22"/>
          <w:highlight w:val="none"/>
        </w:rPr>
      </w:pPr>
    </w:p>
    <w:p w14:paraId="65E745EE">
      <w:pPr>
        <w:pStyle w:val="5"/>
        <w:tabs>
          <w:tab w:val="left" w:pos="3544"/>
        </w:tabs>
        <w:spacing w:line="360" w:lineRule="auto"/>
        <w:rPr>
          <w:rFonts w:ascii="仿宋" w:eastAsia="仿宋" w:cs="仿宋"/>
          <w:color w:val="auto"/>
          <w:sz w:val="22"/>
          <w:szCs w:val="22"/>
          <w:highlight w:val="none"/>
        </w:rPr>
      </w:pPr>
    </w:p>
    <w:p w14:paraId="2E41D8FE">
      <w:pPr>
        <w:pStyle w:val="5"/>
        <w:tabs>
          <w:tab w:val="left" w:pos="3544"/>
        </w:tabs>
        <w:spacing w:line="360" w:lineRule="auto"/>
        <w:rPr>
          <w:rFonts w:ascii="仿宋" w:eastAsia="仿宋" w:cs="仿宋"/>
          <w:color w:val="auto"/>
          <w:sz w:val="22"/>
          <w:szCs w:val="22"/>
          <w:highlight w:val="none"/>
        </w:rPr>
      </w:pPr>
    </w:p>
    <w:p w14:paraId="2691BDF3">
      <w:pPr>
        <w:pStyle w:val="5"/>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23D71DE0">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89AF37B">
      <w:pPr>
        <w:pStyle w:val="5"/>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5E853B26">
      <w:pPr>
        <w:rPr>
          <w:color w:val="auto"/>
          <w:highlight w:val="none"/>
        </w:rPr>
      </w:pPr>
      <w:r>
        <w:rPr>
          <w:color w:val="auto"/>
          <w:highlight w:val="none"/>
        </w:rPr>
        <w:br w:type="page"/>
      </w:r>
    </w:p>
    <w:p w14:paraId="440A9B57">
      <w:pPr>
        <w:tabs>
          <w:tab w:val="left" w:pos="3544"/>
        </w:tabs>
        <w:spacing w:line="360" w:lineRule="auto"/>
        <w:jc w:val="center"/>
        <w:outlineLvl w:val="0"/>
        <w:rPr>
          <w:rFonts w:hint="eastAsia" w:eastAsiaTheme="minorEastAsia"/>
          <w:lang w:eastAsia="zh-CN"/>
        </w:rPr>
      </w:pPr>
      <w:r>
        <w:rPr>
          <w:rFonts w:hint="eastAsia" w:ascii="仿宋" w:hAnsi="仿宋" w:eastAsia="仿宋" w:cs="仿宋"/>
          <w:b/>
          <w:color w:val="auto"/>
          <w:sz w:val="32"/>
          <w:szCs w:val="32"/>
          <w:highlight w:val="none"/>
          <w:lang w:eastAsia="zh-CN"/>
        </w:rPr>
        <w:t>九、其他证明材料</w:t>
      </w:r>
    </w:p>
    <w:p w14:paraId="3AAE8A7F">
      <w:pPr>
        <w:rPr>
          <w:color w:val="auto"/>
          <w:highlight w:val="none"/>
        </w:rPr>
      </w:pPr>
    </w:p>
    <w:p w14:paraId="1E4452D8">
      <w:r>
        <w:rPr>
          <w:rFonts w:hint="eastAsia" w:ascii="仿宋" w:hAnsi="仿宋" w:eastAsia="仿宋" w:cs="仿宋"/>
          <w:color w:val="auto"/>
          <w:highlight w:val="none"/>
          <w:lang w:eastAsia="zh-CN"/>
        </w:rPr>
        <w:t>供应商</w:t>
      </w:r>
      <w:r>
        <w:rPr>
          <w:rFonts w:hint="eastAsia" w:ascii="仿宋" w:hAnsi="仿宋" w:eastAsia="仿宋" w:cs="仿宋"/>
          <w:color w:val="auto"/>
          <w:highlight w:val="none"/>
        </w:rPr>
        <w:t>认为有必要补充的其他材料</w:t>
      </w:r>
    </w:p>
    <w:sectPr>
      <w:headerReference r:id="rId7" w:type="default"/>
      <w:footerReference r:id="rId8" w:type="default"/>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Sans Serif PS">
    <w:altName w:val="Arial"/>
    <w:panose1 w:val="00000000000000000000"/>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50F906">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C09AED">
    <w:pPr>
      <w:pStyle w:val="7"/>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7"/>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2FAD40">
    <w:pPr>
      <w:pStyle w:val="8"/>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3908CB">
    <w:pPr>
      <w:pStyle w:val="8"/>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8"/>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abstractNum w:abstractNumId="1">
    <w:nsid w:val="45F3F824"/>
    <w:multiLevelType w:val="singleLevel"/>
    <w:tmpl w:val="45F3F824"/>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1ZTg0ZDdmODdiOTdhMWZlNTJkNDBiYzZlYzQ1MjAifQ=="/>
  </w:docVars>
  <w:rsids>
    <w:rsidRoot w:val="00801025"/>
    <w:rsid w:val="00085759"/>
    <w:rsid w:val="000B5E57"/>
    <w:rsid w:val="000C5377"/>
    <w:rsid w:val="000D35E1"/>
    <w:rsid w:val="000F4B3C"/>
    <w:rsid w:val="00110051"/>
    <w:rsid w:val="001724A1"/>
    <w:rsid w:val="001D351A"/>
    <w:rsid w:val="001E7B01"/>
    <w:rsid w:val="00233FAC"/>
    <w:rsid w:val="00252307"/>
    <w:rsid w:val="00271B64"/>
    <w:rsid w:val="00293F2D"/>
    <w:rsid w:val="002B5E98"/>
    <w:rsid w:val="002F4252"/>
    <w:rsid w:val="00325173"/>
    <w:rsid w:val="003535BC"/>
    <w:rsid w:val="00355540"/>
    <w:rsid w:val="003657D4"/>
    <w:rsid w:val="00367836"/>
    <w:rsid w:val="003744C5"/>
    <w:rsid w:val="0038003C"/>
    <w:rsid w:val="00380E5D"/>
    <w:rsid w:val="003C424F"/>
    <w:rsid w:val="003F0889"/>
    <w:rsid w:val="00415842"/>
    <w:rsid w:val="004A6959"/>
    <w:rsid w:val="004C0647"/>
    <w:rsid w:val="00587718"/>
    <w:rsid w:val="005B7910"/>
    <w:rsid w:val="005C4803"/>
    <w:rsid w:val="005D5E6D"/>
    <w:rsid w:val="005F48A5"/>
    <w:rsid w:val="00611113"/>
    <w:rsid w:val="00664433"/>
    <w:rsid w:val="00761D66"/>
    <w:rsid w:val="007F12E3"/>
    <w:rsid w:val="00801025"/>
    <w:rsid w:val="00836FAE"/>
    <w:rsid w:val="00864ABD"/>
    <w:rsid w:val="00865613"/>
    <w:rsid w:val="008B754B"/>
    <w:rsid w:val="00920E8B"/>
    <w:rsid w:val="00990CF7"/>
    <w:rsid w:val="009D5E37"/>
    <w:rsid w:val="00A11277"/>
    <w:rsid w:val="00A5365E"/>
    <w:rsid w:val="00A6124C"/>
    <w:rsid w:val="00B04C55"/>
    <w:rsid w:val="00B06EE2"/>
    <w:rsid w:val="00B700E4"/>
    <w:rsid w:val="00B802A2"/>
    <w:rsid w:val="00BA2C5B"/>
    <w:rsid w:val="00BB3198"/>
    <w:rsid w:val="00BB684A"/>
    <w:rsid w:val="00BC3B99"/>
    <w:rsid w:val="00C478DF"/>
    <w:rsid w:val="00C845E3"/>
    <w:rsid w:val="00CB520F"/>
    <w:rsid w:val="00CF6C74"/>
    <w:rsid w:val="00D16FD3"/>
    <w:rsid w:val="00D52558"/>
    <w:rsid w:val="00D55EFC"/>
    <w:rsid w:val="00D77A43"/>
    <w:rsid w:val="00DF5001"/>
    <w:rsid w:val="00E00889"/>
    <w:rsid w:val="00E077FE"/>
    <w:rsid w:val="00E13486"/>
    <w:rsid w:val="00E204B1"/>
    <w:rsid w:val="00E61DFC"/>
    <w:rsid w:val="00EA0062"/>
    <w:rsid w:val="00ED7323"/>
    <w:rsid w:val="00F05B98"/>
    <w:rsid w:val="00F5655E"/>
    <w:rsid w:val="00F900C2"/>
    <w:rsid w:val="00FA07BE"/>
    <w:rsid w:val="01FC7E4D"/>
    <w:rsid w:val="020C62E0"/>
    <w:rsid w:val="02C40969"/>
    <w:rsid w:val="02D57139"/>
    <w:rsid w:val="03031DD1"/>
    <w:rsid w:val="039D30FB"/>
    <w:rsid w:val="03C422BF"/>
    <w:rsid w:val="041D6583"/>
    <w:rsid w:val="05104339"/>
    <w:rsid w:val="055265DB"/>
    <w:rsid w:val="05F9301F"/>
    <w:rsid w:val="06CB7E87"/>
    <w:rsid w:val="06E415DA"/>
    <w:rsid w:val="077E558A"/>
    <w:rsid w:val="07902DA5"/>
    <w:rsid w:val="07C75183"/>
    <w:rsid w:val="0808579C"/>
    <w:rsid w:val="08381357"/>
    <w:rsid w:val="08470072"/>
    <w:rsid w:val="084C38DA"/>
    <w:rsid w:val="09B26F1C"/>
    <w:rsid w:val="0A524FB1"/>
    <w:rsid w:val="0AD81455"/>
    <w:rsid w:val="0AE0655C"/>
    <w:rsid w:val="0B6C7DF0"/>
    <w:rsid w:val="0B754EF6"/>
    <w:rsid w:val="0CB323F8"/>
    <w:rsid w:val="0D906017"/>
    <w:rsid w:val="0DA87E27"/>
    <w:rsid w:val="0DBE24D8"/>
    <w:rsid w:val="0E3C60C1"/>
    <w:rsid w:val="0E6D45AA"/>
    <w:rsid w:val="0E925E92"/>
    <w:rsid w:val="0F276507"/>
    <w:rsid w:val="0F5F2145"/>
    <w:rsid w:val="0F6846CE"/>
    <w:rsid w:val="0F7E16E7"/>
    <w:rsid w:val="0FB45902"/>
    <w:rsid w:val="101752EF"/>
    <w:rsid w:val="10637A13"/>
    <w:rsid w:val="10BB7C68"/>
    <w:rsid w:val="11091E00"/>
    <w:rsid w:val="1122342A"/>
    <w:rsid w:val="113E5D8A"/>
    <w:rsid w:val="11CF045A"/>
    <w:rsid w:val="12D24B1E"/>
    <w:rsid w:val="12FD6EC9"/>
    <w:rsid w:val="136A62DD"/>
    <w:rsid w:val="137361BF"/>
    <w:rsid w:val="137A57A0"/>
    <w:rsid w:val="137F4B64"/>
    <w:rsid w:val="13A04ADA"/>
    <w:rsid w:val="13D6674E"/>
    <w:rsid w:val="13F15E15"/>
    <w:rsid w:val="14002D3E"/>
    <w:rsid w:val="14636234"/>
    <w:rsid w:val="14673AC5"/>
    <w:rsid w:val="14E4091E"/>
    <w:rsid w:val="15175270"/>
    <w:rsid w:val="15CD7F7E"/>
    <w:rsid w:val="15E46F00"/>
    <w:rsid w:val="17222A94"/>
    <w:rsid w:val="175722E4"/>
    <w:rsid w:val="17FB6783"/>
    <w:rsid w:val="18010969"/>
    <w:rsid w:val="188744BB"/>
    <w:rsid w:val="18A64941"/>
    <w:rsid w:val="19171F20"/>
    <w:rsid w:val="192B12EA"/>
    <w:rsid w:val="192F0DDA"/>
    <w:rsid w:val="194F322A"/>
    <w:rsid w:val="19DE1BE9"/>
    <w:rsid w:val="19E713A2"/>
    <w:rsid w:val="1A0977EE"/>
    <w:rsid w:val="1A0A1CE0"/>
    <w:rsid w:val="1A2457A3"/>
    <w:rsid w:val="1AFF47DC"/>
    <w:rsid w:val="1C2564C4"/>
    <w:rsid w:val="1C9C0153"/>
    <w:rsid w:val="1DE57CB9"/>
    <w:rsid w:val="1E6E4153"/>
    <w:rsid w:val="1FF32DFA"/>
    <w:rsid w:val="204333BD"/>
    <w:rsid w:val="206F41B2"/>
    <w:rsid w:val="20947775"/>
    <w:rsid w:val="20B35E4D"/>
    <w:rsid w:val="20E30FAE"/>
    <w:rsid w:val="20E71F9A"/>
    <w:rsid w:val="210B5C89"/>
    <w:rsid w:val="213351E0"/>
    <w:rsid w:val="220F17A9"/>
    <w:rsid w:val="222D60D3"/>
    <w:rsid w:val="22C819D6"/>
    <w:rsid w:val="22CB6A6B"/>
    <w:rsid w:val="22CD23BA"/>
    <w:rsid w:val="23166B67"/>
    <w:rsid w:val="23F70746"/>
    <w:rsid w:val="24017045"/>
    <w:rsid w:val="24B65F0C"/>
    <w:rsid w:val="24C50845"/>
    <w:rsid w:val="24E862E1"/>
    <w:rsid w:val="25155357"/>
    <w:rsid w:val="259D531E"/>
    <w:rsid w:val="25D725DE"/>
    <w:rsid w:val="26395046"/>
    <w:rsid w:val="267047E0"/>
    <w:rsid w:val="27AA5353"/>
    <w:rsid w:val="27AC5EF9"/>
    <w:rsid w:val="27DF7701"/>
    <w:rsid w:val="27E901D9"/>
    <w:rsid w:val="280276BA"/>
    <w:rsid w:val="283D6944"/>
    <w:rsid w:val="28461C9C"/>
    <w:rsid w:val="28696C33"/>
    <w:rsid w:val="286E4D4F"/>
    <w:rsid w:val="289E5635"/>
    <w:rsid w:val="295959FF"/>
    <w:rsid w:val="296239DA"/>
    <w:rsid w:val="29B175E9"/>
    <w:rsid w:val="2A3565A5"/>
    <w:rsid w:val="2A874355"/>
    <w:rsid w:val="2B672784"/>
    <w:rsid w:val="2C9034E6"/>
    <w:rsid w:val="2CB90A1F"/>
    <w:rsid w:val="2D9B467F"/>
    <w:rsid w:val="2E627104"/>
    <w:rsid w:val="2E6C1D31"/>
    <w:rsid w:val="2E8C58A7"/>
    <w:rsid w:val="2EF04710"/>
    <w:rsid w:val="2F23685D"/>
    <w:rsid w:val="3034062C"/>
    <w:rsid w:val="30B3112F"/>
    <w:rsid w:val="30C61BCC"/>
    <w:rsid w:val="31172428"/>
    <w:rsid w:val="317B29B7"/>
    <w:rsid w:val="31D74C39"/>
    <w:rsid w:val="31DD34DC"/>
    <w:rsid w:val="32487CF6"/>
    <w:rsid w:val="325E6BB9"/>
    <w:rsid w:val="32BA750F"/>
    <w:rsid w:val="33344F8D"/>
    <w:rsid w:val="335F1E64"/>
    <w:rsid w:val="33AF6948"/>
    <w:rsid w:val="33D75E9F"/>
    <w:rsid w:val="34034E41"/>
    <w:rsid w:val="344533B5"/>
    <w:rsid w:val="34831B82"/>
    <w:rsid w:val="352C3FC8"/>
    <w:rsid w:val="358B7F65"/>
    <w:rsid w:val="35947DAE"/>
    <w:rsid w:val="36341386"/>
    <w:rsid w:val="36A912A3"/>
    <w:rsid w:val="3720190B"/>
    <w:rsid w:val="377A726D"/>
    <w:rsid w:val="382B67B9"/>
    <w:rsid w:val="38606463"/>
    <w:rsid w:val="38A25FBD"/>
    <w:rsid w:val="38B30C88"/>
    <w:rsid w:val="38B44A00"/>
    <w:rsid w:val="38BD38B5"/>
    <w:rsid w:val="38E77396"/>
    <w:rsid w:val="39535FC7"/>
    <w:rsid w:val="39783C80"/>
    <w:rsid w:val="39AF280B"/>
    <w:rsid w:val="39D52E80"/>
    <w:rsid w:val="3A0B0650"/>
    <w:rsid w:val="3A287454"/>
    <w:rsid w:val="3AAA7E69"/>
    <w:rsid w:val="3AB24F6F"/>
    <w:rsid w:val="3AF15A98"/>
    <w:rsid w:val="3C616C4D"/>
    <w:rsid w:val="3CDD6728"/>
    <w:rsid w:val="3CFC2EC3"/>
    <w:rsid w:val="3D0E6C70"/>
    <w:rsid w:val="3DA81018"/>
    <w:rsid w:val="3DBF3C2B"/>
    <w:rsid w:val="3E0E070F"/>
    <w:rsid w:val="3E5C76CC"/>
    <w:rsid w:val="3E7D0AFC"/>
    <w:rsid w:val="402266F3"/>
    <w:rsid w:val="40273D0A"/>
    <w:rsid w:val="40C25AE9"/>
    <w:rsid w:val="417411D1"/>
    <w:rsid w:val="41BB0486"/>
    <w:rsid w:val="421D3616"/>
    <w:rsid w:val="42980EEF"/>
    <w:rsid w:val="42F067F6"/>
    <w:rsid w:val="4303280C"/>
    <w:rsid w:val="43065E58"/>
    <w:rsid w:val="43107D57"/>
    <w:rsid w:val="43195B8C"/>
    <w:rsid w:val="44A2099F"/>
    <w:rsid w:val="457E44EF"/>
    <w:rsid w:val="45822EE1"/>
    <w:rsid w:val="45B53279"/>
    <w:rsid w:val="45CD0EAF"/>
    <w:rsid w:val="45D76FF7"/>
    <w:rsid w:val="45EF52CA"/>
    <w:rsid w:val="45F8417E"/>
    <w:rsid w:val="465A0F60"/>
    <w:rsid w:val="466C2476"/>
    <w:rsid w:val="46930F85"/>
    <w:rsid w:val="47413903"/>
    <w:rsid w:val="4792145C"/>
    <w:rsid w:val="47C3256A"/>
    <w:rsid w:val="47CC409B"/>
    <w:rsid w:val="480D1A37"/>
    <w:rsid w:val="484E424A"/>
    <w:rsid w:val="49FE3D2D"/>
    <w:rsid w:val="4A003601"/>
    <w:rsid w:val="4A4875CE"/>
    <w:rsid w:val="4AAF6DD6"/>
    <w:rsid w:val="4C7B2A29"/>
    <w:rsid w:val="4D292E6F"/>
    <w:rsid w:val="4DC808DA"/>
    <w:rsid w:val="4DF416CF"/>
    <w:rsid w:val="4E5418D4"/>
    <w:rsid w:val="4EC72940"/>
    <w:rsid w:val="4F637219"/>
    <w:rsid w:val="501E2A33"/>
    <w:rsid w:val="50566671"/>
    <w:rsid w:val="5108338E"/>
    <w:rsid w:val="51EB103B"/>
    <w:rsid w:val="52184C6E"/>
    <w:rsid w:val="5233653E"/>
    <w:rsid w:val="52974D1F"/>
    <w:rsid w:val="53183151"/>
    <w:rsid w:val="53227E3F"/>
    <w:rsid w:val="533662E6"/>
    <w:rsid w:val="535E583D"/>
    <w:rsid w:val="5371731E"/>
    <w:rsid w:val="538E05FD"/>
    <w:rsid w:val="53C71634"/>
    <w:rsid w:val="547E6196"/>
    <w:rsid w:val="54CF07A0"/>
    <w:rsid w:val="54D9517B"/>
    <w:rsid w:val="54F621D1"/>
    <w:rsid w:val="55656DAB"/>
    <w:rsid w:val="557430F6"/>
    <w:rsid w:val="558962B1"/>
    <w:rsid w:val="5632687B"/>
    <w:rsid w:val="569752EE"/>
    <w:rsid w:val="569A4DDE"/>
    <w:rsid w:val="572823EA"/>
    <w:rsid w:val="57AF41E6"/>
    <w:rsid w:val="59A9484E"/>
    <w:rsid w:val="59E70D89"/>
    <w:rsid w:val="5A147FB5"/>
    <w:rsid w:val="5A1D1FAE"/>
    <w:rsid w:val="5A3A490E"/>
    <w:rsid w:val="5BAA2E52"/>
    <w:rsid w:val="5BD112A2"/>
    <w:rsid w:val="5CB86B47"/>
    <w:rsid w:val="5CBA385D"/>
    <w:rsid w:val="5D882F63"/>
    <w:rsid w:val="5DAC14F2"/>
    <w:rsid w:val="5DFF2524"/>
    <w:rsid w:val="5E113BD7"/>
    <w:rsid w:val="5E23390B"/>
    <w:rsid w:val="5E4F64AE"/>
    <w:rsid w:val="5E60690D"/>
    <w:rsid w:val="5EE66B7D"/>
    <w:rsid w:val="5F3B6B24"/>
    <w:rsid w:val="60634492"/>
    <w:rsid w:val="608F5287"/>
    <w:rsid w:val="60D31618"/>
    <w:rsid w:val="60E81C04"/>
    <w:rsid w:val="60F359DD"/>
    <w:rsid w:val="610408B9"/>
    <w:rsid w:val="6131633F"/>
    <w:rsid w:val="61497D28"/>
    <w:rsid w:val="61A134C4"/>
    <w:rsid w:val="61B01959"/>
    <w:rsid w:val="621A5C00"/>
    <w:rsid w:val="623065F6"/>
    <w:rsid w:val="625F6574"/>
    <w:rsid w:val="634C56B2"/>
    <w:rsid w:val="63A96660"/>
    <w:rsid w:val="63E458EA"/>
    <w:rsid w:val="642A59F3"/>
    <w:rsid w:val="643F18F7"/>
    <w:rsid w:val="64AC465A"/>
    <w:rsid w:val="64C71494"/>
    <w:rsid w:val="65200BA4"/>
    <w:rsid w:val="65711400"/>
    <w:rsid w:val="665F56FC"/>
    <w:rsid w:val="674F751F"/>
    <w:rsid w:val="67892A30"/>
    <w:rsid w:val="67E67E83"/>
    <w:rsid w:val="686457A3"/>
    <w:rsid w:val="695E71A0"/>
    <w:rsid w:val="6A17108C"/>
    <w:rsid w:val="6A4E7F61"/>
    <w:rsid w:val="6AA57315"/>
    <w:rsid w:val="6AE368FC"/>
    <w:rsid w:val="6B52582F"/>
    <w:rsid w:val="6B7632CC"/>
    <w:rsid w:val="6C4038DA"/>
    <w:rsid w:val="6CB61301"/>
    <w:rsid w:val="6D082649"/>
    <w:rsid w:val="6DF64B98"/>
    <w:rsid w:val="6E5F273D"/>
    <w:rsid w:val="6E69536A"/>
    <w:rsid w:val="6E91666F"/>
    <w:rsid w:val="6E9B3408"/>
    <w:rsid w:val="6E9C573F"/>
    <w:rsid w:val="6ECE341F"/>
    <w:rsid w:val="6EFD5EA9"/>
    <w:rsid w:val="6F993A2D"/>
    <w:rsid w:val="6FE422EE"/>
    <w:rsid w:val="70B86135"/>
    <w:rsid w:val="711041C2"/>
    <w:rsid w:val="71BC3A02"/>
    <w:rsid w:val="72824C4C"/>
    <w:rsid w:val="72E75DED"/>
    <w:rsid w:val="72EE0DBE"/>
    <w:rsid w:val="730B69EF"/>
    <w:rsid w:val="740126C0"/>
    <w:rsid w:val="743E4BA3"/>
    <w:rsid w:val="74C72DEA"/>
    <w:rsid w:val="75497CA3"/>
    <w:rsid w:val="75840CDB"/>
    <w:rsid w:val="75842A89"/>
    <w:rsid w:val="75EC5F8B"/>
    <w:rsid w:val="76085468"/>
    <w:rsid w:val="76124539"/>
    <w:rsid w:val="76787DE2"/>
    <w:rsid w:val="76C577FD"/>
    <w:rsid w:val="76E17CF8"/>
    <w:rsid w:val="76F854DD"/>
    <w:rsid w:val="7715608F"/>
    <w:rsid w:val="772178FC"/>
    <w:rsid w:val="775609AF"/>
    <w:rsid w:val="775A0014"/>
    <w:rsid w:val="77672662"/>
    <w:rsid w:val="77A25449"/>
    <w:rsid w:val="77DC328B"/>
    <w:rsid w:val="78106856"/>
    <w:rsid w:val="7A5C3FD5"/>
    <w:rsid w:val="7A7E25A0"/>
    <w:rsid w:val="7A9338E9"/>
    <w:rsid w:val="7B1B5C3E"/>
    <w:rsid w:val="7CB43C54"/>
    <w:rsid w:val="7CDE6F23"/>
    <w:rsid w:val="7D1C7A4B"/>
    <w:rsid w:val="7D5F07DF"/>
    <w:rsid w:val="7E747B3F"/>
    <w:rsid w:val="7E867872"/>
    <w:rsid w:val="7EB22415"/>
    <w:rsid w:val="7EF944E8"/>
    <w:rsid w:val="7FB328E9"/>
    <w:rsid w:val="7FBF303C"/>
    <w:rsid w:val="7FC06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autoRedefine/>
    <w:unhideWhenUsed/>
    <w:qFormat/>
    <w:uiPriority w:val="0"/>
    <w:pPr>
      <w:widowControl/>
      <w:suppressAutoHyphens/>
      <w:ind w:right="-142"/>
      <w:jc w:val="left"/>
    </w:pPr>
    <w:rPr>
      <w:rFonts w:ascii="Sans Serif PS" w:hAnsi="Sans Serif PS"/>
      <w:kern w:val="0"/>
      <w:sz w:val="16"/>
      <w:szCs w:val="20"/>
      <w:lang w:val="en-GB" w:eastAsia="de-DE"/>
    </w:rPr>
  </w:style>
  <w:style w:type="paragraph" w:styleId="4">
    <w:name w:val="Body Text Indent"/>
    <w:basedOn w:val="1"/>
    <w:next w:val="1"/>
    <w:qFormat/>
    <w:uiPriority w:val="0"/>
    <w:pPr>
      <w:spacing w:line="360" w:lineRule="auto"/>
      <w:ind w:firstLine="425"/>
    </w:pPr>
    <w:rPr>
      <w:sz w:val="24"/>
    </w:rPr>
  </w:style>
  <w:style w:type="paragraph" w:styleId="5">
    <w:name w:val="Plain Text"/>
    <w:basedOn w:val="1"/>
    <w:next w:val="1"/>
    <w:link w:val="16"/>
    <w:autoRedefine/>
    <w:qFormat/>
    <w:uiPriority w:val="0"/>
    <w:rPr>
      <w:rFonts w:ascii="Arial" w:hAnsi="仿宋" w:eastAsia="宋体" w:cs="Times New Roman"/>
      <w:kern w:val="0"/>
      <w:sz w:val="20"/>
      <w:szCs w:val="21"/>
    </w:rPr>
  </w:style>
  <w:style w:type="paragraph" w:styleId="6">
    <w:name w:val="Balloon Text"/>
    <w:basedOn w:val="1"/>
    <w:link w:val="19"/>
    <w:autoRedefine/>
    <w:semiHidden/>
    <w:unhideWhenUsed/>
    <w:qFormat/>
    <w:uiPriority w:val="99"/>
    <w:rPr>
      <w:sz w:val="18"/>
      <w:szCs w:val="18"/>
    </w:rPr>
  </w:style>
  <w:style w:type="paragraph" w:styleId="7">
    <w:name w:val="footer"/>
    <w:basedOn w:val="1"/>
    <w:link w:val="15"/>
    <w:autoRedefine/>
    <w:unhideWhenUsed/>
    <w:qFormat/>
    <w:uiPriority w:val="99"/>
    <w:pPr>
      <w:tabs>
        <w:tab w:val="center" w:pos="4153"/>
        <w:tab w:val="right" w:pos="8306"/>
      </w:tabs>
      <w:snapToGrid w:val="0"/>
      <w:jc w:val="left"/>
    </w:pPr>
    <w:rPr>
      <w:sz w:val="18"/>
      <w:szCs w:val="18"/>
    </w:rPr>
  </w:style>
  <w:style w:type="paragraph" w:styleId="8">
    <w:name w:val="header"/>
    <w:basedOn w:val="1"/>
    <w:link w:val="14"/>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Body Text First Indent 2"/>
    <w:basedOn w:val="4"/>
    <w:next w:val="1"/>
    <w:unhideWhenUsed/>
    <w:qFormat/>
    <w:uiPriority w:val="0"/>
    <w:pPr>
      <w:spacing w:after="120" w:line="240" w:lineRule="auto"/>
      <w:ind w:left="420" w:leftChars="200" w:firstLine="420" w:firstLineChars="200"/>
    </w:pPr>
    <w:rPr>
      <w:sz w:val="21"/>
    </w:rPr>
  </w:style>
  <w:style w:type="table" w:styleId="12">
    <w:name w:val="Table Grid"/>
    <w:basedOn w:val="11"/>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页眉 Char"/>
    <w:basedOn w:val="13"/>
    <w:link w:val="8"/>
    <w:autoRedefine/>
    <w:qFormat/>
    <w:uiPriority w:val="99"/>
    <w:rPr>
      <w:sz w:val="18"/>
      <w:szCs w:val="18"/>
    </w:rPr>
  </w:style>
  <w:style w:type="character" w:customStyle="1" w:styleId="15">
    <w:name w:val="页脚 Char"/>
    <w:basedOn w:val="13"/>
    <w:link w:val="7"/>
    <w:autoRedefine/>
    <w:qFormat/>
    <w:uiPriority w:val="99"/>
    <w:rPr>
      <w:sz w:val="18"/>
      <w:szCs w:val="18"/>
    </w:rPr>
  </w:style>
  <w:style w:type="character" w:customStyle="1" w:styleId="16">
    <w:name w:val="纯文本 Char"/>
    <w:basedOn w:val="13"/>
    <w:link w:val="5"/>
    <w:autoRedefine/>
    <w:qFormat/>
    <w:uiPriority w:val="0"/>
    <w:rPr>
      <w:rFonts w:ascii="Arial" w:hAnsi="仿宋" w:eastAsia="宋体" w:cs="Times New Roman"/>
      <w:kern w:val="0"/>
      <w:sz w:val="20"/>
      <w:szCs w:val="21"/>
    </w:rPr>
  </w:style>
  <w:style w:type="paragraph" w:customStyle="1" w:styleId="17">
    <w:name w:val="图"/>
    <w:basedOn w:val="1"/>
    <w:autoRedefine/>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8">
    <w:name w:val="纯文本1"/>
    <w:basedOn w:val="1"/>
    <w:autoRedefine/>
    <w:qFormat/>
    <w:uiPriority w:val="0"/>
    <w:rPr>
      <w:rFonts w:ascii="宋体" w:hAnsi="Courier New" w:eastAsia="宋体" w:cs="Courier New"/>
      <w:szCs w:val="21"/>
    </w:rPr>
  </w:style>
  <w:style w:type="character" w:customStyle="1" w:styleId="19">
    <w:name w:val="批注框文本 Char"/>
    <w:basedOn w:val="13"/>
    <w:link w:val="6"/>
    <w:autoRedefine/>
    <w:semiHidden/>
    <w:qFormat/>
    <w:uiPriority w:val="99"/>
    <w:rPr>
      <w:rFonts w:asciiTheme="minorHAnsi" w:hAnsiTheme="minorHAnsi" w:eastAsiaTheme="minorEastAsia" w:cstheme="minorBidi"/>
      <w:kern w:val="2"/>
      <w:sz w:val="18"/>
      <w:szCs w:val="18"/>
    </w:rPr>
  </w:style>
  <w:style w:type="paragraph" w:customStyle="1" w:styleId="20">
    <w:name w:val="null3"/>
    <w:hidden/>
    <w:qFormat/>
    <w:uiPriority w:val="0"/>
    <w:rPr>
      <w:rFonts w:hint="eastAsia" w:asciiTheme="minorHAnsi" w:hAnsiTheme="minorHAnsi" w:eastAsiaTheme="minorEastAsia" w:cstheme="minorBidi"/>
      <w:lang w:val="en-US" w:eastAsia="zh-Hans"/>
    </w:rPr>
  </w:style>
  <w:style w:type="character" w:customStyle="1" w:styleId="21">
    <w:name w:val="页码1"/>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25</Pages>
  <Words>3290</Words>
  <Characters>3340</Characters>
  <Lines>56</Lines>
  <Paragraphs>15</Paragraphs>
  <TotalTime>0</TotalTime>
  <ScaleCrop>false</ScaleCrop>
  <LinksUpToDate>false</LinksUpToDate>
  <CharactersWithSpaces>3510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2024-06-18T07:17:00Z</dcterms:created>
  <dc:creator>Windows 用户</dc:creator>
  <cp:lastModifiedBy>11</cp:lastModifiedBy>
  <dcterms:modified xsi:type="dcterms:W3CDTF">2025-12-20T04:27:11Z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29E05C91D5BE4F829F3E7CB05226F569_13</vt:lpwstr>
  </property>
  <property fmtid="{D5CDD505-2E9C-101B-9397-08002B2CF9AE}" pid="4" name="KSOTemplateDocerSaveRecord">
    <vt:lpwstr>eyJoZGlkIjoiZjZhY2FlNGJmMGE5MzJkOTcwYTBiNzNkZTYzOTU4NmUiLCJ1c2VySWQiOiI0NDE2MjE4NTYifQ==</vt:lpwstr>
  </property>
</Properties>
</file>