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1、供应商应须提供合法有效，具有独立承担民事责任能力的证明资料；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1、</w:t>
      </w:r>
      <w:r>
        <w:rPr>
          <w:rFonts w:hint="eastAsia"/>
          <w:color w:val="000000"/>
          <w:highlight w:val="none"/>
          <w:lang w:val="en-US" w:eastAsia="zh-CN"/>
        </w:rPr>
        <w:t xml:space="preserve">供应商须具备市政公用工程施工总承包三级（含三级）及以上资质，并具有有效的安全生产许可证； </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2、拟派项目经理须具有市政公用工程二级及以上注册建造师资格并具有有效的安全生产考核合格证（建安B证），且无在建工程；</w:t>
      </w:r>
    </w:p>
    <w:p w14:paraId="3E31FC53">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r>
        <w:rPr>
          <w:rFonts w:hint="eastAsia"/>
          <w:color w:val="000000"/>
          <w:highlight w:val="none"/>
        </w:rPr>
        <w:t>3、法定代表人参与磋商时需提供法定代表人身份证明书；被授权人参与磋商时需提供法定代表人授权委托书；</w:t>
      </w:r>
    </w:p>
    <w:p w14:paraId="4519017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0B14DF4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1ABA41E">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6、</w:t>
      </w:r>
      <w:r>
        <w:rPr>
          <w:rFonts w:hint="eastAsia" w:ascii="宋体" w:hAnsi="宋体" w:eastAsia="宋体" w:cs="宋体"/>
          <w:color w:val="000000"/>
          <w:kern w:val="0"/>
          <w:sz w:val="24"/>
          <w:szCs w:val="24"/>
          <w:highlight w:val="none"/>
          <w:lang w:val="en-US" w:eastAsia="zh-CN" w:bidi="ar-SA"/>
        </w:rPr>
        <w:t>单位负责人为同一人或者存在直接控股、管理关系的不同供应商，不得参加同一合同项下的政府采购活动。（承诺函格式自拟）</w:t>
      </w:r>
    </w:p>
    <w:p w14:paraId="7B446D1A">
      <w:pPr>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渭南技师学院</w:t>
      </w:r>
      <w:r>
        <w:rPr>
          <w:rFonts w:hint="eastAsia" w:ascii="宋体" w:hAnsi="宋体"/>
          <w:color w:val="000000"/>
          <w:sz w:val="24"/>
          <w:highlight w:val="none"/>
        </w:rPr>
        <w:t>的</w:t>
      </w:r>
      <w:r>
        <w:rPr>
          <w:rFonts w:hint="eastAsia" w:ascii="宋体" w:hAnsi="宋体"/>
          <w:color w:val="000000"/>
          <w:sz w:val="24"/>
          <w:highlight w:val="none"/>
          <w:u w:val="single"/>
        </w:rPr>
        <w:t>渭南技师学院给排水、供暖管道工程</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bookmarkStart w:id="0" w:name="_GoBack"/>
      <w:bookmarkEnd w:id="0"/>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E5E6115"/>
    <w:rsid w:val="15F1161D"/>
    <w:rsid w:val="249E0BC2"/>
    <w:rsid w:val="27D6481B"/>
    <w:rsid w:val="29A7676B"/>
    <w:rsid w:val="2F824262"/>
    <w:rsid w:val="30840560"/>
    <w:rsid w:val="38831D4A"/>
    <w:rsid w:val="3C85293C"/>
    <w:rsid w:val="40183AC7"/>
    <w:rsid w:val="40C72178"/>
    <w:rsid w:val="48123336"/>
    <w:rsid w:val="4B180E1F"/>
    <w:rsid w:val="4CE47E80"/>
    <w:rsid w:val="5E190CDE"/>
    <w:rsid w:val="61AD1E69"/>
    <w:rsid w:val="64104931"/>
    <w:rsid w:val="746E36DA"/>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1335</Words>
  <Characters>1380</Characters>
  <Lines>0</Lines>
  <Paragraphs>0</Paragraphs>
  <TotalTime>0</TotalTime>
  <ScaleCrop>false</ScaleCrop>
  <LinksUpToDate>false</LinksUpToDate>
  <CharactersWithSpaces>1798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2025-07-09T07:14:33Z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eyJoZGlkIjoiZTYwZWMzZTM2YWE0NjlmYWM5Mzk3ZjU1YTk4NzA0ZDAiLCJ1c2VySWQiOiI1NDExODg2NzgifQ==</vt:lpwstr>
  </property>
</Properties>
</file>