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D7A24">
      <w:pPr>
        <w:keepNext/>
        <w:keepLines w:val="0"/>
        <w:pageBreakBefore w:val="0"/>
        <w:kinsoku/>
        <w:wordWrap/>
        <w:overflowPunct/>
        <w:topLinePunct w:val="0"/>
        <w:bidi w:val="0"/>
        <w:spacing w:line="360" w:lineRule="auto"/>
        <w:ind w:left="0" w:leftChars="0" w:firstLine="0" w:firstLineChars="0"/>
        <w:jc w:val="center"/>
        <w:textAlignment w:val="auto"/>
        <w:rPr>
          <w:rFonts w:hint="eastAsia" w:ascii="仿宋" w:hAnsi="仿宋" w:eastAsia="仿宋" w:cs="仿宋"/>
          <w:b/>
          <w:bCs/>
          <w:sz w:val="36"/>
          <w:szCs w:val="36"/>
          <w:lang w:val="en-US" w:eastAsia="zh-CN"/>
        </w:rPr>
      </w:pPr>
      <w:bookmarkStart w:id="0" w:name="_Toc419045055"/>
      <w:bookmarkStart w:id="1" w:name="_Toc488498965"/>
    </w:p>
    <w:p w14:paraId="42DD8096">
      <w:pPr>
        <w:keepNext/>
        <w:keepLines w:val="0"/>
        <w:pageBreakBefore w:val="0"/>
        <w:kinsoku/>
        <w:wordWrap/>
        <w:overflowPunct/>
        <w:topLinePunct w:val="0"/>
        <w:bidi w:val="0"/>
        <w:spacing w:line="360" w:lineRule="auto"/>
        <w:ind w:left="0" w:leftChars="0" w:firstLine="0" w:firstLineChars="0"/>
        <w:jc w:val="center"/>
        <w:textAlignment w:val="auto"/>
        <w:rPr>
          <w:rFonts w:hint="eastAsia" w:ascii="仿宋" w:hAnsi="仿宋" w:eastAsia="仿宋" w:cs="仿宋"/>
          <w:b/>
          <w:bCs/>
          <w:sz w:val="36"/>
          <w:szCs w:val="36"/>
        </w:rPr>
      </w:pPr>
      <w:r>
        <w:rPr>
          <w:rFonts w:hint="eastAsia" w:ascii="仿宋" w:hAnsi="仿宋" w:eastAsia="仿宋" w:cs="仿宋"/>
          <w:b/>
          <w:bCs/>
          <w:sz w:val="36"/>
          <w:szCs w:val="36"/>
          <w:lang w:val="en-US" w:eastAsia="zh-CN"/>
        </w:rPr>
        <w:t>采购合同文本</w:t>
      </w:r>
      <w:r>
        <w:rPr>
          <w:rFonts w:hint="eastAsia" w:ascii="仿宋" w:hAnsi="仿宋" w:eastAsia="仿宋" w:cs="仿宋"/>
          <w:b/>
          <w:bCs/>
          <w:sz w:val="36"/>
          <w:szCs w:val="36"/>
        </w:rPr>
        <w:t>　</w:t>
      </w:r>
    </w:p>
    <w:p w14:paraId="41E844CE">
      <w:pPr>
        <w:keepNext w:val="0"/>
        <w:keepLines w:val="0"/>
        <w:widowControl/>
        <w:suppressLineNumbers w:val="0"/>
        <w:jc w:val="center"/>
        <w:textAlignment w:val="center"/>
        <w:outlineLvl w:val="9"/>
        <w:rPr>
          <w:rFonts w:hint="eastAsia" w:ascii="宋体" w:hAnsi="宋体" w:eastAsia="宋体" w:cs="宋体"/>
          <w:i w:val="0"/>
          <w:iCs w:val="0"/>
          <w:color w:val="000000"/>
          <w:kern w:val="0"/>
          <w:sz w:val="21"/>
          <w:szCs w:val="21"/>
          <w:u w:val="none"/>
          <w:lang w:val="en-US" w:eastAsia="zh-CN" w:bidi="ar"/>
        </w:rPr>
      </w:pPr>
    </w:p>
    <w:p w14:paraId="1E5B7759">
      <w:pPr>
        <w:keepNext w:val="0"/>
        <w:keepLines w:val="0"/>
        <w:widowControl/>
        <w:suppressLineNumbers w:val="0"/>
        <w:jc w:val="center"/>
        <w:textAlignment w:val="center"/>
        <w:outlineLvl w:val="9"/>
        <w:rPr>
          <w:rFonts w:hint="eastAsia" w:ascii="仿宋" w:hAnsi="仿宋" w:eastAsia="仿宋" w:cs="仿宋"/>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 xml:space="preserve"> </w:t>
      </w:r>
      <w:r>
        <w:rPr>
          <w:rFonts w:hint="eastAsia" w:ascii="仿宋" w:hAnsi="仿宋" w:eastAsia="仿宋" w:cs="仿宋"/>
          <w:i w:val="0"/>
          <w:iCs w:val="0"/>
          <w:color w:val="000000"/>
          <w:kern w:val="0"/>
          <w:sz w:val="24"/>
          <w:szCs w:val="24"/>
          <w:u w:val="none"/>
          <w:lang w:val="en-US" w:eastAsia="zh-CN" w:bidi="ar"/>
        </w:rPr>
        <w:t>（本格式条款供采购人和成交人双方签订合同参考，最终以双方签订的合同为准）</w:t>
      </w:r>
    </w:p>
    <w:p w14:paraId="0DB8D0D9">
      <w:pPr>
        <w:pStyle w:val="2"/>
        <w:rPr>
          <w:rFonts w:hint="eastAsia" w:ascii="宋体" w:hAnsi="宋体" w:eastAsia="宋体" w:cs="宋体"/>
          <w:i w:val="0"/>
          <w:iCs w:val="0"/>
          <w:color w:val="000000"/>
          <w:kern w:val="0"/>
          <w:sz w:val="21"/>
          <w:szCs w:val="21"/>
          <w:u w:val="none"/>
          <w:lang w:val="en-US" w:eastAsia="zh-CN" w:bidi="ar"/>
        </w:rPr>
      </w:pPr>
    </w:p>
    <w:p w14:paraId="4CCB2CC3">
      <w:pPr>
        <w:rPr>
          <w:rFonts w:hint="eastAsia" w:ascii="宋体" w:hAnsi="宋体" w:eastAsia="宋体" w:cs="宋体"/>
          <w:i w:val="0"/>
          <w:iCs w:val="0"/>
          <w:color w:val="000000"/>
          <w:kern w:val="0"/>
          <w:sz w:val="21"/>
          <w:szCs w:val="21"/>
          <w:u w:val="none"/>
          <w:lang w:val="en-US" w:eastAsia="zh-CN" w:bidi="ar"/>
        </w:rPr>
      </w:pPr>
    </w:p>
    <w:p w14:paraId="6108660E">
      <w:pPr>
        <w:pStyle w:val="2"/>
        <w:rPr>
          <w:rFonts w:hint="eastAsia" w:ascii="宋体" w:hAnsi="宋体" w:eastAsia="宋体" w:cs="宋体"/>
          <w:i w:val="0"/>
          <w:iCs w:val="0"/>
          <w:color w:val="000000"/>
          <w:kern w:val="0"/>
          <w:sz w:val="21"/>
          <w:szCs w:val="21"/>
          <w:u w:val="none"/>
          <w:lang w:val="en-US" w:eastAsia="zh-CN" w:bidi="ar"/>
        </w:rPr>
      </w:pPr>
    </w:p>
    <w:p w14:paraId="37EC5292">
      <w:pPr>
        <w:keepNext w:val="0"/>
        <w:keepLines w:val="0"/>
        <w:pageBreakBefore w:val="0"/>
        <w:widowControl w:val="0"/>
        <w:kinsoku w:val="0"/>
        <w:wordWrap/>
        <w:overflowPunct w:val="0"/>
        <w:topLinePunct w:val="0"/>
        <w:autoSpaceDE w:val="0"/>
        <w:autoSpaceDN w:val="0"/>
        <w:bidi w:val="0"/>
        <w:adjustRightInd w:val="0"/>
        <w:snapToGrid w:val="0"/>
        <w:rPr>
          <w:rFonts w:hint="eastAsia"/>
        </w:rPr>
      </w:pPr>
    </w:p>
    <w:p w14:paraId="6F370EA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7A9B2C5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182DD00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bookmarkStart w:id="4" w:name="_GoBack"/>
      <w:bookmarkEnd w:id="4"/>
    </w:p>
    <w:p w14:paraId="52A23E7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63EC3DB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3EF813A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1D58A31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4E7532E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4FCB7D4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25EAF1D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296C875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1D004E3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33B7AF7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2FF3D6F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0" w:firstLineChars="0"/>
        <w:jc w:val="center"/>
        <w:textAlignment w:val="auto"/>
        <w:rPr>
          <w:rFonts w:hint="eastAsia" w:ascii="仿宋" w:hAnsi="仿宋" w:eastAsia="仿宋" w:cs="仿宋"/>
          <w:b/>
          <w:bCs/>
          <w:sz w:val="32"/>
          <w:szCs w:val="32"/>
        </w:rPr>
      </w:pPr>
    </w:p>
    <w:p w14:paraId="4B5E2CB7">
      <w:pPr>
        <w:keepNext/>
        <w:keepLines w:val="0"/>
        <w:pageBreakBefore w:val="0"/>
        <w:kinsoku/>
        <w:wordWrap/>
        <w:overflowPunct/>
        <w:topLinePunct w:val="0"/>
        <w:bidi w:val="0"/>
        <w:spacing w:line="360" w:lineRule="auto"/>
        <w:ind w:left="0" w:leftChars="0" w:firstLine="0" w:firstLineChars="0"/>
        <w:jc w:val="both"/>
        <w:textAlignment w:val="auto"/>
        <w:rPr>
          <w:rFonts w:hint="eastAsia" w:ascii="仿宋" w:hAnsi="仿宋" w:eastAsia="仿宋" w:cs="仿宋"/>
          <w:b/>
          <w:bCs/>
          <w:sz w:val="32"/>
          <w:szCs w:val="32"/>
        </w:rPr>
      </w:pPr>
    </w:p>
    <w:p w14:paraId="46042978">
      <w:pPr>
        <w:pStyle w:val="2"/>
        <w:rPr>
          <w:rFonts w:hint="eastAsia" w:ascii="仿宋" w:hAnsi="仿宋" w:eastAsia="仿宋" w:cs="仿宋"/>
          <w:b/>
          <w:bCs/>
          <w:sz w:val="32"/>
          <w:szCs w:val="32"/>
        </w:rPr>
      </w:pPr>
    </w:p>
    <w:p w14:paraId="3825416F">
      <w:pPr>
        <w:rPr>
          <w:rFonts w:hint="eastAsia"/>
        </w:rPr>
      </w:pPr>
    </w:p>
    <w:p w14:paraId="0619CE39">
      <w:pPr>
        <w:keepNext/>
        <w:keepLines w:val="0"/>
        <w:pageBreakBefore w:val="0"/>
        <w:kinsoku/>
        <w:wordWrap/>
        <w:overflowPunct/>
        <w:topLinePunct w:val="0"/>
        <w:bidi w:val="0"/>
        <w:spacing w:line="360" w:lineRule="auto"/>
        <w:ind w:left="0" w:leftChars="0" w:firstLine="0" w:firstLineChars="0"/>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协</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议</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书</w:t>
      </w:r>
      <w:bookmarkEnd w:id="0"/>
      <w:bookmarkEnd w:id="1"/>
    </w:p>
    <w:p w14:paraId="5C1C5925">
      <w:pPr>
        <w:keepNext/>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u w:val="single"/>
        </w:rPr>
      </w:pPr>
      <w:bookmarkStart w:id="2" w:name="7"/>
      <w:r>
        <w:rPr>
          <w:rFonts w:hint="eastAsia" w:ascii="宋体" w:hAnsi="宋体" w:eastAsia="宋体" w:cs="宋体"/>
          <w:sz w:val="21"/>
          <w:szCs w:val="21"/>
          <w:lang w:eastAsia="zh-CN"/>
        </w:rPr>
        <w:t>采购</w:t>
      </w:r>
      <w:r>
        <w:rPr>
          <w:rFonts w:hint="eastAsia" w:ascii="宋体" w:hAnsi="宋体" w:eastAsia="宋体" w:cs="宋体"/>
          <w:sz w:val="21"/>
          <w:szCs w:val="21"/>
        </w:rPr>
        <w:t xml:space="preserve">人（甲方）： </w:t>
      </w:r>
      <w:r>
        <w:rPr>
          <w:rFonts w:hint="eastAsia" w:ascii="宋体" w:hAnsi="宋体" w:eastAsia="宋体" w:cs="宋体"/>
          <w:sz w:val="21"/>
          <w:szCs w:val="21"/>
          <w:u w:val="single"/>
        </w:rPr>
        <w:t xml:space="preserve">                            </w:t>
      </w:r>
    </w:p>
    <w:p w14:paraId="4A72E2D8">
      <w:pPr>
        <w:keepNext/>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成交</w:t>
      </w:r>
      <w:r>
        <w:rPr>
          <w:rFonts w:hint="eastAsia" w:ascii="宋体" w:hAnsi="宋体" w:eastAsia="宋体" w:cs="宋体"/>
          <w:sz w:val="21"/>
          <w:szCs w:val="21"/>
        </w:rPr>
        <w:t xml:space="preserve">人（乙方）： </w:t>
      </w:r>
      <w:r>
        <w:rPr>
          <w:rFonts w:hint="eastAsia" w:ascii="宋体" w:hAnsi="宋体" w:eastAsia="宋体" w:cs="宋体"/>
          <w:sz w:val="21"/>
          <w:szCs w:val="21"/>
          <w:u w:val="single"/>
        </w:rPr>
        <w:t xml:space="preserve">                            </w:t>
      </w:r>
      <w:bookmarkStart w:id="3" w:name="_Toc419045056"/>
    </w:p>
    <w:p w14:paraId="769D418F">
      <w:pPr>
        <w:keepNext/>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一、项目概况</w:t>
      </w:r>
    </w:p>
    <w:p w14:paraId="4EAA1E57">
      <w:pPr>
        <w:keepNext w:val="0"/>
        <w:keepLines w:val="0"/>
        <w:pageBreakBefore w:val="0"/>
        <w:widowControl w:val="0"/>
        <w:kinsoku w:val="0"/>
        <w:wordWrap/>
        <w:overflowPunct w:val="0"/>
        <w:topLinePunct w:val="0"/>
        <w:autoSpaceDE w:val="0"/>
        <w:autoSpaceDN w:val="0"/>
        <w:bidi w:val="0"/>
        <w:adjustRightInd w:val="0"/>
        <w:snapToGrid w:val="0"/>
        <w:spacing w:line="360" w:lineRule="exact"/>
        <w:ind w:left="0" w:firstLine="420" w:firstLineChars="200"/>
        <w:textAlignment w:val="baseline"/>
        <w:outlineLvl w:val="2"/>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采购项目</w:t>
      </w:r>
      <w:r>
        <w:rPr>
          <w:rFonts w:hint="eastAsia" w:ascii="宋体" w:hAnsi="宋体" w:eastAsia="宋体" w:cs="宋体"/>
          <w:sz w:val="21"/>
          <w:szCs w:val="21"/>
          <w:highlight w:val="none"/>
        </w:rPr>
        <w:t>名称：</w:t>
      </w:r>
      <w:r>
        <w:rPr>
          <w:rFonts w:hint="eastAsia" w:ascii="宋体" w:hAnsi="宋体" w:eastAsia="宋体" w:cs="宋体"/>
          <w:sz w:val="21"/>
          <w:szCs w:val="21"/>
          <w:highlight w:val="none"/>
          <w:u w:val="single"/>
          <w:lang w:val="en-US" w:eastAsia="zh-CN"/>
        </w:rPr>
        <w:t xml:space="preserve"> 渭南高新区2025年规划区外林带管护项目</w:t>
      </w:r>
    </w:p>
    <w:p w14:paraId="57F21747">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宋体" w:hAnsi="宋体" w:eastAsia="宋体" w:cs="宋体"/>
          <w:sz w:val="21"/>
          <w:szCs w:val="21"/>
          <w:highlight w:val="none"/>
          <w:u w:val="single"/>
          <w:lang w:val="en-US"/>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服务</w:t>
      </w:r>
      <w:r>
        <w:rPr>
          <w:rFonts w:hint="eastAsia" w:ascii="宋体" w:hAnsi="宋体" w:eastAsia="宋体" w:cs="宋体"/>
          <w:sz w:val="21"/>
          <w:szCs w:val="21"/>
          <w:highlight w:val="none"/>
        </w:rPr>
        <w:t>地点：</w:t>
      </w:r>
      <w:r>
        <w:rPr>
          <w:rFonts w:hint="eastAsia" w:ascii="宋体" w:hAnsi="宋体" w:eastAsia="宋体" w:cs="宋体"/>
          <w:sz w:val="21"/>
          <w:szCs w:val="21"/>
          <w:highlight w:val="none"/>
          <w:u w:val="single"/>
          <w:lang w:val="en-US" w:eastAsia="zh-CN"/>
        </w:rPr>
        <w:t>渭南高新区规划区外重点林带</w:t>
      </w:r>
    </w:p>
    <w:p w14:paraId="182559E6">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tLeast"/>
        <w:ind w:firstLine="420" w:firstLineChars="200"/>
        <w:jc w:val="both"/>
        <w:textAlignment w:val="auto"/>
        <w:rPr>
          <w:rFonts w:hint="eastAsia" w:ascii="宋体" w:hAnsi="宋体" w:eastAsia="宋体" w:cs="宋体"/>
          <w:snapToGrid w:val="0"/>
          <w:color w:val="000000"/>
          <w:kern w:val="0"/>
          <w:sz w:val="21"/>
          <w:szCs w:val="21"/>
          <w:highlight w:val="none"/>
          <w:u w:val="single"/>
          <w:lang w:val="en-US" w:eastAsia="zh-CN" w:bidi="ar-SA"/>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服务</w:t>
      </w:r>
      <w:r>
        <w:rPr>
          <w:rFonts w:hint="eastAsia" w:ascii="宋体" w:hAnsi="宋体" w:eastAsia="宋体" w:cs="宋体"/>
          <w:sz w:val="21"/>
          <w:szCs w:val="21"/>
          <w:highlight w:val="none"/>
        </w:rPr>
        <w:t>内容：</w:t>
      </w:r>
      <w:r>
        <w:rPr>
          <w:rFonts w:hint="eastAsia" w:ascii="宋体" w:hAnsi="宋体" w:eastAsia="宋体" w:cs="宋体"/>
          <w:snapToGrid w:val="0"/>
          <w:color w:val="000000"/>
          <w:kern w:val="0"/>
          <w:sz w:val="21"/>
          <w:szCs w:val="21"/>
          <w:highlight w:val="none"/>
          <w:u w:val="single"/>
          <w:lang w:val="en-US" w:eastAsia="zh-CN" w:bidi="ar-SA"/>
        </w:rPr>
        <w:t>采购一家专业绿化管理公司对高新区规划区外重点林带开展基础管护。</w:t>
      </w:r>
    </w:p>
    <w:p w14:paraId="182B53F6">
      <w:pPr>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eastAsia="宋体" w:cs="宋体"/>
          <w:color w:val="auto"/>
          <w:kern w:val="2"/>
          <w:sz w:val="18"/>
          <w:szCs w:val="18"/>
          <w:highlight w:val="none"/>
          <w:u w:val="single"/>
          <w:lang w:val="en-US" w:eastAsia="zh-CN" w:bidi="ar-SA"/>
        </w:rPr>
      </w:pPr>
      <w:r>
        <w:rPr>
          <w:rFonts w:hint="eastAsia" w:ascii="宋体" w:hAnsi="宋体" w:eastAsia="宋体" w:cs="宋体"/>
          <w:kern w:val="2"/>
          <w:sz w:val="21"/>
          <w:szCs w:val="21"/>
          <w:highlight w:val="none"/>
          <w:lang w:val="en-US" w:eastAsia="zh-CN" w:bidi="ar-SA"/>
        </w:rPr>
        <w:t>4.服务期限：</w:t>
      </w:r>
      <w:r>
        <w:rPr>
          <w:rFonts w:hint="eastAsia" w:ascii="宋体" w:hAnsi="宋体" w:eastAsia="宋体" w:cs="宋体"/>
          <w:snapToGrid w:val="0"/>
          <w:color w:val="000000"/>
          <w:kern w:val="0"/>
          <w:sz w:val="21"/>
          <w:szCs w:val="21"/>
          <w:highlight w:val="none"/>
          <w:u w:val="single"/>
          <w:lang w:val="en-US" w:eastAsia="zh-CN" w:bidi="ar-SA"/>
        </w:rPr>
        <w:t>自合同签订后至2025年12月31日完成。</w:t>
      </w:r>
    </w:p>
    <w:p w14:paraId="65FB6C48">
      <w:pPr>
        <w:keepNext/>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二、组成本合同的文件</w:t>
      </w:r>
    </w:p>
    <w:p w14:paraId="68E29816">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 协议书；</w:t>
      </w:r>
    </w:p>
    <w:p w14:paraId="193707C4">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 成交通知书、磋商响应文件、磋商文件、澄清、磋商补充文件（或委托书）；</w:t>
      </w:r>
    </w:p>
    <w:p w14:paraId="62EA7F5F">
      <w:pPr>
        <w:keepNext/>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相关服务建议书；</w:t>
      </w:r>
    </w:p>
    <w:p w14:paraId="79C6D27E">
      <w:pPr>
        <w:keepNext/>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4. 附录，即：附表内相关服务的范围和内容；</w:t>
      </w:r>
    </w:p>
    <w:p w14:paraId="26E970C9">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本合同签订后，双方依法签订的补充协议也是本合同文件的组成部分。</w:t>
      </w:r>
    </w:p>
    <w:p w14:paraId="6092A045">
      <w:pPr>
        <w:keepNext/>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三、合同价款</w:t>
      </w:r>
    </w:p>
    <w:p w14:paraId="0B3CE345">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1.合同金额（大写）：</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p>
    <w:p w14:paraId="7A15E737">
      <w:pPr>
        <w:spacing w:line="640" w:lineRule="exact"/>
        <w:ind w:firstLine="420" w:firstLineChars="200"/>
        <w:rPr>
          <w:rFonts w:hint="default" w:ascii="仿宋" w:hAnsi="仿宋" w:eastAsia="仿宋" w:cs="宋体"/>
          <w:color w:val="000000"/>
          <w:sz w:val="32"/>
          <w:szCs w:val="32"/>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合同类型：</w:t>
      </w:r>
      <w:r>
        <w:rPr>
          <w:rFonts w:hint="eastAsia" w:ascii="宋体" w:hAnsi="宋体" w:eastAsia="宋体" w:cs="宋体"/>
          <w:snapToGrid w:val="0"/>
          <w:color w:val="000000"/>
          <w:kern w:val="0"/>
          <w:sz w:val="21"/>
          <w:szCs w:val="21"/>
          <w:highlight w:val="none"/>
          <w:u w:val="single"/>
          <w:lang w:val="en-US" w:eastAsia="zh-CN" w:bidi="ar-SA"/>
        </w:rPr>
        <w:t xml:space="preserve">固定总价合同，一次包死，不受市场价格变化的影响 </w:t>
      </w:r>
    </w:p>
    <w:p w14:paraId="07545A67">
      <w:pPr>
        <w:keepNext/>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3.合同总价包括：</w:t>
      </w:r>
      <w:r>
        <w:rPr>
          <w:rFonts w:hint="eastAsia" w:ascii="宋体" w:hAnsi="宋体" w:eastAsia="宋体" w:cs="宋体"/>
          <w:sz w:val="21"/>
          <w:szCs w:val="21"/>
          <w:highlight w:val="none"/>
          <w:u w:val="single"/>
          <w:lang w:val="en-US" w:eastAsia="zh-CN"/>
        </w:rPr>
        <w:t>完成本项目所需的技术服务费、利润、税金等所有费用</w:t>
      </w:r>
      <w:r>
        <w:rPr>
          <w:rFonts w:hint="eastAsia" w:ascii="宋体" w:hAnsi="宋体" w:eastAsia="宋体" w:cs="宋体"/>
          <w:sz w:val="21"/>
          <w:szCs w:val="21"/>
          <w:highlight w:val="none"/>
          <w:lang w:val="en-US" w:eastAsia="zh-CN"/>
        </w:rPr>
        <w:t>。</w:t>
      </w:r>
    </w:p>
    <w:p w14:paraId="3C5D2EBF">
      <w:pPr>
        <w:pStyle w:val="2"/>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sz w:val="21"/>
          <w:szCs w:val="21"/>
        </w:rPr>
      </w:pPr>
      <w:r>
        <w:rPr>
          <w:rFonts w:hint="eastAsia" w:ascii="宋体" w:hAnsi="宋体" w:eastAsia="宋体" w:cs="宋体"/>
          <w:b/>
          <w:kern w:val="2"/>
          <w:sz w:val="21"/>
          <w:szCs w:val="21"/>
          <w:highlight w:val="none"/>
          <w:lang w:val="en-US" w:eastAsia="zh-CN" w:bidi="ar-SA"/>
        </w:rPr>
        <w:t>四、</w:t>
      </w:r>
      <w:r>
        <w:rPr>
          <w:rFonts w:hint="eastAsia" w:ascii="宋体" w:hAnsi="宋体" w:eastAsia="宋体" w:cs="宋体"/>
          <w:b/>
          <w:sz w:val="21"/>
          <w:szCs w:val="21"/>
        </w:rPr>
        <w:t>合同款支付</w:t>
      </w:r>
    </w:p>
    <w:p w14:paraId="0D1BDF1B">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sz w:val="21"/>
          <w:szCs w:val="21"/>
          <w:highlight w:val="none"/>
          <w:lang w:eastAsia="zh-CN"/>
        </w:rPr>
        <w:t>付款</w:t>
      </w:r>
      <w:r>
        <w:rPr>
          <w:rFonts w:hint="eastAsia" w:ascii="宋体" w:hAnsi="宋体" w:eastAsia="宋体" w:cs="宋体"/>
          <w:sz w:val="21"/>
          <w:szCs w:val="21"/>
          <w:highlight w:val="none"/>
          <w:lang w:val="en-US" w:eastAsia="zh-CN"/>
        </w:rPr>
        <w:t>进度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u w:val="single"/>
          <w:lang w:val="en-US" w:eastAsia="zh-CN"/>
        </w:rPr>
        <w:t>8月、10月、12月开展三次管护，每次管护后进行验收，在第三次管护验收合格后一次性支付全额合同价款</w:t>
      </w:r>
      <w:r>
        <w:rPr>
          <w:rFonts w:hint="eastAsia" w:ascii="宋体" w:hAnsi="宋体" w:eastAsia="宋体" w:cs="宋体"/>
          <w:sz w:val="21"/>
          <w:szCs w:val="21"/>
          <w:highlight w:val="none"/>
          <w:u w:val="single"/>
          <w:lang w:val="zh-CN" w:eastAsia="zh-CN"/>
        </w:rPr>
        <w:t>。</w:t>
      </w:r>
    </w:p>
    <w:p w14:paraId="38FC6EC4">
      <w:pPr>
        <w:pStyle w:val="2"/>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kern w:val="2"/>
          <w:sz w:val="21"/>
          <w:szCs w:val="21"/>
          <w:highlight w:val="none"/>
          <w:lang w:val="en-US" w:eastAsia="zh-CN" w:bidi="ar-SA"/>
        </w:rPr>
      </w:pPr>
      <w:r>
        <w:rPr>
          <w:rFonts w:hint="eastAsia" w:ascii="宋体" w:hAnsi="宋体" w:eastAsia="宋体" w:cs="宋体"/>
          <w:b/>
          <w:kern w:val="2"/>
          <w:sz w:val="21"/>
          <w:szCs w:val="21"/>
          <w:highlight w:val="none"/>
          <w:lang w:val="en-US" w:eastAsia="zh-CN" w:bidi="ar-SA"/>
        </w:rPr>
        <w:t>五、验收标准</w:t>
      </w:r>
    </w:p>
    <w:p w14:paraId="6D892276">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按照合同约定、国家标准或行业标准或地方标准，组成验收组进行验收</w:t>
      </w:r>
    </w:p>
    <w:p w14:paraId="35CEC393">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宋体" w:hAnsi="宋体" w:eastAsia="宋体" w:cs="宋体"/>
          <w:b/>
          <w:kern w:val="2"/>
          <w:sz w:val="21"/>
          <w:szCs w:val="21"/>
          <w:highlight w:val="none"/>
          <w:lang w:val="en-US" w:eastAsia="zh-CN" w:bidi="ar-SA"/>
        </w:rPr>
      </w:pPr>
      <w:r>
        <w:rPr>
          <w:rFonts w:hint="eastAsia" w:ascii="宋体" w:hAnsi="宋体" w:eastAsia="宋体" w:cs="宋体"/>
          <w:b/>
          <w:kern w:val="2"/>
          <w:sz w:val="21"/>
          <w:szCs w:val="21"/>
          <w:highlight w:val="none"/>
          <w:lang w:val="en-US" w:eastAsia="zh-CN" w:bidi="ar-SA"/>
        </w:rPr>
        <w:t>违约责任及协议的解除</w:t>
      </w:r>
      <w:bookmarkEnd w:id="2"/>
      <w:bookmarkEnd w:id="3"/>
    </w:p>
    <w:p w14:paraId="4E8CC0A0">
      <w:pPr>
        <w:spacing w:line="640" w:lineRule="exact"/>
        <w:ind w:firstLine="210" w:firstLineChars="100"/>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1.甲乙双方必须遵守本合同并执行合同中的各项规定，保证本合同的正常履行。</w:t>
      </w:r>
    </w:p>
    <w:p w14:paraId="1FEF7334">
      <w:pPr>
        <w:spacing w:line="640" w:lineRule="exact"/>
        <w:ind w:firstLine="210" w:firstLineChars="100"/>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4C9FF94">
      <w:pPr>
        <w:bidi w:val="0"/>
        <w:rPr>
          <w:rFonts w:hint="eastAsia" w:ascii="Arial" w:hAnsi="Arial" w:eastAsia="Arial" w:cs="Arial"/>
          <w:snapToGrid w:val="0"/>
          <w:color w:val="000000"/>
          <w:kern w:val="0"/>
          <w:sz w:val="21"/>
          <w:szCs w:val="21"/>
          <w:lang w:val="en-US" w:eastAsia="zh-CN" w:bidi="ar-SA"/>
        </w:rPr>
      </w:pPr>
    </w:p>
    <w:p w14:paraId="5A5304B7">
      <w:pPr>
        <w:pStyle w:val="2"/>
        <w:rPr>
          <w:rFonts w:hint="eastAsia"/>
          <w:lang w:val="en-US" w:eastAsia="zh-CN"/>
        </w:rPr>
      </w:pPr>
    </w:p>
    <w:p w14:paraId="379B2810">
      <w:pPr>
        <w:spacing w:line="640" w:lineRule="exact"/>
        <w:ind w:firstLine="210" w:firstLineChars="100"/>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3.甲方未给乙方提供必要的工作条件而造成停窝工时，甲方应付给乙方停窝工费，停窝工费按合同约定的平均工日产值计算，同时工期顺延。</w:t>
      </w:r>
    </w:p>
    <w:p w14:paraId="5E760FFE">
      <w:pPr>
        <w:spacing w:line="640" w:lineRule="exact"/>
        <w:ind w:firstLine="210" w:firstLineChars="100"/>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4.双方本着友好合作的态度,对合同履行过程中发生的纠纷应及时协商解决，协商不成的，向采购人所在地有管辖权的人民法院诉讼解决。</w:t>
      </w:r>
    </w:p>
    <w:p w14:paraId="02554BF4">
      <w:pPr>
        <w:keepNext w:val="0"/>
        <w:keepLines w:val="0"/>
        <w:pageBreakBefore w:val="0"/>
        <w:widowControl w:val="0"/>
        <w:tabs>
          <w:tab w:val="left" w:pos="980"/>
        </w:tabs>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1"/>
          <w:szCs w:val="21"/>
        </w:rPr>
      </w:pPr>
      <w:r>
        <w:rPr>
          <w:rFonts w:hint="eastAsia" w:ascii="宋体" w:hAnsi="宋体" w:eastAsia="宋体" w:cs="宋体"/>
          <w:b/>
          <w:bCs w:val="0"/>
          <w:color w:val="000000"/>
          <w:sz w:val="21"/>
          <w:szCs w:val="21"/>
          <w:lang w:val="en-US" w:eastAsia="zh-CN"/>
        </w:rPr>
        <w:t>七</w:t>
      </w:r>
      <w:r>
        <w:rPr>
          <w:rFonts w:hint="eastAsia" w:ascii="宋体" w:hAnsi="宋体" w:eastAsia="宋体" w:cs="宋体"/>
          <w:b/>
          <w:bCs w:val="0"/>
          <w:color w:val="000000"/>
          <w:sz w:val="21"/>
          <w:szCs w:val="21"/>
        </w:rPr>
        <w:t>、</w:t>
      </w:r>
      <w:r>
        <w:rPr>
          <w:rFonts w:hint="eastAsia" w:ascii="宋体" w:hAnsi="宋体" w:eastAsia="宋体" w:cs="宋体"/>
          <w:color w:val="000000"/>
          <w:sz w:val="21"/>
          <w:szCs w:val="21"/>
        </w:rPr>
        <w:t>本合同一式</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份，甲方、乙方、采购代理机构各执</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份。签字盖章后生效，合同执行完毕自动失效（合同的服务承诺则长期有效）。</w:t>
      </w:r>
    </w:p>
    <w:p w14:paraId="66FC1A8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1"/>
          <w:szCs w:val="21"/>
        </w:rPr>
      </w:pPr>
      <w:r>
        <w:rPr>
          <w:rFonts w:hint="eastAsia" w:ascii="宋体" w:hAnsi="宋体" w:eastAsia="宋体" w:cs="宋体"/>
          <w:b/>
          <w:bCs w:val="0"/>
          <w:color w:val="000000"/>
          <w:sz w:val="21"/>
          <w:szCs w:val="21"/>
          <w:lang w:val="en-US" w:eastAsia="zh-CN"/>
        </w:rPr>
        <w:t>八、</w:t>
      </w:r>
      <w:r>
        <w:rPr>
          <w:rFonts w:hint="eastAsia" w:ascii="宋体" w:hAnsi="宋体" w:eastAsia="宋体" w:cs="宋体"/>
          <w:color w:val="000000"/>
          <w:sz w:val="21"/>
          <w:szCs w:val="21"/>
        </w:rPr>
        <w:t>其它（在合同中具体明确）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9"/>
        <w:gridCol w:w="4260"/>
      </w:tblGrid>
      <w:tr w14:paraId="3DB4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7824CA82">
            <w:pPr>
              <w:spacing w:line="360" w:lineRule="auto"/>
              <w:jc w:val="left"/>
              <w:rPr>
                <w:rFonts w:hint="eastAsia" w:ascii="宋体" w:hAnsi="宋体" w:eastAsia="宋体" w:cs="宋体"/>
                <w:sz w:val="21"/>
                <w:szCs w:val="21"/>
              </w:rPr>
            </w:pPr>
            <w:r>
              <w:rPr>
                <w:rFonts w:hint="eastAsia" w:ascii="宋体" w:hAnsi="宋体" w:eastAsia="宋体" w:cs="宋体"/>
                <w:sz w:val="21"/>
                <w:szCs w:val="21"/>
              </w:rPr>
              <w:t>甲  方</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5AF3DA47">
            <w:pPr>
              <w:spacing w:line="360" w:lineRule="auto"/>
              <w:jc w:val="left"/>
              <w:rPr>
                <w:rFonts w:hint="eastAsia" w:ascii="宋体" w:hAnsi="宋体" w:eastAsia="宋体" w:cs="宋体"/>
                <w:sz w:val="21"/>
                <w:szCs w:val="21"/>
              </w:rPr>
            </w:pPr>
            <w:r>
              <w:rPr>
                <w:rFonts w:hint="eastAsia" w:ascii="宋体" w:hAnsi="宋体" w:eastAsia="宋体" w:cs="宋体"/>
                <w:sz w:val="21"/>
                <w:szCs w:val="21"/>
              </w:rPr>
              <w:t>乙  方</w:t>
            </w:r>
          </w:p>
        </w:tc>
      </w:tr>
      <w:tr w14:paraId="4EB92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671BF25A">
            <w:pPr>
              <w:spacing w:line="360" w:lineRule="auto"/>
              <w:jc w:val="left"/>
              <w:rPr>
                <w:rFonts w:hint="eastAsia" w:ascii="宋体" w:hAnsi="宋体" w:eastAsia="宋体" w:cs="宋体"/>
                <w:sz w:val="21"/>
                <w:szCs w:val="21"/>
              </w:rPr>
            </w:pPr>
            <w:r>
              <w:rPr>
                <w:rFonts w:hint="eastAsia" w:ascii="宋体" w:hAnsi="宋体" w:eastAsia="宋体" w:cs="宋体"/>
                <w:sz w:val="21"/>
                <w:szCs w:val="21"/>
              </w:rPr>
              <w:t>（盖章）</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58E92643">
            <w:pPr>
              <w:spacing w:line="360" w:lineRule="auto"/>
              <w:jc w:val="left"/>
              <w:rPr>
                <w:rFonts w:hint="eastAsia" w:ascii="宋体" w:hAnsi="宋体" w:eastAsia="宋体" w:cs="宋体"/>
                <w:sz w:val="21"/>
                <w:szCs w:val="21"/>
              </w:rPr>
            </w:pPr>
            <w:r>
              <w:rPr>
                <w:rFonts w:hint="eastAsia" w:ascii="宋体" w:hAnsi="宋体" w:eastAsia="宋体" w:cs="宋体"/>
                <w:sz w:val="21"/>
                <w:szCs w:val="21"/>
              </w:rPr>
              <w:t>成交供应商全称（盖章）</w:t>
            </w:r>
          </w:p>
        </w:tc>
      </w:tr>
      <w:tr w14:paraId="524BB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4D772179">
            <w:pPr>
              <w:spacing w:line="360" w:lineRule="auto"/>
              <w:jc w:val="left"/>
              <w:rPr>
                <w:rFonts w:hint="eastAsia" w:ascii="宋体" w:hAnsi="宋体" w:eastAsia="宋体" w:cs="宋体"/>
                <w:sz w:val="21"/>
                <w:szCs w:val="21"/>
              </w:rPr>
            </w:pPr>
            <w:r>
              <w:rPr>
                <w:rFonts w:hint="eastAsia" w:ascii="宋体" w:hAnsi="宋体" w:eastAsia="宋体" w:cs="宋体"/>
                <w:sz w:val="21"/>
                <w:szCs w:val="21"/>
              </w:rPr>
              <w:t>地址：</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6D96666">
            <w:pPr>
              <w:spacing w:line="360" w:lineRule="auto"/>
              <w:jc w:val="left"/>
              <w:rPr>
                <w:rFonts w:hint="eastAsia" w:ascii="宋体" w:hAnsi="宋体" w:eastAsia="宋体" w:cs="宋体"/>
                <w:sz w:val="21"/>
                <w:szCs w:val="21"/>
              </w:rPr>
            </w:pPr>
            <w:r>
              <w:rPr>
                <w:rFonts w:hint="eastAsia" w:ascii="宋体" w:hAnsi="宋体" w:eastAsia="宋体" w:cs="宋体"/>
                <w:sz w:val="21"/>
                <w:szCs w:val="21"/>
              </w:rPr>
              <w:t>地址：</w:t>
            </w:r>
          </w:p>
        </w:tc>
      </w:tr>
      <w:tr w14:paraId="0244B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1F832CFE">
            <w:pPr>
              <w:spacing w:line="360" w:lineRule="auto"/>
              <w:jc w:val="left"/>
              <w:rPr>
                <w:rFonts w:hint="eastAsia" w:ascii="宋体" w:hAnsi="宋体" w:eastAsia="宋体" w:cs="宋体"/>
                <w:sz w:val="21"/>
                <w:szCs w:val="21"/>
              </w:rPr>
            </w:pPr>
            <w:r>
              <w:rPr>
                <w:rFonts w:hint="eastAsia" w:ascii="宋体" w:hAnsi="宋体" w:eastAsia="宋体" w:cs="宋体"/>
                <w:sz w:val="21"/>
                <w:szCs w:val="21"/>
              </w:rPr>
              <w:t>邮编：</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25CA1653">
            <w:pPr>
              <w:spacing w:line="360" w:lineRule="auto"/>
              <w:jc w:val="left"/>
              <w:rPr>
                <w:rFonts w:hint="eastAsia" w:ascii="宋体" w:hAnsi="宋体" w:eastAsia="宋体" w:cs="宋体"/>
                <w:sz w:val="21"/>
                <w:szCs w:val="21"/>
              </w:rPr>
            </w:pPr>
            <w:r>
              <w:rPr>
                <w:rFonts w:hint="eastAsia" w:ascii="宋体" w:hAnsi="宋体" w:eastAsia="宋体" w:cs="宋体"/>
                <w:sz w:val="21"/>
                <w:szCs w:val="21"/>
              </w:rPr>
              <w:t>邮编：</w:t>
            </w:r>
          </w:p>
        </w:tc>
      </w:tr>
      <w:tr w14:paraId="72AD8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vMerge w:val="restart"/>
            <w:tcBorders>
              <w:top w:val="single" w:color="auto" w:sz="4" w:space="0"/>
              <w:left w:val="single" w:color="auto" w:sz="4" w:space="0"/>
              <w:right w:val="single" w:color="auto" w:sz="4" w:space="0"/>
            </w:tcBorders>
            <w:noWrap w:val="0"/>
            <w:vAlign w:val="center"/>
          </w:tcPr>
          <w:p w14:paraId="3CAE6773">
            <w:pPr>
              <w:spacing w:line="360" w:lineRule="auto"/>
              <w:jc w:val="left"/>
              <w:rPr>
                <w:rFonts w:hint="eastAsia" w:ascii="宋体" w:hAnsi="宋体" w:eastAsia="宋体" w:cs="宋体"/>
                <w:sz w:val="21"/>
                <w:szCs w:val="21"/>
              </w:rPr>
            </w:pPr>
            <w:r>
              <w:rPr>
                <w:rFonts w:hint="eastAsia" w:ascii="宋体" w:hAnsi="宋体" w:eastAsia="宋体" w:cs="宋体"/>
                <w:sz w:val="21"/>
                <w:szCs w:val="21"/>
              </w:rPr>
              <w:t>代表</w:t>
            </w:r>
            <w:r>
              <w:rPr>
                <w:rFonts w:hint="eastAsia" w:ascii="宋体" w:hAnsi="宋体" w:eastAsia="宋体" w:cs="宋体"/>
                <w:sz w:val="21"/>
                <w:szCs w:val="21"/>
                <w:lang w:eastAsia="zh-CN"/>
              </w:rPr>
              <w:t>人</w:t>
            </w:r>
            <w:r>
              <w:rPr>
                <w:rFonts w:hint="eastAsia" w:ascii="宋体" w:hAnsi="宋体" w:eastAsia="宋体" w:cs="宋体"/>
                <w:sz w:val="21"/>
                <w:szCs w:val="21"/>
              </w:rPr>
              <w:t>：（签字）</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1A0268B5">
            <w:pPr>
              <w:spacing w:line="360" w:lineRule="auto"/>
              <w:jc w:val="left"/>
              <w:rPr>
                <w:rFonts w:hint="eastAsia" w:ascii="宋体" w:hAnsi="宋体" w:eastAsia="宋体" w:cs="宋体"/>
                <w:sz w:val="21"/>
                <w:szCs w:val="21"/>
              </w:rPr>
            </w:pPr>
            <w:r>
              <w:rPr>
                <w:rFonts w:hint="eastAsia" w:ascii="宋体" w:hAnsi="宋体" w:eastAsia="宋体" w:cs="宋体"/>
                <w:sz w:val="21"/>
                <w:szCs w:val="21"/>
              </w:rPr>
              <w:t>法定代表人：</w:t>
            </w:r>
          </w:p>
        </w:tc>
      </w:tr>
      <w:tr w14:paraId="5A19B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vMerge w:val="continue"/>
            <w:tcBorders>
              <w:left w:val="single" w:color="auto" w:sz="4" w:space="0"/>
              <w:bottom w:val="single" w:color="auto" w:sz="4" w:space="0"/>
              <w:right w:val="single" w:color="auto" w:sz="4" w:space="0"/>
            </w:tcBorders>
            <w:noWrap w:val="0"/>
            <w:vAlign w:val="center"/>
          </w:tcPr>
          <w:p w14:paraId="6D91A723">
            <w:pPr>
              <w:spacing w:line="360" w:lineRule="auto"/>
              <w:jc w:val="left"/>
              <w:rPr>
                <w:rFonts w:hint="eastAsia" w:ascii="宋体" w:hAnsi="宋体" w:eastAsia="宋体" w:cs="宋体"/>
                <w:sz w:val="21"/>
                <w:szCs w:val="21"/>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6469F243">
            <w:pPr>
              <w:spacing w:line="360" w:lineRule="auto"/>
              <w:jc w:val="left"/>
              <w:rPr>
                <w:rFonts w:hint="eastAsia" w:ascii="宋体" w:hAnsi="宋体" w:eastAsia="宋体" w:cs="宋体"/>
                <w:sz w:val="21"/>
                <w:szCs w:val="21"/>
              </w:rPr>
            </w:pPr>
            <w:r>
              <w:rPr>
                <w:rFonts w:hint="eastAsia" w:ascii="宋体" w:hAnsi="宋体" w:eastAsia="宋体" w:cs="宋体"/>
                <w:sz w:val="21"/>
                <w:szCs w:val="21"/>
              </w:rPr>
              <w:t>代表</w:t>
            </w:r>
            <w:r>
              <w:rPr>
                <w:rFonts w:hint="eastAsia" w:ascii="宋体" w:hAnsi="宋体" w:eastAsia="宋体" w:cs="宋体"/>
                <w:sz w:val="21"/>
                <w:szCs w:val="21"/>
                <w:lang w:eastAsia="zh-CN"/>
              </w:rPr>
              <w:t>人</w:t>
            </w:r>
            <w:r>
              <w:rPr>
                <w:rFonts w:hint="eastAsia" w:ascii="宋体" w:hAnsi="宋体" w:eastAsia="宋体" w:cs="宋体"/>
                <w:sz w:val="21"/>
                <w:szCs w:val="21"/>
              </w:rPr>
              <w:t>：（签字）</w:t>
            </w:r>
          </w:p>
        </w:tc>
      </w:tr>
      <w:tr w14:paraId="7FFC4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59254FB8">
            <w:pPr>
              <w:spacing w:line="360" w:lineRule="auto"/>
              <w:jc w:val="left"/>
              <w:rPr>
                <w:rFonts w:hint="eastAsia" w:ascii="宋体" w:hAnsi="宋体" w:eastAsia="宋体" w:cs="宋体"/>
                <w:sz w:val="21"/>
                <w:szCs w:val="21"/>
              </w:rPr>
            </w:pPr>
            <w:r>
              <w:rPr>
                <w:rFonts w:hint="eastAsia" w:ascii="宋体" w:hAnsi="宋体" w:eastAsia="宋体" w:cs="宋体"/>
                <w:sz w:val="21"/>
                <w:szCs w:val="21"/>
              </w:rPr>
              <w:t>电话：</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3DCF884">
            <w:pPr>
              <w:spacing w:line="360" w:lineRule="auto"/>
              <w:jc w:val="left"/>
              <w:rPr>
                <w:rFonts w:hint="eastAsia" w:ascii="宋体" w:hAnsi="宋体" w:eastAsia="宋体" w:cs="宋体"/>
                <w:sz w:val="21"/>
                <w:szCs w:val="21"/>
              </w:rPr>
            </w:pPr>
            <w:r>
              <w:rPr>
                <w:rFonts w:hint="eastAsia" w:ascii="宋体" w:hAnsi="宋体" w:eastAsia="宋体" w:cs="宋体"/>
                <w:sz w:val="21"/>
                <w:szCs w:val="21"/>
              </w:rPr>
              <w:t>电话：</w:t>
            </w:r>
          </w:p>
        </w:tc>
      </w:tr>
      <w:tr w14:paraId="3D65A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00E808F3">
            <w:pPr>
              <w:spacing w:line="360" w:lineRule="auto"/>
              <w:jc w:val="left"/>
              <w:rPr>
                <w:rFonts w:hint="eastAsia" w:ascii="宋体" w:hAnsi="宋体" w:eastAsia="宋体" w:cs="宋体"/>
                <w:sz w:val="21"/>
                <w:szCs w:val="21"/>
              </w:rPr>
            </w:pPr>
            <w:r>
              <w:rPr>
                <w:rFonts w:hint="eastAsia" w:ascii="宋体" w:hAnsi="宋体" w:eastAsia="宋体" w:cs="宋体"/>
                <w:sz w:val="21"/>
                <w:szCs w:val="21"/>
              </w:rPr>
              <w:t>传真：</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493C5635">
            <w:pPr>
              <w:spacing w:line="360" w:lineRule="auto"/>
              <w:jc w:val="left"/>
              <w:rPr>
                <w:rFonts w:hint="eastAsia" w:ascii="宋体" w:hAnsi="宋体" w:eastAsia="宋体" w:cs="宋体"/>
                <w:sz w:val="21"/>
                <w:szCs w:val="21"/>
              </w:rPr>
            </w:pPr>
            <w:r>
              <w:rPr>
                <w:rFonts w:hint="eastAsia" w:ascii="宋体" w:hAnsi="宋体" w:eastAsia="宋体" w:cs="宋体"/>
                <w:sz w:val="21"/>
                <w:szCs w:val="21"/>
              </w:rPr>
              <w:t>传真：</w:t>
            </w:r>
          </w:p>
        </w:tc>
      </w:tr>
      <w:tr w14:paraId="1BF75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2726C0EB">
            <w:pPr>
              <w:spacing w:line="360" w:lineRule="auto"/>
              <w:jc w:val="left"/>
              <w:rPr>
                <w:rFonts w:hint="eastAsia" w:ascii="宋体" w:hAnsi="宋体" w:eastAsia="宋体" w:cs="宋体"/>
                <w:sz w:val="21"/>
                <w:szCs w:val="21"/>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0A1000BC">
            <w:pPr>
              <w:spacing w:line="360" w:lineRule="auto"/>
              <w:jc w:val="left"/>
              <w:rPr>
                <w:rFonts w:hint="eastAsia" w:ascii="宋体" w:hAnsi="宋体" w:eastAsia="宋体" w:cs="宋体"/>
                <w:sz w:val="21"/>
                <w:szCs w:val="21"/>
              </w:rPr>
            </w:pPr>
            <w:r>
              <w:rPr>
                <w:rFonts w:hint="eastAsia" w:ascii="宋体" w:hAnsi="宋体" w:eastAsia="宋体" w:cs="宋体"/>
                <w:sz w:val="21"/>
                <w:szCs w:val="21"/>
              </w:rPr>
              <w:t>开户银行：</w:t>
            </w:r>
          </w:p>
        </w:tc>
      </w:tr>
      <w:tr w14:paraId="3E9E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6CB3AC3E">
            <w:pPr>
              <w:spacing w:line="360" w:lineRule="auto"/>
              <w:jc w:val="left"/>
              <w:rPr>
                <w:rFonts w:hint="eastAsia" w:ascii="宋体" w:hAnsi="宋体" w:eastAsia="宋体" w:cs="宋体"/>
                <w:sz w:val="21"/>
                <w:szCs w:val="21"/>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56D048BF">
            <w:pPr>
              <w:spacing w:line="360" w:lineRule="auto"/>
              <w:jc w:val="left"/>
              <w:rPr>
                <w:rFonts w:hint="eastAsia" w:ascii="宋体" w:hAnsi="宋体" w:eastAsia="宋体" w:cs="宋体"/>
                <w:sz w:val="21"/>
                <w:szCs w:val="21"/>
              </w:rPr>
            </w:pPr>
            <w:r>
              <w:rPr>
                <w:rFonts w:hint="eastAsia" w:ascii="宋体" w:hAnsi="宋体" w:eastAsia="宋体" w:cs="宋体"/>
                <w:sz w:val="21"/>
                <w:szCs w:val="21"/>
              </w:rPr>
              <w:t>账号:</w:t>
            </w:r>
          </w:p>
        </w:tc>
      </w:tr>
      <w:tr w14:paraId="13FDD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43706120">
            <w:pPr>
              <w:spacing w:line="360" w:lineRule="auto"/>
              <w:jc w:val="left"/>
              <w:rPr>
                <w:rFonts w:hint="eastAsia" w:ascii="宋体" w:hAnsi="宋体" w:eastAsia="宋体" w:cs="宋体"/>
                <w:sz w:val="21"/>
                <w:szCs w:val="21"/>
              </w:rPr>
            </w:pPr>
            <w:r>
              <w:rPr>
                <w:rFonts w:hint="eastAsia" w:ascii="宋体" w:hAnsi="宋体" w:eastAsia="宋体" w:cs="宋体"/>
                <w:sz w:val="21"/>
                <w:szCs w:val="21"/>
              </w:rPr>
              <w:t>日期：  年   月   日</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221D671C">
            <w:pPr>
              <w:spacing w:line="360" w:lineRule="auto"/>
              <w:jc w:val="left"/>
              <w:rPr>
                <w:rFonts w:hint="eastAsia" w:ascii="宋体" w:hAnsi="宋体" w:eastAsia="宋体" w:cs="宋体"/>
                <w:sz w:val="21"/>
                <w:szCs w:val="21"/>
              </w:rPr>
            </w:pPr>
            <w:r>
              <w:rPr>
                <w:rFonts w:hint="eastAsia" w:ascii="宋体" w:hAnsi="宋体" w:eastAsia="宋体" w:cs="宋体"/>
                <w:sz w:val="21"/>
                <w:szCs w:val="21"/>
              </w:rPr>
              <w:t>日期：  年   月   日</w:t>
            </w:r>
          </w:p>
        </w:tc>
      </w:tr>
    </w:tbl>
    <w:p w14:paraId="7FFE935B">
      <w:pPr>
        <w:rPr>
          <w:rFonts w:hint="eastAsia" w:ascii="宋体" w:hAnsi="宋体" w:eastAsia="宋体" w:cs="宋体"/>
          <w:sz w:val="21"/>
          <w:szCs w:val="21"/>
        </w:rPr>
      </w:pPr>
    </w:p>
    <w:p w14:paraId="043C5092"/>
    <w:p w14:paraId="6EBE8611"/>
    <w:sectPr>
      <w:headerReference r:id="rId5" w:type="default"/>
      <w:footerReference r:id="rId6" w:type="default"/>
      <w:pgSz w:w="11900" w:h="16840"/>
      <w:pgMar w:top="1440" w:right="1247" w:bottom="1440" w:left="1247"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C0C88">
    <w:pPr>
      <w:spacing w:line="173" w:lineRule="auto"/>
      <w:ind w:left="3694"/>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3094990</wp:posOffset>
              </wp:positionH>
              <wp:positionV relativeFrom="paragraph">
                <wp:posOffset>-931545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59E960">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43.7pt;margin-top:-73.35pt;height:144pt;width:144pt;mso-position-horizontal-relative:margin;mso-wrap-style:none;z-index:251659264;mso-width-relative:page;mso-height-relative:page;" filled="f" stroked="f" coordsize="21600,21600" o:gfxdata="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Mpd0HYAAAADAEAAA8AAAAAAAAAAQAgAAAAIgAAAGRycy9kb3du&#10;cmV2LnhtbFBLAQIUABQAAAAIAIdO4kD/PwNHOAIAAG8EAAAOAAAAAAAAAAEAIAAAACcBAABkcnMv&#10;ZTJvRG9jLnhtbFBLBQYAAAAABgAGAFkBAADRBQAAAAA=&#10;">
              <v:path/>
              <v:fill on="f" focussize="0,0"/>
              <v:stroke on="f" weight="0.5pt"/>
              <v:imagedata o:title=""/>
              <o:lock v:ext="edit" aspectratio="f"/>
              <v:textbox inset="0mm,0mm,0mm,0mm" style="mso-fit-shape-to-text:t;">
                <w:txbxContent>
                  <w:p w14:paraId="7659E960">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1EAC1">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2D28A"/>
    <w:multiLevelType w:val="singleLevel"/>
    <w:tmpl w:val="87E2D28A"/>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5B0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2025-07-28T07:36:13Z</dcterms:created>
  <dc:creator>Administrator</dc:creator>
  <cp:lastModifiedBy>蓝雨风铃</cp:lastModifiedBy>
  <dcterms:modified xsi:type="dcterms:W3CDTF">2025-07-28T07:36:21Z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eyJoZGlkIjoiZjZlMmJkNjhjMjA5ODExMjc0YzAxZGQyZWI3NGNhMWMiLCJ1c2VySWQiOiI0ODQ1NzgzODYifQ==</vt:lpwstr>
  </property>
  <property fmtid="{D5CDD505-2E9C-101B-9397-08002B2CF9AE}" pid="4" name="ICV">
    <vt:lpwstr>2D2CB6898DC64E43838866EAB011C949_12</vt:lpwstr>
  </property>
</Properties>
</file>