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版本号：ZCSP-渭南高新区-2025-00043、DLCG2025-07220250905001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智慧校园二期建设项目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ZCSP-渭南高新区-2025-00043、DLCG2025-072</w:t>
      </w:r>
      <w:r>
        <w:br/>
      </w:r>
      <w:r>
        <w:br/>
      </w:r>
      <w:r>
        <w:br/>
      </w:r>
    </w:p>
    <w:p>
      <w:pPr>
        <w:pStyle w:val="null3"/>
        <w:jc w:val="center"/>
        <w:outlineLvl w:val="2"/>
      </w:pPr>
      <w:r>
        <w:rPr>
          <w:rFonts w:ascii="仿宋_GB2312" w:hAnsi="仿宋_GB2312" w:cs="仿宋_GB2312" w:eastAsia="仿宋_GB2312"/>
          <w:sz w:val="28"/>
          <w:b/>
        </w:rPr>
        <w:t>渭南中学</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渭南中学</w:t>
      </w:r>
      <w:r>
        <w:rPr>
          <w:rFonts w:ascii="仿宋_GB2312" w:hAnsi="仿宋_GB2312" w:cs="仿宋_GB2312" w:eastAsia="仿宋_GB2312"/>
        </w:rPr>
        <w:t>委托，拟对</w:t>
      </w:r>
      <w:r>
        <w:rPr>
          <w:rFonts w:ascii="仿宋_GB2312" w:hAnsi="仿宋_GB2312" w:cs="仿宋_GB2312" w:eastAsia="仿宋_GB2312"/>
        </w:rPr>
        <w:t>智慧校园二期建设项目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ZCSP-渭南高新区-2025-00043、DLCG2025-072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智慧校园二期建设项目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本项目为渭南中学智慧校园二期建设项目，内容为智慧多媒体教学展示服务平台、智慧心育平台、信息技术机考考场及校园监控改造、安全系统、课堂智能反馈系统等服务工作。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授权合法的人员参加投标全过程：法定代表人授权委托书（附法定代表人身份证复印件及被授权人身份证复印件）；法定代表人直接参加提供法定代表人资格证明书（附法定代表人身份证复印件），非法人单位均参照执行。</w:t>
      </w:r>
    </w:p>
    <w:p>
      <w:pPr>
        <w:pStyle w:val="null3"/>
      </w:pPr>
      <w:r>
        <w:rPr>
          <w:rFonts w:ascii="仿宋_GB2312" w:hAnsi="仿宋_GB2312" w:cs="仿宋_GB2312" w:eastAsia="仿宋_GB2312"/>
        </w:rPr>
        <w:t>2、投标人关联关系：单位负责人为同一人或者存在控股、管理关系的不同单位，不得同时参加本次采购项目；为本项目提供整体设计、规范编制或者项目管理、监理、检测等服务的供应商，不得参加本次采购项目。（供应商须提供承诺书）</w:t>
      </w:r>
    </w:p>
    <w:p>
      <w:pPr>
        <w:pStyle w:val="null3"/>
      </w:pPr>
      <w:r>
        <w:rPr>
          <w:rFonts w:ascii="仿宋_GB2312" w:hAnsi="仿宋_GB2312" w:cs="仿宋_GB2312" w:eastAsia="仿宋_GB2312"/>
        </w:rPr>
        <w:t>3、投标保证金缴纳凭证：提供投标保证金缴纳凭证或担保机构出具的保函。</w:t>
      </w:r>
    </w:p>
    <w:p>
      <w:pPr>
        <w:pStyle w:val="null3"/>
      </w:pPr>
      <w:r>
        <w:rPr>
          <w:rFonts w:ascii="仿宋_GB2312" w:hAnsi="仿宋_GB2312" w:cs="仿宋_GB2312" w:eastAsia="仿宋_GB2312"/>
        </w:rPr>
        <w:t>4、信用信息：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渭南市高新区辛市街道建设路中段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祁永全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13892377783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15691397777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渭南中学</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1、本项目应按要求完成项目全部内容。 2、本项目验收标准应符合国家相关项目管理规定及行业标准。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联系人：郑琳娜</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本项目为渭南中学智慧校园二期建设项目，内容为智慧多媒体教学展示服务平台、智慧心育平台、信息技术机考考场及校园监控改造、安全系统、课堂智能反馈系统等服务工作。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3,950,000.00</w:t>
      </w:r>
    </w:p>
    <w:p>
      <w:pPr>
        <w:pStyle w:val="null3"/>
      </w:pPr>
      <w:r>
        <w:rPr>
          <w:rFonts w:ascii="仿宋_GB2312" w:hAnsi="仿宋_GB2312" w:cs="仿宋_GB2312" w:eastAsia="仿宋_GB2312"/>
        </w:rPr>
        <w:t>采购包最高限价（元）: 3,950,000.00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渭南中学智慧校园二期建设项目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标的名称：渭南中学智慧校园二期建设项目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7"/>
              <w:gridCol w:w="512"/>
              <w:gridCol w:w="2164"/>
              <w:gridCol w:w="167"/>
              <w:gridCol w:w="167"/>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采购需求</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新建项目</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1.1</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智慧多媒体教学展示服务平台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智慧黑板</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1.需全金属外壳，三拼接平面一体化设计，主副屏过渡平滑并在同一平面，中间无单独边框阻隔。</w:t>
                  </w:r>
                  <w:r>
                    <w:br/>
                  </w:r>
                  <w:r>
                    <w:rPr>
                      <w:rFonts w:ascii="仿宋_GB2312" w:hAnsi="仿宋_GB2312" w:cs="仿宋_GB2312" w:eastAsia="仿宋_GB2312"/>
                      <w:sz w:val="20"/>
                    </w:rPr>
                    <w:t>2.主屏支持普通粉笔直接书写，整机两侧副屏可支持以下媒介（普通粉笔、液体粉笔、成膜笔等）进行板书书写。</w:t>
                  </w:r>
                  <w:r>
                    <w:br/>
                  </w:r>
                  <w:r>
                    <w:rPr>
                      <w:rFonts w:ascii="仿宋_GB2312" w:hAnsi="仿宋_GB2312" w:cs="仿宋_GB2312" w:eastAsia="仿宋_GB2312"/>
                      <w:sz w:val="20"/>
                    </w:rPr>
                    <w:t>3.采用≥86英寸UHD超高清LED液晶屏，显示比例≥16:9，分辨率≥3840×2160。</w:t>
                  </w:r>
                  <w:r>
                    <w:br/>
                  </w:r>
                  <w:r>
                    <w:rPr>
                      <w:rFonts w:ascii="仿宋_GB2312" w:hAnsi="仿宋_GB2312" w:cs="仿宋_GB2312" w:eastAsia="仿宋_GB2312"/>
                      <w:sz w:val="20"/>
                    </w:rPr>
                    <w:t>4.屏幕需采用防眩光玻璃，具有防眩光功能，钢化玻璃表面硬度≥9H。</w:t>
                  </w:r>
                  <w:r>
                    <w:br/>
                  </w:r>
                  <w:r>
                    <w:rPr>
                      <w:rFonts w:ascii="仿宋_GB2312" w:hAnsi="仿宋_GB2312" w:cs="仿宋_GB2312" w:eastAsia="仿宋_GB2312"/>
                      <w:sz w:val="20"/>
                    </w:rPr>
                    <w:t xml:space="preserve"> </w:t>
                  </w:r>
                  <w:r>
                    <w:rPr>
                      <w:rFonts w:ascii="仿宋_GB2312" w:hAnsi="仿宋_GB2312" w:cs="仿宋_GB2312" w:eastAsia="仿宋_GB2312"/>
                      <w:sz w:val="20"/>
                    </w:rPr>
                    <w:t>▲5.内置双WiFi6及以上无线网卡。</w:t>
                  </w:r>
                  <w:r>
                    <w:br/>
                  </w:r>
                  <w:r>
                    <w:rPr>
                      <w:rFonts w:ascii="仿宋_GB2312" w:hAnsi="仿宋_GB2312" w:cs="仿宋_GB2312" w:eastAsia="仿宋_GB2312"/>
                      <w:sz w:val="20"/>
                    </w:rPr>
                    <w:t>6.处理器配置不低于8核8线程；内存：8GB DDR4笔记本内存或以上配置；硬盘：256GB或以上SSD固态硬盘</w:t>
                  </w:r>
                  <w:r>
                    <w:br/>
                  </w:r>
                  <w:r>
                    <w:rPr>
                      <w:rFonts w:ascii="仿宋_GB2312" w:hAnsi="仿宋_GB2312" w:cs="仿宋_GB2312" w:eastAsia="仿宋_GB2312"/>
                      <w:sz w:val="20"/>
                    </w:rPr>
                    <w:t>7.备授课一体化，具有备课模式及授课模式。</w:t>
                  </w:r>
                  <w:r>
                    <w:br/>
                  </w:r>
                  <w:r>
                    <w:rPr>
                      <w:rFonts w:ascii="仿宋_GB2312" w:hAnsi="仿宋_GB2312" w:cs="仿宋_GB2312" w:eastAsia="仿宋_GB2312"/>
                      <w:sz w:val="20"/>
                    </w:rPr>
                    <w:t>8.支持个人账号注册登录使用。</w:t>
                  </w:r>
                  <w:r>
                    <w:br/>
                  </w:r>
                  <w:r>
                    <w:rPr>
                      <w:rFonts w:ascii="仿宋_GB2312" w:hAnsi="仿宋_GB2312" w:cs="仿宋_GB2312" w:eastAsia="仿宋_GB2312"/>
                      <w:sz w:val="20"/>
                    </w:rPr>
                    <w:t>9.提供白板软件手机移动版。</w:t>
                  </w:r>
                  <w:r>
                    <w:br/>
                  </w:r>
                  <w:r>
                    <w:rPr>
                      <w:rFonts w:ascii="仿宋_GB2312" w:hAnsi="仿宋_GB2312" w:cs="仿宋_GB2312" w:eastAsia="仿宋_GB2312"/>
                      <w:sz w:val="20"/>
                    </w:rPr>
                    <w:t>10.可提供不小于10TB的个人云空间。</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展台</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硬件参数要求：</w:t>
                  </w:r>
                  <w:r>
                    <w:br/>
                  </w:r>
                  <w:r>
                    <w:rPr>
                      <w:rFonts w:ascii="仿宋_GB2312" w:hAnsi="仿宋_GB2312" w:cs="仿宋_GB2312" w:eastAsia="仿宋_GB2312"/>
                      <w:sz w:val="20"/>
                    </w:rPr>
                    <w:t>1、图像像素：不低于800万像素</w:t>
                  </w:r>
                  <w:r>
                    <w:br/>
                  </w:r>
                  <w:r>
                    <w:rPr>
                      <w:rFonts w:ascii="仿宋_GB2312" w:hAnsi="仿宋_GB2312" w:cs="仿宋_GB2312" w:eastAsia="仿宋_GB2312"/>
                      <w:sz w:val="20"/>
                    </w:rPr>
                    <w:t>2、图像传感器：1/2.5英寸CMOS专业图像传感器</w:t>
                  </w:r>
                  <w:r>
                    <w:br/>
                  </w:r>
                  <w:r>
                    <w:rPr>
                      <w:rFonts w:ascii="仿宋_GB2312" w:hAnsi="仿宋_GB2312" w:cs="仿宋_GB2312" w:eastAsia="仿宋_GB2312"/>
                      <w:sz w:val="20"/>
                    </w:rPr>
                    <w:t>3、USB2.0接口，USB直接供电和传输数据</w:t>
                  </w:r>
                  <w:r>
                    <w:br/>
                  </w:r>
                  <w:r>
                    <w:rPr>
                      <w:rFonts w:ascii="仿宋_GB2312" w:hAnsi="仿宋_GB2312" w:cs="仿宋_GB2312" w:eastAsia="仿宋_GB2312"/>
                      <w:sz w:val="20"/>
                    </w:rPr>
                    <w:t>4、支持幅面：A4</w:t>
                  </w:r>
                  <w:r>
                    <w:br/>
                  </w:r>
                  <w:r>
                    <w:rPr>
                      <w:rFonts w:ascii="仿宋_GB2312" w:hAnsi="仿宋_GB2312" w:cs="仿宋_GB2312" w:eastAsia="仿宋_GB2312"/>
                      <w:sz w:val="20"/>
                    </w:rPr>
                    <w:t xml:space="preserve">5、输出格式：MJPG，YUV 、PDF、 DOC、TXT    </w:t>
                  </w:r>
                  <w:r>
                    <w:br/>
                  </w:r>
                  <w:r>
                    <w:rPr>
                      <w:rFonts w:ascii="仿宋_GB2312" w:hAnsi="仿宋_GB2312" w:cs="仿宋_GB2312" w:eastAsia="仿宋_GB2312"/>
                      <w:sz w:val="20"/>
                    </w:rPr>
                    <w:t>6、自动白平衡，支持幅面的90度旋转</w:t>
                  </w:r>
                  <w:r>
                    <w:br/>
                  </w:r>
                  <w:r>
                    <w:rPr>
                      <w:rFonts w:ascii="仿宋_GB2312" w:hAnsi="仿宋_GB2312" w:cs="仿宋_GB2312" w:eastAsia="仿宋_GB2312"/>
                      <w:sz w:val="20"/>
                    </w:rPr>
                    <w:t>软件部分要求：</w:t>
                  </w:r>
                  <w:r>
                    <w:br/>
                  </w:r>
                  <w:r>
                    <w:rPr>
                      <w:rFonts w:ascii="仿宋_GB2312" w:hAnsi="仿宋_GB2312" w:cs="仿宋_GB2312" w:eastAsia="仿宋_GB2312"/>
                      <w:sz w:val="20"/>
                    </w:rPr>
                    <w:t>1.实时批注，多种文字图形等工具选择。</w:t>
                  </w:r>
                  <w:r>
                    <w:br/>
                  </w:r>
                  <w:r>
                    <w:rPr>
                      <w:rFonts w:ascii="仿宋_GB2312" w:hAnsi="仿宋_GB2312" w:cs="仿宋_GB2312" w:eastAsia="仿宋_GB2312"/>
                      <w:sz w:val="20"/>
                    </w:rPr>
                    <w:t>2.多分辨率选择，支持高速/高质视频模式，可调节1:1显示/适应屏幕，显示比例一键选择。</w:t>
                  </w:r>
                  <w:r>
                    <w:br/>
                  </w:r>
                  <w:r>
                    <w:rPr>
                      <w:rFonts w:ascii="仿宋_GB2312" w:hAnsi="仿宋_GB2312" w:cs="仿宋_GB2312" w:eastAsia="仿宋_GB2312"/>
                      <w:sz w:val="20"/>
                    </w:rPr>
                    <w:t>3.自动调整白平衡，自动调整曝光动态。可以动态即时旋转，能在视频显示的同时进行亮度、对比度、饱和度的调整修正。</w:t>
                  </w:r>
                  <w:r>
                    <w:br/>
                  </w:r>
                  <w:r>
                    <w:rPr>
                      <w:rFonts w:ascii="仿宋_GB2312" w:hAnsi="仿宋_GB2312" w:cs="仿宋_GB2312" w:eastAsia="仿宋_GB2312"/>
                      <w:sz w:val="20"/>
                    </w:rPr>
                    <w:t>4.对比教学功能2、3、4等分屏，可以同时打开多个图像</w:t>
                  </w:r>
                  <w:r>
                    <w:br/>
                  </w:r>
                  <w:r>
                    <w:rPr>
                      <w:rFonts w:ascii="仿宋_GB2312" w:hAnsi="仿宋_GB2312" w:cs="仿宋_GB2312" w:eastAsia="仿宋_GB2312"/>
                      <w:sz w:val="20"/>
                    </w:rPr>
                    <w:t>5.拍照，支持多种图片格式，默认为JPG格式，可修改存储路径，可按时间命名或自定义文件名。可设置彩色、黑白、灰度模式，自动纠斜，亮度、曝光、对比度等图像设置，自动降噪。</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电子班牌</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屏幕显示</w:t>
                  </w:r>
                  <w:r>
                    <w:rPr>
                      <w:rFonts w:ascii="仿宋_GB2312" w:hAnsi="仿宋_GB2312" w:cs="仿宋_GB2312" w:eastAsia="仿宋_GB2312"/>
                      <w:sz w:val="20"/>
                    </w:rPr>
                    <w:t>：</w:t>
                  </w:r>
                  <w:r>
                    <w:rPr>
                      <w:rFonts w:ascii="仿宋_GB2312" w:hAnsi="仿宋_GB2312" w:cs="仿宋_GB2312" w:eastAsia="仿宋_GB2312"/>
                      <w:sz w:val="20"/>
                    </w:rPr>
                    <w:t>21.5 inch  电容式触摸屏，分辨率不低于1920*1080，屏幕正面≥3mm防眩光钢化玻璃，</w:t>
                  </w:r>
                  <w:r>
                    <w:br/>
                  </w:r>
                  <w:r>
                    <w:rPr>
                      <w:rFonts w:ascii="仿宋_GB2312" w:hAnsi="仿宋_GB2312" w:cs="仿宋_GB2312" w:eastAsia="仿宋_GB2312"/>
                      <w:sz w:val="20"/>
                      <w:b/>
                    </w:rPr>
                    <w:t>处理器与存储</w:t>
                  </w:r>
                  <w:r>
                    <w:rPr>
                      <w:rFonts w:ascii="仿宋_GB2312" w:hAnsi="仿宋_GB2312" w:cs="仿宋_GB2312" w:eastAsia="仿宋_GB2312"/>
                      <w:sz w:val="20"/>
                    </w:rPr>
                    <w:t>：</w:t>
                  </w:r>
                  <w:r>
                    <w:rPr>
                      <w:rFonts w:ascii="仿宋_GB2312" w:hAnsi="仿宋_GB2312" w:cs="仿宋_GB2312" w:eastAsia="仿宋_GB2312"/>
                      <w:sz w:val="20"/>
                    </w:rPr>
                    <w:t>CPU≥4核，主频≥1.8GHz，系统运行内存≥2GB，内置存储EMMC≥16GB</w:t>
                  </w:r>
                  <w:r>
                    <w:br/>
                  </w:r>
                  <w:r>
                    <w:rPr>
                      <w:rFonts w:ascii="仿宋_GB2312" w:hAnsi="仿宋_GB2312" w:cs="仿宋_GB2312" w:eastAsia="仿宋_GB2312"/>
                      <w:sz w:val="20"/>
                    </w:rPr>
                    <w:t xml:space="preserve"> </w:t>
                  </w:r>
                  <w:r>
                    <w:rPr>
                      <w:rFonts w:ascii="仿宋_GB2312" w:hAnsi="仿宋_GB2312" w:cs="仿宋_GB2312" w:eastAsia="仿宋_GB2312"/>
                      <w:sz w:val="20"/>
                    </w:rPr>
                    <w:t>音频视频：内置</w:t>
                  </w:r>
                  <w:r>
                    <w:rPr>
                      <w:rFonts w:ascii="仿宋_GB2312" w:hAnsi="仿宋_GB2312" w:cs="仿宋_GB2312" w:eastAsia="仿宋_GB2312"/>
                      <w:sz w:val="20"/>
                    </w:rPr>
                    <w:t>≥200万宽像素分辨率，内置≥2扬声器</w:t>
                  </w:r>
                  <w:r>
                    <w:br/>
                  </w:r>
                  <w:r>
                    <w:rPr>
                      <w:rFonts w:ascii="仿宋_GB2312" w:hAnsi="仿宋_GB2312" w:cs="仿宋_GB2312" w:eastAsia="仿宋_GB2312"/>
                      <w:sz w:val="20"/>
                    </w:rPr>
                    <w:t>人脸库</w:t>
                  </w:r>
                  <w:r>
                    <w:rPr>
                      <w:rFonts w:ascii="仿宋_GB2312" w:hAnsi="仿宋_GB2312" w:cs="仿宋_GB2312" w:eastAsia="仿宋_GB2312"/>
                      <w:sz w:val="20"/>
                    </w:rPr>
                    <w:t>≥ 50000张，支持JPG图片格式</w:t>
                  </w:r>
                  <w:r>
                    <w:br/>
                  </w:r>
                  <w:r>
                    <w:rPr>
                      <w:rFonts w:ascii="仿宋_GB2312" w:hAnsi="仿宋_GB2312" w:cs="仿宋_GB2312" w:eastAsia="仿宋_GB2312"/>
                      <w:sz w:val="20"/>
                    </w:rPr>
                    <w:t>人脸检测距离</w:t>
                  </w:r>
                  <w:r>
                    <w:rPr>
                      <w:rFonts w:ascii="仿宋_GB2312" w:hAnsi="仿宋_GB2312" w:cs="仿宋_GB2312" w:eastAsia="仿宋_GB2312"/>
                      <w:sz w:val="20"/>
                    </w:rPr>
                    <w:t>0.3m~1.5m，最远5m，可软件调整</w:t>
                  </w:r>
                  <w:r>
                    <w:br/>
                  </w:r>
                  <w:r>
                    <w:rPr>
                      <w:rFonts w:ascii="仿宋_GB2312" w:hAnsi="仿宋_GB2312" w:cs="仿宋_GB2312" w:eastAsia="仿宋_GB2312"/>
                      <w:sz w:val="20"/>
                    </w:rPr>
                    <w:t>人脸验证准确率</w:t>
                  </w:r>
                  <w:r>
                    <w:rPr>
                      <w:rFonts w:ascii="仿宋_GB2312" w:hAnsi="仿宋_GB2312" w:cs="仿宋_GB2312" w:eastAsia="仿宋_GB2312"/>
                      <w:sz w:val="20"/>
                    </w:rPr>
                    <w:t>≥99%</w:t>
                  </w:r>
                  <w:r>
                    <w:br/>
                  </w:r>
                  <w:r>
                    <w:rPr>
                      <w:rFonts w:ascii="仿宋_GB2312" w:hAnsi="仿宋_GB2312" w:cs="仿宋_GB2312" w:eastAsia="仿宋_GB2312"/>
                      <w:sz w:val="20"/>
                    </w:rPr>
                    <w:t>刷脸验证时间</w:t>
                  </w:r>
                  <w:r>
                    <w:rPr>
                      <w:rFonts w:ascii="仿宋_GB2312" w:hAnsi="仿宋_GB2312" w:cs="仿宋_GB2312" w:eastAsia="仿宋_GB2312"/>
                      <w:sz w:val="20"/>
                    </w:rPr>
                    <w:t>≤0.5s/人</w:t>
                  </w:r>
                  <w:r>
                    <w:br/>
                  </w:r>
                  <w:r>
                    <w:rPr>
                      <w:rFonts w:ascii="仿宋_GB2312" w:hAnsi="仿宋_GB2312" w:cs="仿宋_GB2312" w:eastAsia="仿宋_GB2312"/>
                      <w:sz w:val="20"/>
                      <w:b/>
                    </w:rPr>
                    <w:t>接口</w:t>
                  </w:r>
                  <w:r>
                    <w:rPr>
                      <w:rFonts w:ascii="仿宋_GB2312" w:hAnsi="仿宋_GB2312" w:cs="仿宋_GB2312" w:eastAsia="仿宋_GB2312"/>
                      <w:sz w:val="20"/>
                    </w:rPr>
                    <w:t>：网络接口</w:t>
                  </w:r>
                  <w:r>
                    <w:rPr>
                      <w:rFonts w:ascii="仿宋_GB2312" w:hAnsi="仿宋_GB2312" w:cs="仿宋_GB2312" w:eastAsia="仿宋_GB2312"/>
                      <w:sz w:val="20"/>
                    </w:rPr>
                    <w:t>≥LAN口×1，传输接口≥USB2.0×2，支持蓝牙，无线Wi-Fi</w:t>
                  </w:r>
                  <w:r>
                    <w:br/>
                  </w:r>
                  <w:r>
                    <w:rPr>
                      <w:rFonts w:ascii="仿宋_GB2312" w:hAnsi="仿宋_GB2312" w:cs="仿宋_GB2312" w:eastAsia="仿宋_GB2312"/>
                      <w:sz w:val="20"/>
                    </w:rPr>
                    <w:t>操作系统：</w:t>
                  </w:r>
                  <w:r>
                    <w:rPr>
                      <w:rFonts w:ascii="仿宋_GB2312" w:hAnsi="仿宋_GB2312" w:cs="仿宋_GB2312" w:eastAsia="仿宋_GB2312"/>
                      <w:sz w:val="20"/>
                    </w:rPr>
                    <w:t>Android 12.0</w:t>
                  </w:r>
                  <w:r>
                    <w:br/>
                  </w:r>
                  <w:r>
                    <w:rPr>
                      <w:rFonts w:ascii="仿宋_GB2312" w:hAnsi="仿宋_GB2312" w:cs="仿宋_GB2312" w:eastAsia="仿宋_GB2312"/>
                      <w:sz w:val="20"/>
                    </w:rPr>
                    <w:t>内置拾音器，具有回声消除功能，可抵消语音对讲的回声</w:t>
                  </w:r>
                  <w:r>
                    <w:br/>
                  </w:r>
                  <w:r>
                    <w:rPr>
                      <w:rFonts w:ascii="仿宋_GB2312" w:hAnsi="仿宋_GB2312" w:cs="仿宋_GB2312" w:eastAsia="仿宋_GB2312"/>
                      <w:sz w:val="20"/>
                    </w:rPr>
                    <w:t>支持门禁接口，包含</w:t>
                  </w:r>
                  <w:r>
                    <w:rPr>
                      <w:rFonts w:ascii="仿宋_GB2312" w:hAnsi="仿宋_GB2312" w:cs="仿宋_GB2312" w:eastAsia="仿宋_GB2312"/>
                      <w:sz w:val="20"/>
                    </w:rPr>
                    <w:t>RS485（485+,485-,GND），韦根接口（W0，W1，GND），门锁（NC，COM，NO），门磁（SENSOR，GND），按钮（BTN，GND）信号）</w:t>
                  </w:r>
                  <w:r>
                    <w:br/>
                  </w:r>
                  <w:r>
                    <w:rPr>
                      <w:rFonts w:ascii="仿宋_GB2312" w:hAnsi="仿宋_GB2312" w:cs="仿宋_GB2312" w:eastAsia="仿宋_GB2312"/>
                      <w:sz w:val="20"/>
                    </w:rPr>
                    <w:t>具有防雾功能。</w:t>
                  </w:r>
                  <w:r>
                    <w:br/>
                  </w:r>
                  <w:r>
                    <w:rPr>
                      <w:rFonts w:ascii="仿宋_GB2312" w:hAnsi="仿宋_GB2312" w:cs="仿宋_GB2312" w:eastAsia="仿宋_GB2312"/>
                      <w:sz w:val="20"/>
                    </w:rPr>
                    <w:t>支持视力表功能，符合</w:t>
                  </w:r>
                  <w:r>
                    <w:rPr>
                      <w:rFonts w:ascii="仿宋_GB2312" w:hAnsi="仿宋_GB2312" w:cs="仿宋_GB2312" w:eastAsia="仿宋_GB2312"/>
                      <w:sz w:val="20"/>
                    </w:rPr>
                    <w:t>GB/T 11533-2011《标准对数视力表》标准要求</w:t>
                  </w:r>
                  <w:r>
                    <w:br/>
                  </w:r>
                  <w:r>
                    <w:rPr>
                      <w:rFonts w:ascii="仿宋_GB2312" w:hAnsi="仿宋_GB2312" w:cs="仿宋_GB2312" w:eastAsia="仿宋_GB2312"/>
                      <w:sz w:val="20"/>
                    </w:rPr>
                    <w:t>支持高温保护功能，在环境温度</w:t>
                  </w:r>
                  <w:r>
                    <w:rPr>
                      <w:rFonts w:ascii="仿宋_GB2312" w:hAnsi="仿宋_GB2312" w:cs="仿宋_GB2312" w:eastAsia="仿宋_GB2312"/>
                      <w:sz w:val="20"/>
                    </w:rPr>
                    <w:t>≥70℃下自动断电保护</w:t>
                  </w:r>
                  <w:r>
                    <w:br/>
                  </w:r>
                  <w:r>
                    <w:rPr>
                      <w:rFonts w:ascii="仿宋_GB2312" w:hAnsi="仿宋_GB2312" w:cs="仿宋_GB2312" w:eastAsia="仿宋_GB2312"/>
                      <w:sz w:val="20"/>
                    </w:rPr>
                    <w:t>支持对手机、打印纸等二维码识别，识别速度</w:t>
                  </w:r>
                  <w:r>
                    <w:rPr>
                      <w:rFonts w:ascii="仿宋_GB2312" w:hAnsi="仿宋_GB2312" w:cs="仿宋_GB2312" w:eastAsia="仿宋_GB2312"/>
                      <w:sz w:val="20"/>
                    </w:rPr>
                    <w:t>≤0.2s</w:t>
                  </w:r>
                  <w:r>
                    <w:br/>
                  </w:r>
                  <w:r>
                    <w:rPr>
                      <w:rFonts w:ascii="仿宋_GB2312" w:hAnsi="仿宋_GB2312" w:cs="仿宋_GB2312" w:eastAsia="仿宋_GB2312"/>
                      <w:sz w:val="20"/>
                    </w:rPr>
                    <w:t>支持外部存储禁用功能，禁止外部存储设备访问</w:t>
                  </w:r>
                  <w:r>
                    <w:br/>
                  </w:r>
                  <w:r>
                    <w:rPr>
                      <w:rFonts w:ascii="仿宋_GB2312" w:hAnsi="仿宋_GB2312" w:cs="仿宋_GB2312" w:eastAsia="仿宋_GB2312"/>
                      <w:sz w:val="20"/>
                    </w:rPr>
                    <w:t>产品应符合</w:t>
                  </w:r>
                  <w:r>
                    <w:rPr>
                      <w:rFonts w:ascii="仿宋_GB2312" w:hAnsi="仿宋_GB2312" w:cs="仿宋_GB2312" w:eastAsia="仿宋_GB2312"/>
                      <w:sz w:val="20"/>
                    </w:rPr>
                    <w:t>GB/T 4208-2017中IP 65规定</w:t>
                  </w:r>
                  <w:r>
                    <w:br/>
                  </w:r>
                  <w:r>
                    <w:rPr>
                      <w:rFonts w:ascii="仿宋_GB2312" w:hAnsi="仿宋_GB2312" w:cs="仿宋_GB2312" w:eastAsia="仿宋_GB2312"/>
                      <w:sz w:val="20"/>
                    </w:rPr>
                    <w:t>▲节能等级：一级。</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1.2</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课堂智能反馈系统</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智慧黑板</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1.需全金属外壳，三拼接平面一体化设计，主副屏过渡平滑并在同一平面，中间无单独边框阻隔。</w:t>
                  </w:r>
                  <w:r>
                    <w:br/>
                  </w:r>
                  <w:r>
                    <w:rPr>
                      <w:rFonts w:ascii="仿宋_GB2312" w:hAnsi="仿宋_GB2312" w:cs="仿宋_GB2312" w:eastAsia="仿宋_GB2312"/>
                      <w:sz w:val="20"/>
                    </w:rPr>
                    <w:t>2.主屏支持普通粉笔直接书写，整机两侧副屏可支持以下媒介（普通粉笔、液体粉笔、成膜笔等）进行板书书写。</w:t>
                  </w:r>
                  <w:r>
                    <w:br/>
                  </w:r>
                  <w:r>
                    <w:rPr>
                      <w:rFonts w:ascii="仿宋_GB2312" w:hAnsi="仿宋_GB2312" w:cs="仿宋_GB2312" w:eastAsia="仿宋_GB2312"/>
                      <w:sz w:val="20"/>
                    </w:rPr>
                    <w:t>3.采用≥86英寸UHD超高清LED液晶屏，显示比例≥16:9，分辨率≥3840×2160。</w:t>
                  </w:r>
                  <w:r>
                    <w:br/>
                  </w:r>
                  <w:r>
                    <w:rPr>
                      <w:rFonts w:ascii="仿宋_GB2312" w:hAnsi="仿宋_GB2312" w:cs="仿宋_GB2312" w:eastAsia="仿宋_GB2312"/>
                      <w:sz w:val="20"/>
                    </w:rPr>
                    <w:t>4.屏幕需采用防眩光玻璃，具有防眩光功能，钢化玻璃表面硬度≥9H。</w:t>
                  </w:r>
                  <w:r>
                    <w:br/>
                  </w:r>
                  <w:r>
                    <w:rPr>
                      <w:rFonts w:ascii="仿宋_GB2312" w:hAnsi="仿宋_GB2312" w:cs="仿宋_GB2312" w:eastAsia="仿宋_GB2312"/>
                      <w:sz w:val="20"/>
                    </w:rPr>
                    <w:t>5.整机内置扬声器采用缝隙发声技术，喇叭采用槽式开口设计，不大于5.8mm。</w:t>
                  </w:r>
                  <w:r>
                    <w:br/>
                  </w:r>
                  <w:r>
                    <w:rPr>
                      <w:rFonts w:ascii="仿宋_GB2312" w:hAnsi="仿宋_GB2312" w:cs="仿宋_GB2312" w:eastAsia="仿宋_GB2312"/>
                      <w:sz w:val="20"/>
                    </w:rPr>
                    <w:t>6.整机内置2.2声道扬声器，位于设备上边框，顶置朝前发声，前朝向10W高音扬声器2个，上朝向20W中低音扬声器2个，总功率不低于60W。</w:t>
                  </w:r>
                  <w:r>
                    <w:br/>
                  </w:r>
                  <w:r>
                    <w:rPr>
                      <w:rFonts w:ascii="仿宋_GB2312" w:hAnsi="仿宋_GB2312" w:cs="仿宋_GB2312" w:eastAsia="仿宋_GB2312"/>
                      <w:sz w:val="20"/>
                    </w:rPr>
                    <w:t>▲7.整机支持双路可插拔模块，一个槽位支持OPS模块插拔，另一个槽位支持AI模块插拔。</w:t>
                  </w:r>
                  <w:r>
                    <w:br/>
                  </w:r>
                  <w:r>
                    <w:rPr>
                      <w:rFonts w:ascii="仿宋_GB2312" w:hAnsi="仿宋_GB2312" w:cs="仿宋_GB2312" w:eastAsia="仿宋_GB2312"/>
                      <w:sz w:val="20"/>
                    </w:rPr>
                    <w:t>8.采用电容触控方式，支持Windows系统中进行50点或以上触控。</w:t>
                  </w:r>
                  <w:r>
                    <w:br/>
                  </w:r>
                  <w:r>
                    <w:rPr>
                      <w:rFonts w:ascii="仿宋_GB2312" w:hAnsi="仿宋_GB2312" w:cs="仿宋_GB2312" w:eastAsia="仿宋_GB2312"/>
                      <w:sz w:val="20"/>
                    </w:rPr>
                    <w:t>9.支持通过Type-C接口接入外接移动存储设备进行文件传输，兼容Type-C接口手机充电。</w:t>
                  </w:r>
                  <w:r>
                    <w:br/>
                  </w:r>
                  <w:r>
                    <w:rPr>
                      <w:rFonts w:ascii="仿宋_GB2312" w:hAnsi="仿宋_GB2312" w:cs="仿宋_GB2312" w:eastAsia="仿宋_GB2312"/>
                      <w:sz w:val="20"/>
                    </w:rPr>
                    <w:t>10.嵌入式系统版本不低于Android 13，内存≥4GB，存储空间≥32GB。</w:t>
                  </w:r>
                  <w:r>
                    <w:br/>
                  </w:r>
                  <w:r>
                    <w:rPr>
                      <w:rFonts w:ascii="仿宋_GB2312" w:hAnsi="仿宋_GB2312" w:cs="仿宋_GB2312" w:eastAsia="仿宋_GB2312"/>
                      <w:sz w:val="20"/>
                    </w:rPr>
                    <w:t>11.整机Windows通道支持文件传输应用，支持通过扫码、wifi直联、超声三种方式与手机进行握手连接，实现文件传输功能。</w:t>
                  </w:r>
                  <w:r>
                    <w:br/>
                  </w:r>
                  <w:r>
                    <w:rPr>
                      <w:rFonts w:ascii="仿宋_GB2312" w:hAnsi="仿宋_GB2312" w:cs="仿宋_GB2312" w:eastAsia="仿宋_GB2312"/>
                      <w:sz w:val="20"/>
                    </w:rPr>
                    <w:t>12.整机上边框内置非独立式摄像头，采用一体化集成设计，摄像头数量≥3个，像素值均大于800万。</w:t>
                  </w:r>
                  <w:r>
                    <w:br/>
                  </w:r>
                  <w:r>
                    <w:rPr>
                      <w:rFonts w:ascii="仿宋_GB2312" w:hAnsi="仿宋_GB2312" w:cs="仿宋_GB2312" w:eastAsia="仿宋_GB2312"/>
                      <w:sz w:val="20"/>
                    </w:rPr>
                    <w:t>13. 备授课一体化，具有备课模式及授课模式。</w:t>
                  </w:r>
                  <w:r>
                    <w:br/>
                  </w:r>
                  <w:r>
                    <w:rPr>
                      <w:rFonts w:ascii="仿宋_GB2312" w:hAnsi="仿宋_GB2312" w:cs="仿宋_GB2312" w:eastAsia="仿宋_GB2312"/>
                      <w:sz w:val="20"/>
                    </w:rPr>
                    <w:t>14. 支持个人账号注册登录使用。</w:t>
                  </w:r>
                </w:p>
              </w:tc>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OPS模块</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1、处理器不低于8核8线程 ；内存：8GB DDR4笔记本内存或以上配置；硬盘：256GB或以上SSD固态硬盘</w:t>
                  </w:r>
                  <w:r>
                    <w:br/>
                  </w:r>
                  <w:r>
                    <w:rPr>
                      <w:rFonts w:ascii="仿宋_GB2312" w:hAnsi="仿宋_GB2312" w:cs="仿宋_GB2312" w:eastAsia="仿宋_GB2312"/>
                      <w:sz w:val="20"/>
                    </w:rPr>
                    <w:t>2、 PC模块可抽拉式插入整机，可实现无单独接线的插拔。</w:t>
                  </w:r>
                  <w:r>
                    <w:br/>
                  </w:r>
                  <w:r>
                    <w:rPr>
                      <w:rFonts w:ascii="仿宋_GB2312" w:hAnsi="仿宋_GB2312" w:cs="仿宋_GB2312" w:eastAsia="仿宋_GB2312"/>
                      <w:sz w:val="20"/>
                    </w:rPr>
                    <w:t>3、 和整机的连接采用万兆级接口，传输速率≥10Gbps。</w:t>
                  </w:r>
                  <w:r>
                    <w:br/>
                  </w:r>
                  <w:r>
                    <w:rPr>
                      <w:rFonts w:ascii="仿宋_GB2312" w:hAnsi="仿宋_GB2312" w:cs="仿宋_GB2312" w:eastAsia="仿宋_GB2312"/>
                      <w:sz w:val="20"/>
                    </w:rPr>
                    <w:t>4、 无需工具就可快速拆卸电脑模块。</w:t>
                  </w:r>
                  <w:r>
                    <w:br/>
                  </w:r>
                  <w:r>
                    <w:rPr>
                      <w:rFonts w:ascii="仿宋_GB2312" w:hAnsi="仿宋_GB2312" w:cs="仿宋_GB2312" w:eastAsia="仿宋_GB2312"/>
                      <w:sz w:val="20"/>
                    </w:rPr>
                    <w:t>5、 具有独立非外扩展的视频输出接口：≥1路HDMI</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AI算力服务器</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▲1、采用≥8核芯片，主频≥2.3GHz GPU；</w:t>
                  </w:r>
                  <w:r>
                    <w:br/>
                  </w:r>
                  <w:r>
                    <w:rPr>
                      <w:rFonts w:ascii="仿宋_GB2312" w:hAnsi="仿宋_GB2312" w:cs="仿宋_GB2312" w:eastAsia="仿宋_GB2312"/>
                      <w:sz w:val="20"/>
                    </w:rPr>
                    <w:t>2、AI算力模块系统支持linux 5.4，内存≥16GB，≥256GB存储；</w:t>
                  </w:r>
                  <w:r>
                    <w:br/>
                  </w:r>
                  <w:r>
                    <w:rPr>
                      <w:rFonts w:ascii="仿宋_GB2312" w:hAnsi="仿宋_GB2312" w:cs="仿宋_GB2312" w:eastAsia="仿宋_GB2312"/>
                      <w:sz w:val="20"/>
                    </w:rPr>
                    <w:t>3、AI算力模块后置面板支持≥40针接口，实现与整机数据通信和控制。</w:t>
                  </w:r>
                  <w:r>
                    <w:br/>
                  </w:r>
                  <w:r>
                    <w:rPr>
                      <w:rFonts w:ascii="仿宋_GB2312" w:hAnsi="仿宋_GB2312" w:cs="仿宋_GB2312" w:eastAsia="仿宋_GB2312"/>
                      <w:sz w:val="20"/>
                    </w:rPr>
                    <w:t>4、AI算力模块采用双矩形把手设计，两个把手位置分别支持按压式卡锁装置，按压解锁，释放自动卡锁；支持双翼锁紧装置。</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4k教学观察摄像机</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1、一体化设计，内置不低于4k摄像头和8阵列麦克风；</w:t>
                  </w:r>
                  <w:r>
                    <w:br/>
                  </w:r>
                  <w:r>
                    <w:rPr>
                      <w:rFonts w:ascii="仿宋_GB2312" w:hAnsi="仿宋_GB2312" w:cs="仿宋_GB2312" w:eastAsia="仿宋_GB2312"/>
                      <w:sz w:val="20"/>
                    </w:rPr>
                    <w:t>2、摄像头传感器有效像素≥800万。</w:t>
                  </w:r>
                  <w:r>
                    <w:br/>
                  </w:r>
                  <w:r>
                    <w:rPr>
                      <w:rFonts w:ascii="仿宋_GB2312" w:hAnsi="仿宋_GB2312" w:cs="仿宋_GB2312" w:eastAsia="仿宋_GB2312"/>
                      <w:sz w:val="20"/>
                    </w:rPr>
                    <w:t>3、可同时提供不低于3路编码输出，1路支持1080p（1920x1080）分辨率的课堂实录画面，帧率可设置25fps、30fps；1路支持4k(3840x2160)分辨率，用于身份识别；1路1080p(1920x1080）分辨率板书画面，可设置帧率10/5/3/1帧；</w:t>
                  </w:r>
                  <w:r>
                    <w:br/>
                  </w:r>
                  <w:r>
                    <w:rPr>
                      <w:rFonts w:ascii="仿宋_GB2312" w:hAnsi="仿宋_GB2312" w:cs="仿宋_GB2312" w:eastAsia="仿宋_GB2312"/>
                      <w:sz w:val="20"/>
                    </w:rPr>
                    <w:t>4、产品内置视频处理器采用四核处理器，linux 5.1及以上操作系统，≥512MB系统内存、≥128MB存储空间。</w:t>
                  </w:r>
                  <w:r>
                    <w:br/>
                  </w:r>
                  <w:r>
                    <w:rPr>
                      <w:rFonts w:ascii="仿宋_GB2312" w:hAnsi="仿宋_GB2312" w:cs="仿宋_GB2312" w:eastAsia="仿宋_GB2312"/>
                      <w:sz w:val="20"/>
                    </w:rPr>
                    <w:t>5、在无需连接外网情况下，产品支持老师在教学过程书写的板书内容和老师遮挡分层处理，输出视频中老师身体遮挡板书内容实现透视可见，实现教学过程板书可视化。</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数字阵列麦克风</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全指向麦克风</w:t>
                  </w:r>
                  <w:r>
                    <w:br/>
                  </w:r>
                  <w:r>
                    <w:rPr>
                      <w:rFonts w:ascii="仿宋_GB2312" w:hAnsi="仿宋_GB2312" w:cs="仿宋_GB2312" w:eastAsia="仿宋_GB2312"/>
                      <w:sz w:val="20"/>
                    </w:rPr>
                    <w:t>内置六个全向麦组成环形阵列，</w:t>
                  </w:r>
                  <w:r>
                    <w:rPr>
                      <w:rFonts w:ascii="仿宋_GB2312" w:hAnsi="仿宋_GB2312" w:cs="仿宋_GB2312" w:eastAsia="仿宋_GB2312"/>
                      <w:sz w:val="20"/>
                    </w:rPr>
                    <w:t>360°全向拾音</w:t>
                  </w:r>
                  <w:r>
                    <w:br/>
                  </w:r>
                  <w:r>
                    <w:rPr>
                      <w:rFonts w:ascii="仿宋_GB2312" w:hAnsi="仿宋_GB2312" w:cs="仿宋_GB2312" w:eastAsia="仿宋_GB2312"/>
                      <w:sz w:val="20"/>
                    </w:rPr>
                    <w:t>灵敏度：</w:t>
                  </w:r>
                  <w:r>
                    <w:rPr>
                      <w:rFonts w:ascii="仿宋_GB2312" w:hAnsi="仿宋_GB2312" w:cs="仿宋_GB2312" w:eastAsia="仿宋_GB2312"/>
                      <w:sz w:val="20"/>
                    </w:rPr>
                    <w:t>-38 dBFS</w:t>
                  </w:r>
                  <w:r>
                    <w:br/>
                  </w:r>
                  <w:r>
                    <w:rPr>
                      <w:rFonts w:ascii="仿宋_GB2312" w:hAnsi="仿宋_GB2312" w:cs="仿宋_GB2312" w:eastAsia="仿宋_GB2312"/>
                      <w:sz w:val="20"/>
                    </w:rPr>
                    <w:t>信噪比：</w:t>
                  </w:r>
                  <w:r>
                    <w:rPr>
                      <w:rFonts w:ascii="仿宋_GB2312" w:hAnsi="仿宋_GB2312" w:cs="仿宋_GB2312" w:eastAsia="仿宋_GB2312"/>
                      <w:sz w:val="20"/>
                    </w:rPr>
                    <w:t>≥65 dB(A)</w:t>
                  </w:r>
                  <w:r>
                    <w:br/>
                  </w:r>
                  <w:r>
                    <w:rPr>
                      <w:rFonts w:ascii="仿宋_GB2312" w:hAnsi="仿宋_GB2312" w:cs="仿宋_GB2312" w:eastAsia="仿宋_GB2312"/>
                      <w:sz w:val="20"/>
                    </w:rPr>
                    <w:t>频率响应：</w:t>
                  </w:r>
                  <w:r>
                    <w:rPr>
                      <w:rFonts w:ascii="仿宋_GB2312" w:hAnsi="仿宋_GB2312" w:cs="仿宋_GB2312" w:eastAsia="仿宋_GB2312"/>
                      <w:sz w:val="20"/>
                    </w:rPr>
                    <w:t>50Hz~16kHz</w:t>
                  </w:r>
                  <w:r>
                    <w:br/>
                  </w:r>
                  <w:r>
                    <w:rPr>
                      <w:rFonts w:ascii="仿宋_GB2312" w:hAnsi="仿宋_GB2312" w:cs="仿宋_GB2312" w:eastAsia="仿宋_GB2312"/>
                      <w:sz w:val="20"/>
                    </w:rPr>
                    <w:t>拾音距离：</w:t>
                  </w:r>
                  <w:r>
                    <w:rPr>
                      <w:rFonts w:ascii="仿宋_GB2312" w:hAnsi="仿宋_GB2312" w:cs="仿宋_GB2312" w:eastAsia="仿宋_GB2312"/>
                      <w:sz w:val="20"/>
                    </w:rPr>
                    <w:t>≥3m</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展台</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1、设备≥800万像素摄像头；采用 USB供电。</w:t>
                  </w:r>
                  <w:r>
                    <w:br/>
                  </w:r>
                  <w:r>
                    <w:rPr>
                      <w:rFonts w:ascii="仿宋_GB2312" w:hAnsi="仿宋_GB2312" w:cs="仿宋_GB2312" w:eastAsia="仿宋_GB2312"/>
                      <w:sz w:val="20"/>
                    </w:rPr>
                    <w:t>2、支持不小于A4大小拍摄幅面，1080P动态视频预览达到30帧/秒。</w:t>
                  </w:r>
                  <w:r>
                    <w:br/>
                  </w:r>
                  <w:r>
                    <w:rPr>
                      <w:rFonts w:ascii="仿宋_GB2312" w:hAnsi="仿宋_GB2312" w:cs="仿宋_GB2312" w:eastAsia="仿宋_GB2312"/>
                      <w:sz w:val="20"/>
                    </w:rPr>
                    <w:t>3、支持展台成像画面实时批注，预设多种笔划供选择。</w:t>
                  </w:r>
                  <w:r>
                    <w:br/>
                  </w:r>
                  <w:r>
                    <w:rPr>
                      <w:rFonts w:ascii="仿宋_GB2312" w:hAnsi="仿宋_GB2312" w:cs="仿宋_GB2312" w:eastAsia="仿宋_GB2312"/>
                      <w:sz w:val="20"/>
                    </w:rPr>
                    <w:t>4.具有故障自动检测功能，可自动出现检测链接。</w:t>
                  </w:r>
                  <w:r>
                    <w:br/>
                  </w:r>
                  <w:r>
                    <w:rPr>
                      <w:rFonts w:ascii="仿宋_GB2312" w:hAnsi="仿宋_GB2312" w:cs="仿宋_GB2312" w:eastAsia="仿宋_GB2312"/>
                      <w:sz w:val="20"/>
                    </w:rPr>
                    <w:t>5、展示托板正上方具备LED补光灯，适应环境变化。</w:t>
                  </w:r>
                  <w:r>
                    <w:br/>
                  </w:r>
                  <w:r>
                    <w:rPr>
                      <w:rFonts w:ascii="仿宋_GB2312" w:hAnsi="仿宋_GB2312" w:cs="仿宋_GB2312" w:eastAsia="仿宋_GB2312"/>
                      <w:sz w:val="20"/>
                    </w:rPr>
                    <w:t>6、外壳在摄像头部分带保护镜片密封，防止灰尘沾染摄像头。</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课堂智能反馈系统</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1、系统支持以侧边栏形式，快速启动与结束录制服务，录制过程中，能体现录制动画提示，包含录制时长。</w:t>
                  </w:r>
                  <w:r>
                    <w:br/>
                  </w:r>
                  <w:r>
                    <w:rPr>
                      <w:rFonts w:ascii="仿宋_GB2312" w:hAnsi="仿宋_GB2312" w:cs="仿宋_GB2312" w:eastAsia="仿宋_GB2312"/>
                      <w:sz w:val="20"/>
                    </w:rPr>
                    <w:t>2、系统支持对课堂热力图功能，进行2D还原重建，并标识对应学生的头像及互动情况。</w:t>
                  </w:r>
                  <w:r>
                    <w:br/>
                  </w:r>
                  <w:r>
                    <w:rPr>
                      <w:rFonts w:ascii="仿宋_GB2312" w:hAnsi="仿宋_GB2312" w:cs="仿宋_GB2312" w:eastAsia="仿宋_GB2312"/>
                      <w:sz w:val="20"/>
                    </w:rPr>
                    <w:t>3、在课堂热力图中，支持以颜色深浅表示学生参与互动的活跃程度，颜色越深则代表越活跃。</w:t>
                  </w:r>
                  <w:r>
                    <w:br/>
                  </w:r>
                  <w:r>
                    <w:rPr>
                      <w:rFonts w:ascii="仿宋_GB2312" w:hAnsi="仿宋_GB2312" w:cs="仿宋_GB2312" w:eastAsia="仿宋_GB2312"/>
                      <w:sz w:val="20"/>
                    </w:rPr>
                    <w:t>4、系统具备内置生成式大模型和教学内容辅助生成算法，根据师生对话，自动总结课程讲授内容。</w:t>
                  </w:r>
                  <w:r>
                    <w:br/>
                  </w:r>
                  <w:r>
                    <w:rPr>
                      <w:rFonts w:ascii="仿宋_GB2312" w:hAnsi="仿宋_GB2312" w:cs="仿宋_GB2312" w:eastAsia="仿宋_GB2312"/>
                      <w:sz w:val="20"/>
                    </w:rPr>
                    <w:t>5、系统具备内置生成式大模型和教学内容辅助生成算法，根据师生对话，自动将课程环节切片，总结不同环节的教学主题与内容，并支持通过章节快速跳转到对应的视频片段。</w:t>
                  </w:r>
                  <w:r>
                    <w:br/>
                  </w:r>
                  <w:r>
                    <w:rPr>
                      <w:rFonts w:ascii="仿宋_GB2312" w:hAnsi="仿宋_GB2312" w:cs="仿宋_GB2312" w:eastAsia="仿宋_GB2312"/>
                      <w:sz w:val="20"/>
                    </w:rPr>
                    <w:t>6、系统关联授课课件，支持点击课件页面，跳转对应授课视频片段。</w:t>
                  </w:r>
                  <w:r>
                    <w:br/>
                  </w:r>
                  <w:r>
                    <w:rPr>
                      <w:rFonts w:ascii="仿宋_GB2312" w:hAnsi="仿宋_GB2312" w:cs="仿宋_GB2312" w:eastAsia="仿宋_GB2312"/>
                      <w:sz w:val="20"/>
                    </w:rPr>
                    <w:t>7、系统支持以学校为单位，查阅本校设备报告录制情况，直接查阅每份报告，并能查阅部署设备数、昨日活跃设备数、报告生成数、昨日新增数、本校老师参与度、本校报告学科分布等数据；支持查看教师列表，通过教师查阅报告。</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1.3</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LED大屏及云电脑</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操场主席台室外</w:t>
                  </w:r>
                  <w:r>
                    <w:rPr>
                      <w:rFonts w:ascii="仿宋_GB2312" w:hAnsi="仿宋_GB2312" w:cs="仿宋_GB2312" w:eastAsia="仿宋_GB2312"/>
                      <w:sz w:val="20"/>
                    </w:rPr>
                    <w:t>LED大屏</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rPr>
                    <w:t>技术参数及规格要求：</w:t>
                  </w:r>
                  <w:r>
                    <w:rPr>
                      <w:rFonts w:ascii="仿宋_GB2312" w:hAnsi="仿宋_GB2312" w:cs="仿宋_GB2312" w:eastAsia="仿宋_GB2312"/>
                      <w:sz w:val="20"/>
                    </w:rPr>
                    <w:t>P10单色；尺寸（含边框）：17.38*1.22；净尺寸：17.28*1.12；点间距：10mm；</w:t>
                  </w:r>
                  <w:r>
                    <w:br/>
                  </w:r>
                  <w:r>
                    <w:rPr>
                      <w:rFonts w:ascii="仿宋_GB2312" w:hAnsi="仿宋_GB2312" w:cs="仿宋_GB2312" w:eastAsia="仿宋_GB2312"/>
                      <w:sz w:val="20"/>
                    </w:rPr>
                    <w:t>像数点间距：</w:t>
                  </w:r>
                  <w:r>
                    <w:rPr>
                      <w:rFonts w:ascii="仿宋_GB2312" w:hAnsi="仿宋_GB2312" w:cs="仿宋_GB2312" w:eastAsia="仿宋_GB2312"/>
                      <w:sz w:val="20"/>
                    </w:rPr>
                    <w:t>10mm</w:t>
                  </w:r>
                  <w:r>
                    <w:br/>
                  </w:r>
                  <w:r>
                    <w:rPr>
                      <w:rFonts w:ascii="仿宋_GB2312" w:hAnsi="仿宋_GB2312" w:cs="仿宋_GB2312" w:eastAsia="仿宋_GB2312"/>
                      <w:sz w:val="20"/>
                    </w:rPr>
                    <w:t>像素密度：</w:t>
                  </w:r>
                  <w:r>
                    <w:rPr>
                      <w:rFonts w:ascii="仿宋_GB2312" w:hAnsi="仿宋_GB2312" w:cs="仿宋_GB2312" w:eastAsia="仿宋_GB2312"/>
                      <w:sz w:val="20"/>
                    </w:rPr>
                    <w:t>10000Dots/m²</w:t>
                  </w:r>
                  <w:r>
                    <w:br/>
                  </w:r>
                  <w:r>
                    <w:rPr>
                      <w:rFonts w:ascii="仿宋_GB2312" w:hAnsi="仿宋_GB2312" w:cs="仿宋_GB2312" w:eastAsia="仿宋_GB2312"/>
                      <w:sz w:val="20"/>
                    </w:rPr>
                    <w:t>分辩率：</w:t>
                  </w:r>
                  <w:r>
                    <w:rPr>
                      <w:rFonts w:ascii="仿宋_GB2312" w:hAnsi="仿宋_GB2312" w:cs="仿宋_GB2312" w:eastAsia="仿宋_GB2312"/>
                      <w:sz w:val="20"/>
                    </w:rPr>
                    <w:t>32x16=512 Dots</w:t>
                  </w:r>
                  <w:r>
                    <w:br/>
                  </w:r>
                  <w:r>
                    <w:rPr>
                      <w:rFonts w:ascii="仿宋_GB2312" w:hAnsi="仿宋_GB2312" w:cs="仿宋_GB2312" w:eastAsia="仿宋_GB2312"/>
                      <w:sz w:val="20"/>
                    </w:rPr>
                    <w:t>驱动方式</w:t>
                  </w:r>
                  <w:r>
                    <w:rPr>
                      <w:rFonts w:ascii="仿宋_GB2312" w:hAnsi="仿宋_GB2312" w:cs="仿宋_GB2312" w:eastAsia="仿宋_GB2312"/>
                      <w:sz w:val="20"/>
                    </w:rPr>
                    <w:t>1/4恒流驱动</w:t>
                  </w:r>
                  <w:r>
                    <w:br/>
                  </w:r>
                  <w:r>
                    <w:rPr>
                      <w:rFonts w:ascii="仿宋_GB2312" w:hAnsi="仿宋_GB2312" w:cs="仿宋_GB2312" w:eastAsia="仿宋_GB2312"/>
                      <w:sz w:val="20"/>
                    </w:rPr>
                    <w:t>亮度：</w:t>
                  </w:r>
                  <w:r>
                    <w:rPr>
                      <w:rFonts w:ascii="仿宋_GB2312" w:hAnsi="仿宋_GB2312" w:cs="仿宋_GB2312" w:eastAsia="仿宋_GB2312"/>
                      <w:sz w:val="20"/>
                    </w:rPr>
                    <w:t>2300-3500cd/m²</w:t>
                  </w:r>
                  <w:r>
                    <w:br/>
                  </w:r>
                  <w:r>
                    <w:rPr>
                      <w:rFonts w:ascii="仿宋_GB2312" w:hAnsi="仿宋_GB2312" w:cs="仿宋_GB2312" w:eastAsia="仿宋_GB2312"/>
                      <w:sz w:val="20"/>
                    </w:rPr>
                    <w:t>屏体平均功耗</w:t>
                  </w:r>
                  <w:r>
                    <w:rPr>
                      <w:rFonts w:ascii="仿宋_GB2312" w:hAnsi="仿宋_GB2312" w:cs="仿宋_GB2312" w:eastAsia="仿宋_GB2312"/>
                      <w:sz w:val="20"/>
                    </w:rPr>
                    <w:t>120-185W/m²</w:t>
                  </w:r>
                  <w:r>
                    <w:br/>
                  </w:r>
                  <w:r>
                    <w:rPr>
                      <w:rFonts w:ascii="仿宋_GB2312" w:hAnsi="仿宋_GB2312" w:cs="仿宋_GB2312" w:eastAsia="仿宋_GB2312"/>
                      <w:sz w:val="20"/>
                    </w:rPr>
                    <w:t>屏幕水平视角</w:t>
                  </w:r>
                  <w:r>
                    <w:rPr>
                      <w:rFonts w:ascii="仿宋_GB2312" w:hAnsi="仿宋_GB2312" w:cs="仿宋_GB2312" w:eastAsia="仿宋_GB2312"/>
                      <w:sz w:val="20"/>
                    </w:rPr>
                    <w:t>80±15度</w:t>
                  </w:r>
                  <w:r>
                    <w:br/>
                  </w:r>
                  <w:r>
                    <w:rPr>
                      <w:rFonts w:ascii="仿宋_GB2312" w:hAnsi="仿宋_GB2312" w:cs="仿宋_GB2312" w:eastAsia="仿宋_GB2312"/>
                      <w:sz w:val="20"/>
                    </w:rPr>
                    <w:t>屏幕垂直视角</w:t>
                  </w:r>
                  <w:r>
                    <w:rPr>
                      <w:rFonts w:ascii="仿宋_GB2312" w:hAnsi="仿宋_GB2312" w:cs="仿宋_GB2312" w:eastAsia="仿宋_GB2312"/>
                      <w:sz w:val="20"/>
                    </w:rPr>
                    <w:t>45±10度</w:t>
                  </w:r>
                  <w:r>
                    <w:br/>
                  </w:r>
                  <w:r>
                    <w:rPr>
                      <w:rFonts w:ascii="仿宋_GB2312" w:hAnsi="仿宋_GB2312" w:cs="仿宋_GB2312" w:eastAsia="仿宋_GB2312"/>
                      <w:sz w:val="20"/>
                    </w:rPr>
                    <w:t>输入电压</w:t>
                  </w:r>
                  <w:r>
                    <w:rPr>
                      <w:rFonts w:ascii="仿宋_GB2312" w:hAnsi="仿宋_GB2312" w:cs="仿宋_GB2312" w:eastAsia="仿宋_GB2312"/>
                      <w:sz w:val="20"/>
                    </w:rPr>
                    <w:t>4.8-5.5V</w:t>
                  </w:r>
                  <w:r>
                    <w:br/>
                  </w:r>
                  <w:r>
                    <w:rPr>
                      <w:rFonts w:ascii="仿宋_GB2312" w:hAnsi="仿宋_GB2312" w:cs="仿宋_GB2312" w:eastAsia="仿宋_GB2312"/>
                      <w:sz w:val="20"/>
                    </w:rPr>
                    <w:t>单元板换帧频率</w:t>
                  </w:r>
                  <w:r>
                    <w:rPr>
                      <w:rFonts w:ascii="仿宋_GB2312" w:hAnsi="仿宋_GB2312" w:cs="仿宋_GB2312" w:eastAsia="仿宋_GB2312"/>
                      <w:sz w:val="20"/>
                    </w:rPr>
                    <w:t>&gt;60帧/秒</w:t>
                  </w:r>
                  <w:r>
                    <w:br/>
                  </w:r>
                  <w:r>
                    <w:rPr>
                      <w:rFonts w:ascii="仿宋_GB2312" w:hAnsi="仿宋_GB2312" w:cs="仿宋_GB2312" w:eastAsia="仿宋_GB2312"/>
                      <w:sz w:val="20"/>
                    </w:rPr>
                    <w:t>刷新频率</w:t>
                  </w:r>
                  <w:r>
                    <w:rPr>
                      <w:rFonts w:ascii="仿宋_GB2312" w:hAnsi="仿宋_GB2312" w:cs="仿宋_GB2312" w:eastAsia="仿宋_GB2312"/>
                      <w:sz w:val="20"/>
                    </w:rPr>
                    <w:t>≥80HZ</w:t>
                  </w:r>
                  <w:r>
                    <w:br/>
                  </w:r>
                  <w:r>
                    <w:rPr>
                      <w:rFonts w:ascii="仿宋_GB2312" w:hAnsi="仿宋_GB2312" w:cs="仿宋_GB2312" w:eastAsia="仿宋_GB2312"/>
                      <w:sz w:val="20"/>
                    </w:rPr>
                    <w:t>防雨箱体</w:t>
                  </w:r>
                  <w:r>
                    <w:br/>
                  </w:r>
                  <w:r>
                    <w:rPr>
                      <w:rFonts w:ascii="仿宋_GB2312" w:hAnsi="仿宋_GB2312" w:cs="仿宋_GB2312" w:eastAsia="仿宋_GB2312"/>
                      <w:sz w:val="20"/>
                    </w:rPr>
                    <w:t>系统参数要求：</w:t>
                  </w:r>
                  <w:r>
                    <w:br/>
                  </w:r>
                  <w:r>
                    <w:rPr>
                      <w:rFonts w:ascii="仿宋_GB2312" w:hAnsi="仿宋_GB2312" w:cs="仿宋_GB2312" w:eastAsia="仿宋_GB2312"/>
                      <w:sz w:val="20"/>
                    </w:rPr>
                    <w:t>计算机控制，逐点一一对控制方式应，视频同步，实时显示亮度调节</w:t>
                  </w:r>
                  <w:r>
                    <w:rPr>
                      <w:rFonts w:ascii="仿宋_GB2312" w:hAnsi="仿宋_GB2312" w:cs="仿宋_GB2312" w:eastAsia="仿宋_GB2312"/>
                      <w:sz w:val="20"/>
                    </w:rPr>
                    <w:t>256级手动/自动</w:t>
                  </w:r>
                  <w:r>
                    <w:br/>
                  </w:r>
                  <w:r>
                    <w:rPr>
                      <w:rFonts w:ascii="仿宋_GB2312" w:hAnsi="仿宋_GB2312" w:cs="仿宋_GB2312" w:eastAsia="仿宋_GB2312"/>
                      <w:sz w:val="20"/>
                    </w:rPr>
                    <w:t>电源输入电压</w:t>
                  </w:r>
                  <w:r>
                    <w:rPr>
                      <w:rFonts w:ascii="仿宋_GB2312" w:hAnsi="仿宋_GB2312" w:cs="仿宋_GB2312" w:eastAsia="仿宋_GB2312"/>
                      <w:sz w:val="20"/>
                    </w:rPr>
                    <w:t>AC220/100±15%V</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升旗广场</w:t>
                  </w:r>
                  <w:r>
                    <w:rPr>
                      <w:rFonts w:ascii="仿宋_GB2312" w:hAnsi="仿宋_GB2312" w:cs="仿宋_GB2312" w:eastAsia="仿宋_GB2312"/>
                      <w:sz w:val="20"/>
                    </w:rPr>
                    <w:t>LED大屏设备</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技术参数及规格要求：</w:t>
                  </w:r>
                  <w:r>
                    <w:rPr>
                      <w:rFonts w:ascii="仿宋_GB2312" w:hAnsi="仿宋_GB2312" w:cs="仿宋_GB2312" w:eastAsia="仿宋_GB2312"/>
                      <w:sz w:val="20"/>
                    </w:rPr>
                    <w:t>P10单色；尺寸（含边框）：15.14*1.06；净尺寸：15.04*0.96；点间距：10mm；</w:t>
                  </w:r>
                  <w:r>
                    <w:br/>
                  </w:r>
                  <w:r>
                    <w:rPr>
                      <w:rFonts w:ascii="仿宋_GB2312" w:hAnsi="仿宋_GB2312" w:cs="仿宋_GB2312" w:eastAsia="仿宋_GB2312"/>
                      <w:sz w:val="20"/>
                    </w:rPr>
                    <w:t>像数点间距：</w:t>
                  </w:r>
                  <w:r>
                    <w:rPr>
                      <w:rFonts w:ascii="仿宋_GB2312" w:hAnsi="仿宋_GB2312" w:cs="仿宋_GB2312" w:eastAsia="仿宋_GB2312"/>
                      <w:sz w:val="20"/>
                    </w:rPr>
                    <w:t>10mm</w:t>
                  </w:r>
                  <w:r>
                    <w:br/>
                  </w:r>
                  <w:r>
                    <w:rPr>
                      <w:rFonts w:ascii="仿宋_GB2312" w:hAnsi="仿宋_GB2312" w:cs="仿宋_GB2312" w:eastAsia="仿宋_GB2312"/>
                      <w:sz w:val="20"/>
                    </w:rPr>
                    <w:t>像素密度：</w:t>
                  </w:r>
                  <w:r>
                    <w:rPr>
                      <w:rFonts w:ascii="仿宋_GB2312" w:hAnsi="仿宋_GB2312" w:cs="仿宋_GB2312" w:eastAsia="仿宋_GB2312"/>
                      <w:sz w:val="20"/>
                    </w:rPr>
                    <w:t>10000Dots/m²</w:t>
                  </w:r>
                  <w:r>
                    <w:br/>
                  </w:r>
                  <w:r>
                    <w:rPr>
                      <w:rFonts w:ascii="仿宋_GB2312" w:hAnsi="仿宋_GB2312" w:cs="仿宋_GB2312" w:eastAsia="仿宋_GB2312"/>
                      <w:sz w:val="20"/>
                    </w:rPr>
                    <w:t>分辩率：</w:t>
                  </w:r>
                  <w:r>
                    <w:rPr>
                      <w:rFonts w:ascii="仿宋_GB2312" w:hAnsi="仿宋_GB2312" w:cs="仿宋_GB2312" w:eastAsia="仿宋_GB2312"/>
                      <w:sz w:val="20"/>
                    </w:rPr>
                    <w:t>32x16=512 Dots</w:t>
                  </w:r>
                  <w:r>
                    <w:br/>
                  </w:r>
                  <w:r>
                    <w:rPr>
                      <w:rFonts w:ascii="仿宋_GB2312" w:hAnsi="仿宋_GB2312" w:cs="仿宋_GB2312" w:eastAsia="仿宋_GB2312"/>
                      <w:sz w:val="20"/>
                    </w:rPr>
                    <w:t>驱动方式</w:t>
                  </w:r>
                  <w:r>
                    <w:rPr>
                      <w:rFonts w:ascii="仿宋_GB2312" w:hAnsi="仿宋_GB2312" w:cs="仿宋_GB2312" w:eastAsia="仿宋_GB2312"/>
                      <w:sz w:val="20"/>
                    </w:rPr>
                    <w:t>1/4恒流驱动</w:t>
                  </w:r>
                  <w:r>
                    <w:br/>
                  </w:r>
                  <w:r>
                    <w:rPr>
                      <w:rFonts w:ascii="仿宋_GB2312" w:hAnsi="仿宋_GB2312" w:cs="仿宋_GB2312" w:eastAsia="仿宋_GB2312"/>
                      <w:sz w:val="20"/>
                    </w:rPr>
                    <w:t>亮度：</w:t>
                  </w:r>
                  <w:r>
                    <w:rPr>
                      <w:rFonts w:ascii="仿宋_GB2312" w:hAnsi="仿宋_GB2312" w:cs="仿宋_GB2312" w:eastAsia="仿宋_GB2312"/>
                      <w:sz w:val="20"/>
                    </w:rPr>
                    <w:t>2300-3500cd/m²</w:t>
                  </w:r>
                  <w:r>
                    <w:br/>
                  </w:r>
                  <w:r>
                    <w:rPr>
                      <w:rFonts w:ascii="仿宋_GB2312" w:hAnsi="仿宋_GB2312" w:cs="仿宋_GB2312" w:eastAsia="仿宋_GB2312"/>
                      <w:sz w:val="20"/>
                    </w:rPr>
                    <w:t>屏体平均功耗</w:t>
                  </w:r>
                  <w:r>
                    <w:rPr>
                      <w:rFonts w:ascii="仿宋_GB2312" w:hAnsi="仿宋_GB2312" w:cs="仿宋_GB2312" w:eastAsia="仿宋_GB2312"/>
                      <w:sz w:val="20"/>
                    </w:rPr>
                    <w:t>120-185W/m²</w:t>
                  </w:r>
                  <w:r>
                    <w:br/>
                  </w:r>
                  <w:r>
                    <w:rPr>
                      <w:rFonts w:ascii="仿宋_GB2312" w:hAnsi="仿宋_GB2312" w:cs="仿宋_GB2312" w:eastAsia="仿宋_GB2312"/>
                      <w:sz w:val="20"/>
                    </w:rPr>
                    <w:t>屏幕水平视角</w:t>
                  </w:r>
                  <w:r>
                    <w:rPr>
                      <w:rFonts w:ascii="仿宋_GB2312" w:hAnsi="仿宋_GB2312" w:cs="仿宋_GB2312" w:eastAsia="仿宋_GB2312"/>
                      <w:sz w:val="20"/>
                    </w:rPr>
                    <w:t>80±15度</w:t>
                  </w:r>
                  <w:r>
                    <w:br/>
                  </w:r>
                  <w:r>
                    <w:rPr>
                      <w:rFonts w:ascii="仿宋_GB2312" w:hAnsi="仿宋_GB2312" w:cs="仿宋_GB2312" w:eastAsia="仿宋_GB2312"/>
                      <w:sz w:val="20"/>
                    </w:rPr>
                    <w:t>屏幕垂直视角</w:t>
                  </w:r>
                  <w:r>
                    <w:rPr>
                      <w:rFonts w:ascii="仿宋_GB2312" w:hAnsi="仿宋_GB2312" w:cs="仿宋_GB2312" w:eastAsia="仿宋_GB2312"/>
                      <w:sz w:val="20"/>
                    </w:rPr>
                    <w:t>45±10度</w:t>
                  </w:r>
                  <w:r>
                    <w:br/>
                  </w:r>
                  <w:r>
                    <w:rPr>
                      <w:rFonts w:ascii="仿宋_GB2312" w:hAnsi="仿宋_GB2312" w:cs="仿宋_GB2312" w:eastAsia="仿宋_GB2312"/>
                      <w:sz w:val="20"/>
                    </w:rPr>
                    <w:t>输入电压</w:t>
                  </w:r>
                  <w:r>
                    <w:rPr>
                      <w:rFonts w:ascii="仿宋_GB2312" w:hAnsi="仿宋_GB2312" w:cs="仿宋_GB2312" w:eastAsia="仿宋_GB2312"/>
                      <w:sz w:val="20"/>
                    </w:rPr>
                    <w:t>4.8-5.5V</w:t>
                  </w:r>
                  <w:r>
                    <w:br/>
                  </w:r>
                  <w:r>
                    <w:rPr>
                      <w:rFonts w:ascii="仿宋_GB2312" w:hAnsi="仿宋_GB2312" w:cs="仿宋_GB2312" w:eastAsia="仿宋_GB2312"/>
                      <w:sz w:val="20"/>
                    </w:rPr>
                    <w:t>单元板换帧频率</w:t>
                  </w:r>
                  <w:r>
                    <w:rPr>
                      <w:rFonts w:ascii="仿宋_GB2312" w:hAnsi="仿宋_GB2312" w:cs="仿宋_GB2312" w:eastAsia="仿宋_GB2312"/>
                      <w:sz w:val="20"/>
                    </w:rPr>
                    <w:t>&gt;60帧/秒</w:t>
                  </w:r>
                  <w:r>
                    <w:br/>
                  </w:r>
                  <w:r>
                    <w:rPr>
                      <w:rFonts w:ascii="仿宋_GB2312" w:hAnsi="仿宋_GB2312" w:cs="仿宋_GB2312" w:eastAsia="仿宋_GB2312"/>
                      <w:sz w:val="20"/>
                    </w:rPr>
                    <w:t>刷新频率</w:t>
                  </w:r>
                  <w:r>
                    <w:rPr>
                      <w:rFonts w:ascii="仿宋_GB2312" w:hAnsi="仿宋_GB2312" w:cs="仿宋_GB2312" w:eastAsia="仿宋_GB2312"/>
                      <w:sz w:val="20"/>
                    </w:rPr>
                    <w:t>≥80HZ</w:t>
                  </w:r>
                  <w:r>
                    <w:br/>
                  </w:r>
                  <w:r>
                    <w:rPr>
                      <w:rFonts w:ascii="仿宋_GB2312" w:hAnsi="仿宋_GB2312" w:cs="仿宋_GB2312" w:eastAsia="仿宋_GB2312"/>
                      <w:sz w:val="20"/>
                    </w:rPr>
                    <w:t>防雨箱体</w:t>
                  </w:r>
                  <w:r>
                    <w:br/>
                  </w:r>
                  <w:r>
                    <w:rPr>
                      <w:rFonts w:ascii="仿宋_GB2312" w:hAnsi="仿宋_GB2312" w:cs="仿宋_GB2312" w:eastAsia="仿宋_GB2312"/>
                      <w:sz w:val="20"/>
                    </w:rPr>
                    <w:t>系统参数</w:t>
                  </w:r>
                  <w:r>
                    <w:br/>
                  </w:r>
                  <w:r>
                    <w:rPr>
                      <w:rFonts w:ascii="仿宋_GB2312" w:hAnsi="仿宋_GB2312" w:cs="仿宋_GB2312" w:eastAsia="仿宋_GB2312"/>
                      <w:sz w:val="20"/>
                    </w:rPr>
                    <w:t>计算机控制，逐点一一对控制方式应，视频同步，实时显示亮度调节</w:t>
                  </w:r>
                  <w:r>
                    <w:rPr>
                      <w:rFonts w:ascii="仿宋_GB2312" w:hAnsi="仿宋_GB2312" w:cs="仿宋_GB2312" w:eastAsia="仿宋_GB2312"/>
                      <w:sz w:val="20"/>
                    </w:rPr>
                    <w:t>256级手动/自动</w:t>
                  </w:r>
                  <w:r>
                    <w:br/>
                  </w:r>
                  <w:r>
                    <w:rPr>
                      <w:rFonts w:ascii="仿宋_GB2312" w:hAnsi="仿宋_GB2312" w:cs="仿宋_GB2312" w:eastAsia="仿宋_GB2312"/>
                      <w:sz w:val="20"/>
                    </w:rPr>
                    <w:t>电源输入电压</w:t>
                  </w:r>
                  <w:r>
                    <w:rPr>
                      <w:rFonts w:ascii="仿宋_GB2312" w:hAnsi="仿宋_GB2312" w:cs="仿宋_GB2312" w:eastAsia="仿宋_GB2312"/>
                      <w:sz w:val="20"/>
                    </w:rPr>
                    <w:t>AC220/100±15%V</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云电脑</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CPU主频＞1.8GHZ，内存≥4GB、存储≥32GB，材质ACD三面铝合金，网络支持WiFi6.0，设备接口包括USB3.0≥2，HDM≥1，音频口≥1，Type-C≥1，屏幕尺寸≥14英寸；</w:t>
                  </w:r>
                  <w:r>
                    <w:br/>
                  </w:r>
                  <w:r>
                    <w:rPr>
                      <w:rFonts w:ascii="仿宋_GB2312" w:hAnsi="仿宋_GB2312" w:cs="仿宋_GB2312" w:eastAsia="仿宋_GB2312"/>
                      <w:sz w:val="20"/>
                    </w:rPr>
                    <w:t>功能：屏幕设置支持扩展屏，支持双屏复制、双屏扩展、支持输出音频设置。支持外接显示器，支持输出音频、支持局域网内无线投屏。异</w:t>
                  </w:r>
                  <w:r>
                    <w:rPr>
                      <w:rFonts w:ascii="仿宋_GB2312" w:hAnsi="仿宋_GB2312" w:cs="仿宋_GB2312" w:eastAsia="仿宋_GB2312"/>
                      <w:sz w:val="20"/>
                    </w:rPr>
                    <w:t>地登录安</w:t>
                  </w:r>
                  <w:r>
                    <w:rPr>
                      <w:rFonts w:ascii="仿宋_GB2312" w:hAnsi="仿宋_GB2312" w:cs="仿宋_GB2312" w:eastAsia="仿宋_GB2312"/>
                      <w:sz w:val="20"/>
                    </w:rPr>
                    <w:t>全风险提醒。</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1.4</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智慧心育平台建设</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校级平台基础功能</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需支持角色管理，心理管理员角色设置，学校管理员，可以添加/删除校级心理管理员；校级心理管理员可以添加/删除校级心理老师；需支持角色组权限设置，校级心理管理员可以配置自定义角色，并给角色添加老师、配置角色权限。</w:t>
                  </w:r>
                  <w:r>
                    <w:br/>
                  </w:r>
                  <w:r>
                    <w:rPr>
                      <w:rFonts w:ascii="仿宋_GB2312" w:hAnsi="仿宋_GB2312" w:cs="仿宋_GB2312" w:eastAsia="仿宋_GB2312"/>
                      <w:sz w:val="20"/>
                    </w:rPr>
                    <w:t>2、需支持学生权限管控，需支持量表使用权限管控，校级心理管理员可以配置各量表，学生在学生端上的使用权限。需支持报告查看权限管控，校级心理管理员可以配置各量表报告，学生在学生端上的查看权限。</w:t>
                  </w:r>
                </w:p>
              </w:tc>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心育测评</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1、身份校验</w:t>
                  </w:r>
                  <w:r>
                    <w:br/>
                  </w:r>
                  <w:r>
                    <w:rPr>
                      <w:rFonts w:ascii="仿宋_GB2312" w:hAnsi="仿宋_GB2312" w:cs="仿宋_GB2312" w:eastAsia="仿宋_GB2312"/>
                      <w:sz w:val="20"/>
                    </w:rPr>
                    <w:t>（</w:t>
                  </w:r>
                  <w:r>
                    <w:rPr>
                      <w:rFonts w:ascii="仿宋_GB2312" w:hAnsi="仿宋_GB2312" w:cs="仿宋_GB2312" w:eastAsia="仿宋_GB2312"/>
                      <w:sz w:val="20"/>
                    </w:rPr>
                    <w:t>1）需支持二次身份校验，为保证信息的保密性，教师登录心育测评时，需要进行密码的二次校验。</w:t>
                  </w:r>
                  <w:r>
                    <w:br/>
                  </w:r>
                  <w:r>
                    <w:rPr>
                      <w:rFonts w:ascii="仿宋_GB2312" w:hAnsi="仿宋_GB2312" w:cs="仿宋_GB2312" w:eastAsia="仿宋_GB2312"/>
                      <w:sz w:val="20"/>
                    </w:rPr>
                    <w:t>2、量表列表</w:t>
                  </w:r>
                  <w:r>
                    <w:br/>
                  </w:r>
                  <w:r>
                    <w:rPr>
                      <w:rFonts w:ascii="仿宋_GB2312" w:hAnsi="仿宋_GB2312" w:cs="仿宋_GB2312" w:eastAsia="仿宋_GB2312"/>
                      <w:sz w:val="20"/>
                    </w:rPr>
                    <w:t>（</w:t>
                  </w:r>
                  <w:r>
                    <w:rPr>
                      <w:rFonts w:ascii="仿宋_GB2312" w:hAnsi="仿宋_GB2312" w:cs="仿宋_GB2312" w:eastAsia="仿宋_GB2312"/>
                      <w:sz w:val="20"/>
                    </w:rPr>
                    <w:t>1）系统需包含心理普查、心理发展两大模块的量表，心理健康量表需至少包含常见的9个心理健康测评量表，如心理健康诊断测验、症状自评量表、PHQ-9抑郁筛查量表等；心理发展类需涵盖社会与适应、升学择业、情绪发展、人际交往、学会学习及认识自我六大方面，小初高3个学段，其中小学测评不少于24个，初高中测评不少于60个。</w:t>
                  </w:r>
                  <w:r>
                    <w:br/>
                  </w:r>
                  <w:r>
                    <w:rPr>
                      <w:rFonts w:ascii="仿宋_GB2312" w:hAnsi="仿宋_GB2312" w:cs="仿宋_GB2312" w:eastAsia="仿宋_GB2312"/>
                      <w:sz w:val="20"/>
                    </w:rPr>
                    <w:t>（</w:t>
                  </w:r>
                  <w:r>
                    <w:rPr>
                      <w:rFonts w:ascii="仿宋_GB2312" w:hAnsi="仿宋_GB2312" w:cs="仿宋_GB2312" w:eastAsia="仿宋_GB2312"/>
                      <w:sz w:val="20"/>
                    </w:rPr>
                    <w:t>2）需支持单量表独立发布和创建多量表组合任务2种发布方式，任务类型至少支持心理普查和心理发展两个主题的选择，单量表独立发布需能够自动填充任务名称、任务类型和测评量表；同时能够根据筛查场景进行量表组合的推荐，教师可根据推荐量表适用的学段、测评的主题选择合适的量表进行快捷发布。</w:t>
                  </w:r>
                  <w:r>
                    <w:br/>
                  </w:r>
                  <w:r>
                    <w:rPr>
                      <w:rFonts w:ascii="仿宋_GB2312" w:hAnsi="仿宋_GB2312" w:cs="仿宋_GB2312" w:eastAsia="仿宋_GB2312"/>
                      <w:sz w:val="20"/>
                    </w:rPr>
                    <w:t>（</w:t>
                  </w:r>
                  <w:r>
                    <w:rPr>
                      <w:rFonts w:ascii="仿宋_GB2312" w:hAnsi="仿宋_GB2312" w:cs="仿宋_GB2312" w:eastAsia="仿宋_GB2312"/>
                      <w:sz w:val="20"/>
                    </w:rPr>
                    <w:t>3）需支持筛选量表，支持对量表按类型、学段，进行筛选。</w:t>
                  </w:r>
                  <w:r>
                    <w:br/>
                  </w:r>
                  <w:r>
                    <w:rPr>
                      <w:rFonts w:ascii="仿宋_GB2312" w:hAnsi="仿宋_GB2312" w:cs="仿宋_GB2312" w:eastAsia="仿宋_GB2312"/>
                      <w:sz w:val="20"/>
                    </w:rPr>
                    <w:t>3、任务管理-列表</w:t>
                  </w:r>
                  <w:r>
                    <w:br/>
                  </w:r>
                  <w:r>
                    <w:rPr>
                      <w:rFonts w:ascii="仿宋_GB2312" w:hAnsi="仿宋_GB2312" w:cs="仿宋_GB2312" w:eastAsia="仿宋_GB2312"/>
                      <w:sz w:val="20"/>
                    </w:rPr>
                    <w:t>（</w:t>
                  </w:r>
                  <w:r>
                    <w:rPr>
                      <w:rFonts w:ascii="仿宋_GB2312" w:hAnsi="仿宋_GB2312" w:cs="仿宋_GB2312" w:eastAsia="仿宋_GB2312"/>
                      <w:sz w:val="20"/>
                    </w:rPr>
                    <w:t>1）需支持筛选任务列表，需支持对任务的状态进行区分，可分为未开始、进行中及已结束的任务；需支持对心理普查和心理发展两类任务进行筛选。</w:t>
                  </w:r>
                  <w:r>
                    <w:br/>
                  </w:r>
                  <w:r>
                    <w:rPr>
                      <w:rFonts w:ascii="仿宋_GB2312" w:hAnsi="仿宋_GB2312" w:cs="仿宋_GB2312" w:eastAsia="仿宋_GB2312"/>
                      <w:sz w:val="20"/>
                    </w:rPr>
                    <w:t>（</w:t>
                  </w:r>
                  <w:r>
                    <w:rPr>
                      <w:rFonts w:ascii="仿宋_GB2312" w:hAnsi="仿宋_GB2312" w:cs="仿宋_GB2312" w:eastAsia="仿宋_GB2312"/>
                      <w:sz w:val="20"/>
                    </w:rPr>
                    <w:t>2）需支持对任务名称、任务简介、未开始任务的开始时间和结束时间进行修改。</w:t>
                  </w:r>
                  <w:r>
                    <w:br/>
                  </w:r>
                  <w:r>
                    <w:rPr>
                      <w:rFonts w:ascii="仿宋_GB2312" w:hAnsi="仿宋_GB2312" w:cs="仿宋_GB2312" w:eastAsia="仿宋_GB2312"/>
                      <w:sz w:val="20"/>
                    </w:rPr>
                    <w:t>（</w:t>
                  </w:r>
                  <w:r>
                    <w:rPr>
                      <w:rFonts w:ascii="仿宋_GB2312" w:hAnsi="仿宋_GB2312" w:cs="仿宋_GB2312" w:eastAsia="仿宋_GB2312"/>
                      <w:sz w:val="20"/>
                    </w:rPr>
                    <w:t>3）需支持删除未开始的任务，不能对上级务进行相关的修改和删除操作。</w:t>
                  </w:r>
                  <w:r>
                    <w:br/>
                  </w:r>
                  <w:r>
                    <w:rPr>
                      <w:rFonts w:ascii="仿宋_GB2312" w:hAnsi="仿宋_GB2312" w:cs="仿宋_GB2312" w:eastAsia="仿宋_GB2312"/>
                      <w:sz w:val="20"/>
                    </w:rPr>
                    <w:t>4、任务管理-任务详情</w:t>
                  </w:r>
                  <w:r>
                    <w:br/>
                  </w:r>
                  <w:r>
                    <w:rPr>
                      <w:rFonts w:ascii="仿宋_GB2312" w:hAnsi="仿宋_GB2312" w:cs="仿宋_GB2312" w:eastAsia="仿宋_GB2312"/>
                      <w:sz w:val="20"/>
                    </w:rPr>
                    <w:t>（</w:t>
                  </w:r>
                  <w:r>
                    <w:rPr>
                      <w:rFonts w:ascii="仿宋_GB2312" w:hAnsi="仿宋_GB2312" w:cs="仿宋_GB2312" w:eastAsia="仿宋_GB2312"/>
                      <w:sz w:val="20"/>
                    </w:rPr>
                    <w:t>1）需支持分为作答统计、学生报告、预警信息和团体报告四个模块查看任务详情数据，作答统计分为任务概况、任务进度、未完成任务人员名单和无效作答人员名单，未完成人员名单支持查看未完成的量表清单，无效作答人员名单支持查看无效量表及无效原因。</w:t>
                  </w:r>
                  <w:r>
                    <w:br/>
                  </w:r>
                  <w:r>
                    <w:rPr>
                      <w:rFonts w:ascii="仿宋_GB2312" w:hAnsi="仿宋_GB2312" w:cs="仿宋_GB2312" w:eastAsia="仿宋_GB2312"/>
                      <w:sz w:val="20"/>
                    </w:rPr>
                    <w:t>（</w:t>
                  </w:r>
                  <w:r>
                    <w:rPr>
                      <w:rFonts w:ascii="仿宋_GB2312" w:hAnsi="仿宋_GB2312" w:cs="仿宋_GB2312" w:eastAsia="仿宋_GB2312"/>
                      <w:sz w:val="20"/>
                    </w:rPr>
                    <w:t>2）需支持涉及到任务的数据导出，如答题情况、测评完成情况、无效作答名单、未完成人员名单、任务预警数据、量表预警详情等内容，导出文件支持按sheet表呈现不同量表的数据。</w:t>
                  </w:r>
                  <w:r>
                    <w:br/>
                  </w:r>
                  <w:r>
                    <w:rPr>
                      <w:rFonts w:ascii="仿宋_GB2312" w:hAnsi="仿宋_GB2312" w:cs="仿宋_GB2312" w:eastAsia="仿宋_GB2312"/>
                      <w:sz w:val="20"/>
                    </w:rPr>
                    <w:t>（</w:t>
                  </w:r>
                  <w:r>
                    <w:rPr>
                      <w:rFonts w:ascii="仿宋_GB2312" w:hAnsi="仿宋_GB2312" w:cs="仿宋_GB2312" w:eastAsia="仿宋_GB2312"/>
                      <w:sz w:val="20"/>
                    </w:rPr>
                    <w:t>3）需支持能够按照预警划分规则和是否包含无效数据两个维度进行预警数据的统计规则设定，预警划分规则能够支持按照总分预警和维度预警两种方式进行预警的划分统计。</w:t>
                  </w:r>
                  <w:r>
                    <w:br/>
                  </w:r>
                  <w:r>
                    <w:rPr>
                      <w:rFonts w:ascii="仿宋_GB2312" w:hAnsi="仿宋_GB2312" w:cs="仿宋_GB2312" w:eastAsia="仿宋_GB2312"/>
                      <w:sz w:val="20"/>
                    </w:rPr>
                    <w:t>（</w:t>
                  </w:r>
                  <w:r>
                    <w:rPr>
                      <w:rFonts w:ascii="仿宋_GB2312" w:hAnsi="仿宋_GB2312" w:cs="仿宋_GB2312" w:eastAsia="仿宋_GB2312"/>
                      <w:sz w:val="20"/>
                    </w:rPr>
                    <w:t>4）需支持查看整体预警情况、查看量表预警详情、查看班级预警详情、导出预警数据、导出量表预警详情。</w:t>
                  </w:r>
                  <w:r>
                    <w:br/>
                  </w:r>
                  <w:r>
                    <w:rPr>
                      <w:rFonts w:ascii="仿宋_GB2312" w:hAnsi="仿宋_GB2312" w:cs="仿宋_GB2312" w:eastAsia="仿宋_GB2312"/>
                      <w:sz w:val="20"/>
                    </w:rPr>
                    <w:t>（</w:t>
                  </w:r>
                  <w:r>
                    <w:rPr>
                      <w:rFonts w:ascii="仿宋_GB2312" w:hAnsi="仿宋_GB2312" w:cs="仿宋_GB2312" w:eastAsia="仿宋_GB2312"/>
                      <w:sz w:val="20"/>
                    </w:rPr>
                    <w:t>5）需支持生成及导出测评数据，包括：生成团体报告、下载团体报告、查看团体报告、导出答题详情、查看未完成人员名单、导出未完成人员名单、导出无效作答名单、导出班级预警数据、查看任务预警人员名单、查看量表预警人员名单、导出任务预警人员名单、导出量表预警人员名单、查看学生报告、下载学生报告，且可以批量下载班级学生报告。</w:t>
                  </w:r>
                  <w:r>
                    <w:br/>
                  </w:r>
                  <w:r>
                    <w:rPr>
                      <w:rFonts w:ascii="仿宋_GB2312" w:hAnsi="仿宋_GB2312" w:cs="仿宋_GB2312" w:eastAsia="仿宋_GB2312"/>
                      <w:sz w:val="20"/>
                    </w:rPr>
                    <w:t>5、预警关注</w:t>
                  </w:r>
                  <w:r>
                    <w:br/>
                  </w:r>
                  <w:r>
                    <w:rPr>
                      <w:rFonts w:ascii="仿宋_GB2312" w:hAnsi="仿宋_GB2312" w:cs="仿宋_GB2312" w:eastAsia="仿宋_GB2312"/>
                      <w:sz w:val="20"/>
                    </w:rPr>
                    <w:t>（</w:t>
                  </w:r>
                  <w:r>
                    <w:rPr>
                      <w:rFonts w:ascii="仿宋_GB2312" w:hAnsi="仿宋_GB2312" w:cs="仿宋_GB2312" w:eastAsia="仿宋_GB2312"/>
                      <w:sz w:val="20"/>
                    </w:rPr>
                    <w:t>1）需支持测评完成后筛选预警关注学生名单，需支持测评完成后对学生的测评结果进行危机预警，并按照预警处理状态，待处理、处理中、已完成进行筛选。</w:t>
                  </w:r>
                  <w:r>
                    <w:br/>
                  </w:r>
                  <w:r>
                    <w:rPr>
                      <w:rFonts w:ascii="仿宋_GB2312" w:hAnsi="仿宋_GB2312" w:cs="仿宋_GB2312" w:eastAsia="仿宋_GB2312"/>
                      <w:sz w:val="20"/>
                    </w:rPr>
                    <w:t>（</w:t>
                  </w:r>
                  <w:r>
                    <w:rPr>
                      <w:rFonts w:ascii="仿宋_GB2312" w:hAnsi="仿宋_GB2312" w:cs="仿宋_GB2312" w:eastAsia="仿宋_GB2312"/>
                      <w:sz w:val="20"/>
                    </w:rPr>
                    <w:t>2）需支持填写预警处理，需支持对未进行预警处理的学生进行预警处理，记录干预方式和干预记录。</w:t>
                  </w:r>
                  <w:r>
                    <w:br/>
                  </w:r>
                  <w:r>
                    <w:rPr>
                      <w:rFonts w:ascii="仿宋_GB2312" w:hAnsi="仿宋_GB2312" w:cs="仿宋_GB2312" w:eastAsia="仿宋_GB2312"/>
                      <w:sz w:val="20"/>
                    </w:rPr>
                    <w:t>（</w:t>
                  </w:r>
                  <w:r>
                    <w:rPr>
                      <w:rFonts w:ascii="仿宋_GB2312" w:hAnsi="仿宋_GB2312" w:cs="仿宋_GB2312" w:eastAsia="仿宋_GB2312"/>
                      <w:sz w:val="20"/>
                    </w:rPr>
                    <w:t>3）需支持取消预警，可以对学生取消预警。</w:t>
                  </w:r>
                  <w:r>
                    <w:br/>
                  </w:r>
                  <w:r>
                    <w:rPr>
                      <w:rFonts w:ascii="仿宋_GB2312" w:hAnsi="仿宋_GB2312" w:cs="仿宋_GB2312" w:eastAsia="仿宋_GB2312"/>
                      <w:sz w:val="20"/>
                    </w:rPr>
                    <w:t>（</w:t>
                  </w:r>
                  <w:r>
                    <w:rPr>
                      <w:rFonts w:ascii="仿宋_GB2312" w:hAnsi="仿宋_GB2312" w:cs="仿宋_GB2312" w:eastAsia="仿宋_GB2312"/>
                      <w:sz w:val="20"/>
                    </w:rPr>
                    <w:t>4）需支持添加关注记录，可以对学生添加关注记录；需支持查看关注记录，可以查看学生的历史关注记录；需支持导出预警关注列表，可以导出预警关注名单。</w:t>
                  </w:r>
                  <w:r>
                    <w:br/>
                  </w:r>
                  <w:r>
                    <w:rPr>
                      <w:rFonts w:ascii="仿宋_GB2312" w:hAnsi="仿宋_GB2312" w:cs="仿宋_GB2312" w:eastAsia="仿宋_GB2312"/>
                      <w:sz w:val="20"/>
                    </w:rPr>
                    <w:t>（</w:t>
                  </w:r>
                  <w:r>
                    <w:rPr>
                      <w:rFonts w:ascii="仿宋_GB2312" w:hAnsi="仿宋_GB2312" w:cs="仿宋_GB2312" w:eastAsia="仿宋_GB2312"/>
                      <w:sz w:val="20"/>
                    </w:rPr>
                    <w:t>5）需支持班主任上报，班主任上报需要关注的学生，可对按班级对学生进行上报，可以查看上报记录、修改上报内容。</w:t>
                  </w:r>
                  <w:r>
                    <w:br/>
                  </w:r>
                  <w:r>
                    <w:rPr>
                      <w:rFonts w:ascii="仿宋_GB2312" w:hAnsi="仿宋_GB2312" w:cs="仿宋_GB2312" w:eastAsia="仿宋_GB2312"/>
                      <w:sz w:val="20"/>
                    </w:rPr>
                    <w:t>6、报告管理</w:t>
                  </w:r>
                  <w:r>
                    <w:br/>
                  </w:r>
                  <w:r>
                    <w:rPr>
                      <w:rFonts w:ascii="仿宋_GB2312" w:hAnsi="仿宋_GB2312" w:cs="仿宋_GB2312" w:eastAsia="仿宋_GB2312"/>
                      <w:sz w:val="20"/>
                    </w:rPr>
                    <w:t>（</w:t>
                  </w:r>
                  <w:r>
                    <w:rPr>
                      <w:rFonts w:ascii="仿宋_GB2312" w:hAnsi="仿宋_GB2312" w:cs="仿宋_GB2312" w:eastAsia="仿宋_GB2312"/>
                      <w:sz w:val="20"/>
                    </w:rPr>
                    <w:t>1）需支持筛选学生报告，按学生个体汇总历次测评的数据，并支持查看、导出学生的测评报告，报告需分为基本信息、量表简介、结果与建议等内容。</w:t>
                  </w:r>
                  <w:r>
                    <w:br/>
                  </w:r>
                  <w:r>
                    <w:rPr>
                      <w:rFonts w:ascii="仿宋_GB2312" w:hAnsi="仿宋_GB2312" w:cs="仿宋_GB2312" w:eastAsia="仿宋_GB2312"/>
                      <w:sz w:val="20"/>
                    </w:rPr>
                    <w:t>（</w:t>
                  </w:r>
                  <w:r>
                    <w:rPr>
                      <w:rFonts w:ascii="仿宋_GB2312" w:hAnsi="仿宋_GB2312" w:cs="仿宋_GB2312" w:eastAsia="仿宋_GB2312"/>
                      <w:sz w:val="20"/>
                    </w:rPr>
                    <w:t>2）需支持查看学生报告，需支持学生测评量表信息及报告脱敏化处理，即学生看到的量表名称、测评简介及对应的报告中的量表维度等量表核心内容需进行心理健康敏感词处理；</w:t>
                  </w:r>
                  <w:r>
                    <w:br/>
                  </w:r>
                  <w:r>
                    <w:rPr>
                      <w:rFonts w:ascii="仿宋_GB2312" w:hAnsi="仿宋_GB2312" w:cs="仿宋_GB2312" w:eastAsia="仿宋_GB2312"/>
                      <w:sz w:val="20"/>
                    </w:rPr>
                    <w:t>（</w:t>
                  </w:r>
                  <w:r>
                    <w:rPr>
                      <w:rFonts w:ascii="仿宋_GB2312" w:hAnsi="仿宋_GB2312" w:cs="仿宋_GB2312" w:eastAsia="仿宋_GB2312"/>
                      <w:sz w:val="20"/>
                    </w:rPr>
                    <w:t>3）需支持导出学生报告，支持按学生导出学生报告。</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心育档案</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1、需支持新增学生信息，可以增加学生基本信息，包括家庭情况、父亲情况等。</w:t>
                  </w:r>
                  <w:r>
                    <w:br/>
                  </w:r>
                  <w:r>
                    <w:rPr>
                      <w:rFonts w:ascii="仿宋_GB2312" w:hAnsi="仿宋_GB2312" w:cs="仿宋_GB2312" w:eastAsia="仿宋_GB2312"/>
                      <w:sz w:val="20"/>
                    </w:rPr>
                    <w:t>2、需支持上传学生信息，可以使用表格批量上传学生基本信息。</w:t>
                  </w:r>
                  <w:r>
                    <w:br/>
                  </w:r>
                  <w:r>
                    <w:rPr>
                      <w:rFonts w:ascii="仿宋_GB2312" w:hAnsi="仿宋_GB2312" w:cs="仿宋_GB2312" w:eastAsia="仿宋_GB2312"/>
                      <w:sz w:val="20"/>
                    </w:rPr>
                    <w:t>▲3、需支持查看学生心理档案，查看学生的心理档案、预警记录，包含基本情况、预警情况。</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学生端</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1、需支持任务作答，可以查看作答测评任务、查看历史测评记录、查看测评任务报告。</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心育工作台</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1、需支持查看学校心理测评，心理测评的数据统计包括：学校预警情况、学校预警分布。</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AI筛查</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（一）任务发布</w:t>
                  </w:r>
                  <w:r>
                    <w:br/>
                  </w:r>
                  <w:r>
                    <w:rPr>
                      <w:rFonts w:ascii="仿宋_GB2312" w:hAnsi="仿宋_GB2312" w:cs="仿宋_GB2312" w:eastAsia="仿宋_GB2312"/>
                      <w:sz w:val="20"/>
                    </w:rPr>
                    <w:t>1、需支持测评任务发布，使用流程化的、分步骤对任务进行发布。</w:t>
                  </w:r>
                  <w:r>
                    <w:br/>
                  </w:r>
                  <w:r>
                    <w:rPr>
                      <w:rFonts w:ascii="仿宋_GB2312" w:hAnsi="仿宋_GB2312" w:cs="仿宋_GB2312" w:eastAsia="仿宋_GB2312"/>
                      <w:sz w:val="20"/>
                    </w:rPr>
                    <w:t>2、需支持按学校实际测评情况选择多模态测评方式、多模态预警方式。</w:t>
                  </w:r>
                  <w:r>
                    <w:br/>
                  </w:r>
                  <w:r>
                    <w:rPr>
                      <w:rFonts w:ascii="仿宋_GB2312" w:hAnsi="仿宋_GB2312" w:cs="仿宋_GB2312" w:eastAsia="仿宋_GB2312"/>
                      <w:sz w:val="20"/>
                    </w:rPr>
                    <w:t>3、需支持自定义任务名称、自定义任务简介、选择任务作答对象、选择作答时间，可以按照年级/班级进行选择。</w:t>
                  </w:r>
                  <w:r>
                    <w:br/>
                  </w:r>
                  <w:r>
                    <w:rPr>
                      <w:rFonts w:ascii="仿宋_GB2312" w:hAnsi="仿宋_GB2312" w:cs="仿宋_GB2312" w:eastAsia="仿宋_GB2312"/>
                      <w:sz w:val="20"/>
                    </w:rPr>
                    <w:t>4、需支持任务发布的内容有确认环节，对所有内容确认后，进行提交。</w:t>
                  </w:r>
                  <w:r>
                    <w:br/>
                  </w:r>
                  <w:r>
                    <w:rPr>
                      <w:rFonts w:ascii="仿宋_GB2312" w:hAnsi="仿宋_GB2312" w:cs="仿宋_GB2312" w:eastAsia="仿宋_GB2312"/>
                      <w:sz w:val="20"/>
                    </w:rPr>
                    <w:t>（二）任务管理</w:t>
                  </w:r>
                  <w:r>
                    <w:br/>
                  </w:r>
                  <w:r>
                    <w:rPr>
                      <w:rFonts w:ascii="仿宋_GB2312" w:hAnsi="仿宋_GB2312" w:cs="仿宋_GB2312" w:eastAsia="仿宋_GB2312"/>
                      <w:sz w:val="20"/>
                    </w:rPr>
                    <w:t>1、多模态任务列表</w:t>
                  </w:r>
                  <w:r>
                    <w:br/>
                  </w:r>
                  <w:r>
                    <w:rPr>
                      <w:rFonts w:ascii="仿宋_GB2312" w:hAnsi="仿宋_GB2312" w:cs="仿宋_GB2312" w:eastAsia="仿宋_GB2312"/>
                      <w:sz w:val="20"/>
                    </w:rPr>
                    <w:t>（</w:t>
                  </w:r>
                  <w:r>
                    <w:rPr>
                      <w:rFonts w:ascii="仿宋_GB2312" w:hAnsi="仿宋_GB2312" w:cs="仿宋_GB2312" w:eastAsia="仿宋_GB2312"/>
                      <w:sz w:val="20"/>
                    </w:rPr>
                    <w:t>1）需支持对多模态任务进行管理，任务可以按照时间，划分为未开始、进行中、已结束，可以对全部任务进行查看，并筛选其中一个类型的任务。</w:t>
                  </w:r>
                  <w:r>
                    <w:br/>
                  </w:r>
                  <w:r>
                    <w:rPr>
                      <w:rFonts w:ascii="仿宋_GB2312" w:hAnsi="仿宋_GB2312" w:cs="仿宋_GB2312" w:eastAsia="仿宋_GB2312"/>
                      <w:sz w:val="20"/>
                    </w:rPr>
                    <w:t>（</w:t>
                  </w:r>
                  <w:r>
                    <w:rPr>
                      <w:rFonts w:ascii="仿宋_GB2312" w:hAnsi="仿宋_GB2312" w:cs="仿宋_GB2312" w:eastAsia="仿宋_GB2312"/>
                      <w:sz w:val="20"/>
                    </w:rPr>
                    <w:t>2）需支持按学年/学期筛选任务，可以通过搜索任务名称，查找任务。</w:t>
                  </w:r>
                  <w:r>
                    <w:br/>
                  </w:r>
                  <w:r>
                    <w:rPr>
                      <w:rFonts w:ascii="仿宋_GB2312" w:hAnsi="仿宋_GB2312" w:cs="仿宋_GB2312" w:eastAsia="仿宋_GB2312"/>
                      <w:sz w:val="20"/>
                    </w:rPr>
                    <w:t>2、任务修改</w:t>
                  </w:r>
                  <w:r>
                    <w:br/>
                  </w:r>
                  <w:r>
                    <w:rPr>
                      <w:rFonts w:ascii="仿宋_GB2312" w:hAnsi="仿宋_GB2312" w:cs="仿宋_GB2312" w:eastAsia="仿宋_GB2312"/>
                      <w:sz w:val="20"/>
                    </w:rPr>
                    <w:t>（</w:t>
                  </w:r>
                  <w:r>
                    <w:rPr>
                      <w:rFonts w:ascii="仿宋_GB2312" w:hAnsi="仿宋_GB2312" w:cs="仿宋_GB2312" w:eastAsia="仿宋_GB2312"/>
                      <w:sz w:val="20"/>
                    </w:rPr>
                    <w:t>1）需支持对任务进行修改，其中，结束一个月以上及上学期/上学年任务，不可修改。</w:t>
                  </w:r>
                  <w:r>
                    <w:br/>
                  </w:r>
                  <w:r>
                    <w:rPr>
                      <w:rFonts w:ascii="仿宋_GB2312" w:hAnsi="仿宋_GB2312" w:cs="仿宋_GB2312" w:eastAsia="仿宋_GB2312"/>
                      <w:sz w:val="20"/>
                    </w:rPr>
                    <w:t>（</w:t>
                  </w:r>
                  <w:r>
                    <w:rPr>
                      <w:rFonts w:ascii="仿宋_GB2312" w:hAnsi="仿宋_GB2312" w:cs="仿宋_GB2312" w:eastAsia="仿宋_GB2312"/>
                      <w:sz w:val="20"/>
                    </w:rPr>
                    <w:t>2）未开始的任务：需支持对任务名称、任务开始时间、任务结束时间、多模态测评方式、多模态预警方式进行修改。</w:t>
                  </w:r>
                  <w:r>
                    <w:br/>
                  </w:r>
                  <w:r>
                    <w:rPr>
                      <w:rFonts w:ascii="仿宋_GB2312" w:hAnsi="仿宋_GB2312" w:cs="仿宋_GB2312" w:eastAsia="仿宋_GB2312"/>
                      <w:sz w:val="20"/>
                    </w:rPr>
                    <w:t>（</w:t>
                  </w:r>
                  <w:r>
                    <w:rPr>
                      <w:rFonts w:ascii="仿宋_GB2312" w:hAnsi="仿宋_GB2312" w:cs="仿宋_GB2312" w:eastAsia="仿宋_GB2312"/>
                      <w:sz w:val="20"/>
                    </w:rPr>
                    <w:t>3）进行中任务：需支持对任务名称、任务结束时间进行修改，可以增加参与对象。</w:t>
                  </w:r>
                  <w:r>
                    <w:br/>
                  </w:r>
                  <w:r>
                    <w:rPr>
                      <w:rFonts w:ascii="仿宋_GB2312" w:hAnsi="仿宋_GB2312" w:cs="仿宋_GB2312" w:eastAsia="仿宋_GB2312"/>
                      <w:sz w:val="20"/>
                    </w:rPr>
                    <w:t>（</w:t>
                  </w:r>
                  <w:r>
                    <w:rPr>
                      <w:rFonts w:ascii="仿宋_GB2312" w:hAnsi="仿宋_GB2312" w:cs="仿宋_GB2312" w:eastAsia="仿宋_GB2312"/>
                      <w:sz w:val="20"/>
                    </w:rPr>
                    <w:t>4）已结束任务：需支持对任务名称、任务结束时间进行修改。</w:t>
                  </w:r>
                  <w:r>
                    <w:br/>
                  </w:r>
                  <w:r>
                    <w:rPr>
                      <w:rFonts w:ascii="仿宋_GB2312" w:hAnsi="仿宋_GB2312" w:cs="仿宋_GB2312" w:eastAsia="仿宋_GB2312"/>
                      <w:sz w:val="20"/>
                    </w:rPr>
                    <w:t>（三）任务作答（学生端）</w:t>
                  </w:r>
                  <w:r>
                    <w:br/>
                  </w:r>
                  <w:r>
                    <w:rPr>
                      <w:rFonts w:ascii="仿宋_GB2312" w:hAnsi="仿宋_GB2312" w:cs="仿宋_GB2312" w:eastAsia="仿宋_GB2312"/>
                      <w:sz w:val="20"/>
                    </w:rPr>
                    <w:t>1、需支持学生在学生端进行AI多模态筛查，对需要进行AI多模态筛查的学生，给出AI多模态筛查的入口，可以使用语音与AI对话完成测评。</w:t>
                  </w:r>
                  <w:r>
                    <w:br/>
                  </w:r>
                  <w:r>
                    <w:rPr>
                      <w:rFonts w:ascii="仿宋_GB2312" w:hAnsi="仿宋_GB2312" w:cs="仿宋_GB2312" w:eastAsia="仿宋_GB2312"/>
                      <w:sz w:val="20"/>
                    </w:rPr>
                    <w:t>2、需支持学生测评前进行测评环境的授权提醒，如需开启麦克风和摄像头的授权、提示测评需要的安静环境要求。</w:t>
                  </w:r>
                  <w:r>
                    <w:br/>
                  </w:r>
                  <w:r>
                    <w:rPr>
                      <w:rFonts w:ascii="仿宋_GB2312" w:hAnsi="仿宋_GB2312" w:cs="仿宋_GB2312" w:eastAsia="仿宋_GB2312"/>
                      <w:sz w:val="20"/>
                    </w:rPr>
                    <w:t>3、需支持免唤醒功能，即用户说完话之后自动识别用户的结束话音并自动发送语音。</w:t>
                  </w:r>
                  <w:r>
                    <w:br/>
                  </w:r>
                  <w:r>
                    <w:rPr>
                      <w:rFonts w:ascii="仿宋_GB2312" w:hAnsi="仿宋_GB2312" w:cs="仿宋_GB2312" w:eastAsia="仿宋_GB2312"/>
                      <w:sz w:val="20"/>
                    </w:rPr>
                    <w:t>4、需支持语音收音停止功能，即当系统还在识别学生对话时，学生可以选择结束语音收录，提交对话。</w:t>
                  </w:r>
                  <w:r>
                    <w:br/>
                  </w:r>
                  <w:r>
                    <w:rPr>
                      <w:rFonts w:ascii="仿宋_GB2312" w:hAnsi="仿宋_GB2312" w:cs="仿宋_GB2312" w:eastAsia="仿宋_GB2312"/>
                      <w:sz w:val="20"/>
                    </w:rPr>
                    <w:t xml:space="preserve">5、需支持语音环境实时监测功能，当学生测试环境过于嘈杂时，对学生进行文字提醒。                                                 </w:t>
                  </w:r>
                  <w:r>
                    <w:br/>
                  </w:r>
                  <w:r>
                    <w:rPr>
                      <w:rFonts w:ascii="仿宋_GB2312" w:hAnsi="仿宋_GB2312" w:cs="仿宋_GB2312" w:eastAsia="仿宋_GB2312"/>
                      <w:sz w:val="20"/>
                    </w:rPr>
                    <w:t>（四）任务详情</w:t>
                  </w:r>
                  <w:r>
                    <w:br/>
                  </w:r>
                  <w:r>
                    <w:rPr>
                      <w:rFonts w:ascii="仿宋_GB2312" w:hAnsi="仿宋_GB2312" w:cs="仿宋_GB2312" w:eastAsia="仿宋_GB2312"/>
                      <w:sz w:val="20"/>
                    </w:rPr>
                    <w:t>1、作答统计</w:t>
                  </w:r>
                  <w:r>
                    <w:br/>
                  </w:r>
                  <w:r>
                    <w:rPr>
                      <w:rFonts w:ascii="仿宋_GB2312" w:hAnsi="仿宋_GB2312" w:cs="仿宋_GB2312" w:eastAsia="仿宋_GB2312"/>
                      <w:sz w:val="20"/>
                    </w:rPr>
                    <w:t>（</w:t>
                  </w:r>
                  <w:r>
                    <w:rPr>
                      <w:rFonts w:ascii="仿宋_GB2312" w:hAnsi="仿宋_GB2312" w:cs="仿宋_GB2312" w:eastAsia="仿宋_GB2312"/>
                      <w:sz w:val="20"/>
                    </w:rPr>
                    <w:t>1）需支持对进行中、已结束的任务进行任务详情的查看，需包括作答统计、预警信息、学生报告几个部分。</w:t>
                  </w:r>
                  <w:r>
                    <w:br/>
                  </w:r>
                  <w:r>
                    <w:rPr>
                      <w:rFonts w:ascii="仿宋_GB2312" w:hAnsi="仿宋_GB2312" w:cs="仿宋_GB2312" w:eastAsia="仿宋_GB2312"/>
                      <w:sz w:val="20"/>
                    </w:rPr>
                    <w:t>（</w:t>
                  </w:r>
                  <w:r>
                    <w:rPr>
                      <w:rFonts w:ascii="仿宋_GB2312" w:hAnsi="仿宋_GB2312" w:cs="仿宋_GB2312" w:eastAsia="仿宋_GB2312"/>
                      <w:sz w:val="20"/>
                    </w:rPr>
                    <w:t>2）需支持查看任务完成进度，任务作答完成率，可以按年级查看数据。</w:t>
                  </w:r>
                  <w:r>
                    <w:br/>
                  </w:r>
                  <w:r>
                    <w:rPr>
                      <w:rFonts w:ascii="仿宋_GB2312" w:hAnsi="仿宋_GB2312" w:cs="仿宋_GB2312" w:eastAsia="仿宋_GB2312"/>
                      <w:sz w:val="20"/>
                    </w:rPr>
                    <w:t>（</w:t>
                  </w:r>
                  <w:r>
                    <w:rPr>
                      <w:rFonts w:ascii="仿宋_GB2312" w:hAnsi="仿宋_GB2312" w:cs="仿宋_GB2312" w:eastAsia="仿宋_GB2312"/>
                      <w:sz w:val="20"/>
                    </w:rPr>
                    <w:t>3）需支持查看待作答AI多模态筛查学生名单、修改学生筛查方式。</w:t>
                  </w:r>
                  <w:r>
                    <w:br/>
                  </w:r>
                  <w:r>
                    <w:rPr>
                      <w:rFonts w:ascii="仿宋_GB2312" w:hAnsi="仿宋_GB2312" w:cs="仿宋_GB2312" w:eastAsia="仿宋_GB2312"/>
                      <w:sz w:val="20"/>
                    </w:rPr>
                    <w:t>（</w:t>
                  </w:r>
                  <w:r>
                    <w:rPr>
                      <w:rFonts w:ascii="仿宋_GB2312" w:hAnsi="仿宋_GB2312" w:cs="仿宋_GB2312" w:eastAsia="仿宋_GB2312"/>
                      <w:sz w:val="20"/>
                    </w:rPr>
                    <w:t>4）需支持查看任务未作答学生名单，可以按年级/班级查看数据。需支持对名单进行下载。</w:t>
                  </w:r>
                  <w:r>
                    <w:br/>
                  </w:r>
                  <w:r>
                    <w:rPr>
                      <w:rFonts w:ascii="仿宋_GB2312" w:hAnsi="仿宋_GB2312" w:cs="仿宋_GB2312" w:eastAsia="仿宋_GB2312"/>
                      <w:sz w:val="20"/>
                    </w:rPr>
                    <w:t>2、预警信息</w:t>
                  </w:r>
                  <w:r>
                    <w:br/>
                  </w:r>
                  <w:r>
                    <w:rPr>
                      <w:rFonts w:ascii="仿宋_GB2312" w:hAnsi="仿宋_GB2312" w:cs="仿宋_GB2312" w:eastAsia="仿宋_GB2312"/>
                      <w:sz w:val="20"/>
                    </w:rPr>
                    <w:t>（</w:t>
                  </w:r>
                  <w:r>
                    <w:rPr>
                      <w:rFonts w:ascii="仿宋_GB2312" w:hAnsi="仿宋_GB2312" w:cs="仿宋_GB2312" w:eastAsia="仿宋_GB2312"/>
                      <w:sz w:val="20"/>
                    </w:rPr>
                    <w:t>1）需支持查看AI多模态筛查预警学生名单列表，需包括：AI筛查等级、AI筛查关注原因。</w:t>
                  </w:r>
                  <w:r>
                    <w:br/>
                  </w:r>
                  <w:r>
                    <w:rPr>
                      <w:rFonts w:ascii="仿宋_GB2312" w:hAnsi="仿宋_GB2312" w:cs="仿宋_GB2312" w:eastAsia="仿宋_GB2312"/>
                      <w:sz w:val="20"/>
                    </w:rPr>
                    <w:t>（</w:t>
                  </w:r>
                  <w:r>
                    <w:rPr>
                      <w:rFonts w:ascii="仿宋_GB2312" w:hAnsi="仿宋_GB2312" w:cs="仿宋_GB2312" w:eastAsia="仿宋_GB2312"/>
                      <w:sz w:val="20"/>
                    </w:rPr>
                    <w:t>2）需支持对名单列表按年级/班级进行筛选、通过姓名查找学生。需支持对名单进行导出下载。</w:t>
                  </w:r>
                  <w:r>
                    <w:br/>
                  </w:r>
                  <w:r>
                    <w:rPr>
                      <w:rFonts w:ascii="仿宋_GB2312" w:hAnsi="仿宋_GB2312" w:cs="仿宋_GB2312" w:eastAsia="仿宋_GB2312"/>
                      <w:sz w:val="20"/>
                    </w:rPr>
                    <w:t>3、学生报告</w:t>
                  </w:r>
                  <w:r>
                    <w:br/>
                  </w:r>
                  <w:r>
                    <w:rPr>
                      <w:rFonts w:ascii="仿宋_GB2312" w:hAnsi="仿宋_GB2312" w:cs="仿宋_GB2312" w:eastAsia="仿宋_GB2312"/>
                      <w:sz w:val="20"/>
                    </w:rPr>
                    <w:t>（</w:t>
                  </w:r>
                  <w:r>
                    <w:rPr>
                      <w:rFonts w:ascii="仿宋_GB2312" w:hAnsi="仿宋_GB2312" w:cs="仿宋_GB2312" w:eastAsia="仿宋_GB2312"/>
                      <w:sz w:val="20"/>
                    </w:rPr>
                    <w:t>1）需支持报告管理，可以下载后查看学生的AI多模态筛查报告。</w:t>
                  </w:r>
                </w:p>
              </w:tc>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网络机房及安全服务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2.1</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网络机房</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服务器</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规格参数要求：</w:t>
                  </w:r>
                  <w:r>
                    <w:rPr>
                      <w:rFonts w:ascii="仿宋_GB2312" w:hAnsi="仿宋_GB2312" w:cs="仿宋_GB2312" w:eastAsia="仿宋_GB2312"/>
                      <w:sz w:val="20"/>
                    </w:rPr>
                    <w:t>2U 2路机架服务器，适用于通用机房环境，支持标准机柜；</w:t>
                  </w:r>
                  <w:r>
                    <w:br/>
                  </w:r>
                  <w:r>
                    <w:rPr>
                      <w:rFonts w:ascii="仿宋_GB2312" w:hAnsi="仿宋_GB2312" w:cs="仿宋_GB2312" w:eastAsia="仿宋_GB2312"/>
                      <w:sz w:val="20"/>
                    </w:rPr>
                    <w:t>▲CPU：支持国产处理器；</w:t>
                  </w:r>
                  <w:r>
                    <w:br/>
                  </w:r>
                  <w:r>
                    <w:rPr>
                      <w:rFonts w:ascii="仿宋_GB2312" w:hAnsi="仿宋_GB2312" w:cs="仿宋_GB2312" w:eastAsia="仿宋_GB2312"/>
                      <w:sz w:val="20"/>
                    </w:rPr>
                    <w:t>内存：内存总量</w:t>
                  </w:r>
                  <w:r>
                    <w:rPr>
                      <w:rFonts w:ascii="仿宋_GB2312" w:hAnsi="仿宋_GB2312" w:cs="仿宋_GB2312" w:eastAsia="仿宋_GB2312"/>
                      <w:sz w:val="20"/>
                    </w:rPr>
                    <w:t>≥64GB DDR4-3200MHz（32G*2根）；最大支持32根内存. 每个处理器支持不少于8个内存通道, 每个通道最大支持2个内存插槽. 内存最大速度≥3200MT/s.支持RDIMM与BPS内存. 内存保护支持ECC, 内存镜像, 内存等级保护；</w:t>
                  </w:r>
                  <w:r>
                    <w:br/>
                  </w:r>
                  <w:r>
                    <w:rPr>
                      <w:rFonts w:ascii="仿宋_GB2312" w:hAnsi="仿宋_GB2312" w:cs="仿宋_GB2312" w:eastAsia="仿宋_GB2312"/>
                      <w:sz w:val="20"/>
                    </w:rPr>
                    <w:t>硬盘：配置不少于</w:t>
                  </w:r>
                  <w:r>
                    <w:rPr>
                      <w:rFonts w:ascii="仿宋_GB2312" w:hAnsi="仿宋_GB2312" w:cs="仿宋_GB2312" w:eastAsia="仿宋_GB2312"/>
                      <w:sz w:val="20"/>
                    </w:rPr>
                    <w:t>5块2.5" 2.4TB 10K企业级SAS硬盘；</w:t>
                  </w:r>
                  <w:r>
                    <w:br/>
                  </w:r>
                  <w:r>
                    <w:rPr>
                      <w:rFonts w:ascii="仿宋_GB2312" w:hAnsi="仿宋_GB2312" w:cs="仿宋_GB2312" w:eastAsia="仿宋_GB2312"/>
                      <w:sz w:val="20"/>
                    </w:rPr>
                    <w:t>前窗：至少支持</w:t>
                  </w:r>
                  <w:r>
                    <w:rPr>
                      <w:rFonts w:ascii="仿宋_GB2312" w:hAnsi="仿宋_GB2312" w:cs="仿宋_GB2312" w:eastAsia="仿宋_GB2312"/>
                      <w:sz w:val="20"/>
                    </w:rPr>
                    <w:t>12个3.5”硬盘，或24/25个2.5"硬盘；</w:t>
                  </w:r>
                  <w:r>
                    <w:br/>
                  </w:r>
                  <w:r>
                    <w:rPr>
                      <w:rFonts w:ascii="仿宋_GB2312" w:hAnsi="仿宋_GB2312" w:cs="仿宋_GB2312" w:eastAsia="仿宋_GB2312"/>
                      <w:sz w:val="20"/>
                    </w:rPr>
                    <w:t>中置（可选）：至少支持</w:t>
                  </w:r>
                  <w:r>
                    <w:rPr>
                      <w:rFonts w:ascii="仿宋_GB2312" w:hAnsi="仿宋_GB2312" w:cs="仿宋_GB2312" w:eastAsia="仿宋_GB2312"/>
                      <w:sz w:val="20"/>
                    </w:rPr>
                    <w:t>4个3.5"/2.5"硬盘；</w:t>
                  </w:r>
                  <w:r>
                    <w:br/>
                  </w:r>
                  <w:r>
                    <w:rPr>
                      <w:rFonts w:ascii="仿宋_GB2312" w:hAnsi="仿宋_GB2312" w:cs="仿宋_GB2312" w:eastAsia="仿宋_GB2312"/>
                      <w:sz w:val="20"/>
                    </w:rPr>
                    <w:t>后置（可选）：至少支持</w:t>
                  </w:r>
                  <w:r>
                    <w:rPr>
                      <w:rFonts w:ascii="仿宋_GB2312" w:hAnsi="仿宋_GB2312" w:cs="仿宋_GB2312" w:eastAsia="仿宋_GB2312"/>
                      <w:sz w:val="20"/>
                    </w:rPr>
                    <w:t>4个3.5"硬盘，支持10个2.5"硬盘（可选额外支持2个SATA M.2硬盘或E1.S硬盘）；</w:t>
                  </w:r>
                  <w:r>
                    <w:br/>
                  </w:r>
                  <w:r>
                    <w:rPr>
                      <w:rFonts w:ascii="仿宋_GB2312" w:hAnsi="仿宋_GB2312" w:cs="仿宋_GB2312" w:eastAsia="仿宋_GB2312"/>
                      <w:sz w:val="20"/>
                    </w:rPr>
                    <w:t>RAID：配置不少于1块Lis9361-8i 2G缓存高性能SAS RAID卡，支持RAID0/1/5/10/50/60等，支持JBOD；</w:t>
                  </w:r>
                  <w:r>
                    <w:br/>
                  </w:r>
                  <w:r>
                    <w:rPr>
                      <w:rFonts w:ascii="仿宋_GB2312" w:hAnsi="仿宋_GB2312" w:cs="仿宋_GB2312" w:eastAsia="仿宋_GB2312"/>
                      <w:sz w:val="20"/>
                    </w:rPr>
                    <w:t>网络：配置</w:t>
                  </w:r>
                  <w:r>
                    <w:rPr>
                      <w:rFonts w:ascii="仿宋_GB2312" w:hAnsi="仿宋_GB2312" w:cs="仿宋_GB2312" w:eastAsia="仿宋_GB2312"/>
                      <w:sz w:val="20"/>
                    </w:rPr>
                    <w:t>≥1*4电口千兆网卡；支持OCP3.0模块10Gb/s,25Gb/s,40Gb/s, 100Gb/s, 200Gb/s，支持标准 1Gb/10Gb/25Gb/40G/100Gb 网卡；</w:t>
                  </w:r>
                  <w:r>
                    <w:br/>
                  </w:r>
                  <w:r>
                    <w:rPr>
                      <w:rFonts w:ascii="仿宋_GB2312" w:hAnsi="仿宋_GB2312" w:cs="仿宋_GB2312" w:eastAsia="仿宋_GB2312"/>
                      <w:sz w:val="20"/>
                    </w:rPr>
                    <w:t>I/O扩展插槽：支持≥11个PCIe GEN4 槽位，支持≥5个PCIe GEN4 x16带宽槽位；配合扩展卡≥4个双宽GPU或8个单宽GPU/显卡(最大支持GPU数量需提前技术评估)；支持≥1个OCP3.0 x16网卡，支持大于等于1个RAID Mezz卡；</w:t>
                  </w:r>
                  <w:r>
                    <w:br/>
                  </w:r>
                  <w:r>
                    <w:rPr>
                      <w:rFonts w:ascii="仿宋_GB2312" w:hAnsi="仿宋_GB2312" w:cs="仿宋_GB2312" w:eastAsia="仿宋_GB2312"/>
                      <w:sz w:val="20"/>
                    </w:rPr>
                    <w:t>电源及外设：配置</w:t>
                  </w:r>
                  <w:r>
                    <w:rPr>
                      <w:rFonts w:ascii="仿宋_GB2312" w:hAnsi="仿宋_GB2312" w:cs="仿宋_GB2312" w:eastAsia="仿宋_GB2312"/>
                      <w:sz w:val="20"/>
                    </w:rPr>
                    <w:t>550W 1+1白金冗余电源，支持1+1冗余电源550W/800W/1300W/1600W/2000W CRPS 标准电源；</w:t>
                  </w:r>
                  <w:r>
                    <w:br/>
                  </w:r>
                  <w:r>
                    <w:rPr>
                      <w:rFonts w:ascii="仿宋_GB2312" w:hAnsi="仿宋_GB2312" w:cs="仿宋_GB2312" w:eastAsia="仿宋_GB2312"/>
                      <w:sz w:val="20"/>
                    </w:rPr>
                    <w:t>散热：支持</w:t>
                  </w:r>
                  <w:r>
                    <w:rPr>
                      <w:rFonts w:ascii="仿宋_GB2312" w:hAnsi="仿宋_GB2312" w:cs="仿宋_GB2312" w:eastAsia="仿宋_GB2312"/>
                      <w:sz w:val="20"/>
                    </w:rPr>
                    <w:t>4个N+1冗余8056风扇。由风扇控制器、风扇，独立风扇控制；采用双转子大尺寸风扇，支持免工具热插拔维护。风扇转速自动调节，对节点透明；风流向前进后出；具备防回流设计；</w:t>
                  </w:r>
                  <w:r>
                    <w:br/>
                  </w:r>
                  <w:r>
                    <w:rPr>
                      <w:rFonts w:ascii="仿宋_GB2312" w:hAnsi="仿宋_GB2312" w:cs="仿宋_GB2312" w:eastAsia="仿宋_GB2312"/>
                      <w:sz w:val="20"/>
                    </w:rPr>
                    <w:t>接口：后置</w:t>
                  </w:r>
                  <w:r>
                    <w:rPr>
                      <w:rFonts w:ascii="仿宋_GB2312" w:hAnsi="仿宋_GB2312" w:cs="仿宋_GB2312" w:eastAsia="仿宋_GB2312"/>
                      <w:sz w:val="20"/>
                    </w:rPr>
                    <w:t>USB3.0 ≥2个+ 前置USB 3.0 ≥1个+ 前置USB 2.0 ≥1个；支持≥1个前置VGA；≥1个后置VGA；</w:t>
                  </w:r>
                  <w:r>
                    <w:br/>
                  </w:r>
                  <w:r>
                    <w:rPr>
                      <w:rFonts w:ascii="仿宋_GB2312" w:hAnsi="仿宋_GB2312" w:cs="仿宋_GB2312" w:eastAsia="仿宋_GB2312"/>
                      <w:sz w:val="20"/>
                    </w:rPr>
                    <w:t>管理：集成不少于</w:t>
                  </w:r>
                  <w:r>
                    <w:rPr>
                      <w:rFonts w:ascii="仿宋_GB2312" w:hAnsi="仿宋_GB2312" w:cs="仿宋_GB2312" w:eastAsia="仿宋_GB2312"/>
                      <w:sz w:val="20"/>
                    </w:rPr>
                    <w:t>1个独立的1000Mbps 网络接口，专门用于IPMI 的远程管理；</w:t>
                  </w:r>
                  <w:r>
                    <w:br/>
                  </w:r>
                  <w:r>
                    <w:rPr>
                      <w:rFonts w:ascii="仿宋_GB2312" w:hAnsi="仿宋_GB2312" w:cs="仿宋_GB2312" w:eastAsia="仿宋_GB2312"/>
                      <w:sz w:val="20"/>
                    </w:rPr>
                    <w:t>嵌入式管理：配置</w:t>
                  </w:r>
                  <w:r>
                    <w:rPr>
                      <w:rFonts w:ascii="仿宋_GB2312" w:hAnsi="仿宋_GB2312" w:cs="仿宋_GB2312" w:eastAsia="仿宋_GB2312"/>
                      <w:sz w:val="20"/>
                    </w:rPr>
                    <w:t>≥1Gb独立的远程管理控制端口；可实现与操作系统无关的远程对服务器的完全控制，包括远程的开机、关机、重启、更新Firmware、虚拟光驱、虚拟文件夹等操作，提供服务器健康日记、服务器控制台录屏/回放功能，能够提供电源监控，可支持动态功率封顶；</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w:t>
                  </w:r>
                  <w:r>
                    <w:rPr>
                      <w:rFonts w:ascii="仿宋_GB2312" w:hAnsi="仿宋_GB2312" w:cs="仿宋_GB2312" w:eastAsia="仿宋_GB2312"/>
                      <w:sz w:val="20"/>
                    </w:rPr>
                    <w:t xml:space="preserve">  </w:t>
                  </w:r>
                  <w:r>
                    <w:rPr>
                      <w:rFonts w:ascii="仿宋_GB2312" w:hAnsi="仿宋_GB2312" w:cs="仿宋_GB2312" w:eastAsia="仿宋_GB2312"/>
                      <w:sz w:val="20"/>
                    </w:rPr>
                    <w:t>柜</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≥600*800*2000，优质冷轧钢，重型脚轮，顶部2个静音大风力散热风扇，铝锌板方孔条。</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收发器机架</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机架式</w:t>
                  </w:r>
                  <w:r>
                    <w:rPr>
                      <w:rFonts w:ascii="仿宋_GB2312" w:hAnsi="仿宋_GB2312" w:cs="仿宋_GB2312" w:eastAsia="仿宋_GB2312"/>
                      <w:sz w:val="20"/>
                    </w:rPr>
                    <w:t>14槽位，220V供电，双电源保护。</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理线架</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24口。</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PDU</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w:t>
                  </w:r>
                  <w:r>
                    <w:rPr>
                      <w:rFonts w:ascii="仿宋_GB2312" w:hAnsi="仿宋_GB2312" w:cs="仿宋_GB2312" w:eastAsia="仿宋_GB2312"/>
                      <w:sz w:val="20"/>
                    </w:rPr>
                    <w:t>20位32A 竖装款。</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光纤配线架</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340芯19英寸机架式光纤配线架，FC满配。</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2"/>
                  <w:vMerge/>
                  <w:tcBorders>
                    <w:top w:val="none" w:color="000000" w:sz="4"/>
                    <w:left w:val="single" w:color="000000" w:sz="4"/>
                    <w:bottom w:val="singl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230芯19英寸机架式光纤配线架，FC满配。</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汇聚交换机</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端口交换容量</w:t>
                  </w:r>
                  <w:r>
                    <w:rPr>
                      <w:rFonts w:ascii="仿宋_GB2312" w:hAnsi="仿宋_GB2312" w:cs="仿宋_GB2312" w:eastAsia="仿宋_GB2312"/>
                      <w:sz w:val="20"/>
                    </w:rPr>
                    <w:t xml:space="preserve">≥52Gbps </w:t>
                  </w:r>
                  <w:r>
                    <w:br/>
                  </w:r>
                  <w:r>
                    <w:rPr>
                      <w:rFonts w:ascii="仿宋_GB2312" w:hAnsi="仿宋_GB2312" w:cs="仿宋_GB2312" w:eastAsia="仿宋_GB2312"/>
                      <w:sz w:val="20"/>
                    </w:rPr>
                    <w:t>转发能力</w:t>
                  </w:r>
                  <w:r>
                    <w:rPr>
                      <w:rFonts w:ascii="仿宋_GB2312" w:hAnsi="仿宋_GB2312" w:cs="仿宋_GB2312" w:eastAsia="仿宋_GB2312"/>
                      <w:sz w:val="20"/>
                    </w:rPr>
                    <w:t xml:space="preserve">≥38.7Mpps </w:t>
                  </w:r>
                  <w:r>
                    <w:br/>
                  </w:r>
                  <w:r>
                    <w:rPr>
                      <w:rFonts w:ascii="仿宋_GB2312" w:hAnsi="仿宋_GB2312" w:cs="仿宋_GB2312" w:eastAsia="仿宋_GB2312"/>
                      <w:sz w:val="20"/>
                    </w:rPr>
                    <w:t>24个10/100/1000Base-T电口(包含两个uplink口，可作为上行口)</w:t>
                  </w:r>
                  <w:r>
                    <w:br/>
                  </w:r>
                  <w:r>
                    <w:rPr>
                      <w:rFonts w:ascii="仿宋_GB2312" w:hAnsi="仿宋_GB2312" w:cs="仿宋_GB2312" w:eastAsia="仿宋_GB2312"/>
                      <w:sz w:val="20"/>
                    </w:rPr>
                    <w:t>2个1000Base-X SFP端口， 一键模式切换，支持“标准交换、端口隔离、汇聚上联、网络克隆” 四种工作模式。</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光纤跳线、光纤盒、网线、电源线、熔纤等。</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2.2</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机房安全服务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防火墙服务</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国产化芯片及操作系统，2U机架式设备，至少配置1个独立管理电口+16个千兆电口+4对Combo口+4个千兆光口+6个万兆光口，1个Console口，2个USB口，接口可扩插槽≥2个，硬盘可扩插槽≥2个，电源≥可支持冗余电源；</w:t>
                  </w:r>
                  <w:r>
                    <w:br/>
                  </w:r>
                  <w:r>
                    <w:rPr>
                      <w:rFonts w:ascii="仿宋_GB2312" w:hAnsi="仿宋_GB2312" w:cs="仿宋_GB2312" w:eastAsia="仿宋_GB2312"/>
                      <w:sz w:val="20"/>
                    </w:rPr>
                    <w:t>2、三层吞吐量≥44Gbps，七层吞吐量≥16Gbps，并发连接数≥1000万，每秒新建连接数（HTTP）≥30万；</w:t>
                  </w:r>
                  <w:r>
                    <w:br/>
                  </w:r>
                  <w:r>
                    <w:rPr>
                      <w:rFonts w:ascii="仿宋_GB2312" w:hAnsi="仿宋_GB2312" w:cs="仿宋_GB2312" w:eastAsia="仿宋_GB2312"/>
                      <w:sz w:val="20"/>
                    </w:rPr>
                    <w:t>3、威胁吞吐（带宽）：FW+应用识别吞吐≥6.6G，FW+IPS+应用识别吞吐≥6.2G，全威胁吞吐≥4.4G，SSL VPN最大并发用户数（需单独购买）≥12000，SSL VPN吞吐量≥1200M，IPSEC 隧道数量≥8000，IPSEC最大加密性能≥4G；</w:t>
                  </w:r>
                  <w:r>
                    <w:br/>
                  </w:r>
                  <w:r>
                    <w:rPr>
                      <w:rFonts w:ascii="仿宋_GB2312" w:hAnsi="仿宋_GB2312" w:cs="仿宋_GB2312" w:eastAsia="仿宋_GB2312"/>
                      <w:sz w:val="20"/>
                    </w:rPr>
                    <w:t>4、默认配置授权≥15个SSL VPN用户授权，链路负载不限制链路数量；</w:t>
                  </w:r>
                  <w:r>
                    <w:br/>
                  </w:r>
                  <w:r>
                    <w:rPr>
                      <w:rFonts w:ascii="仿宋_GB2312" w:hAnsi="仿宋_GB2312" w:cs="仿宋_GB2312" w:eastAsia="仿宋_GB2312"/>
                      <w:sz w:val="20"/>
                    </w:rPr>
                    <w:t>5、支持路由、透明、混合模式部署，支持U盘零配置上线，支持基于AI的策略冗余分析、策略命中分析以及应用风险调优等能力，支持资产扫描、加密流量检测、应用审计、数据安全、网页过滤、带宽管理、IPS、AV、WAF等应用层安全功能，支持链路负载、服务器负载，支持SSL VPN、IPSEC VPN等多种VPN功能，支持国密算法，支持IPV6协议，支持网页诊断功能，支持多虚一集群以及一虚多虚拟化功能等；</w:t>
                  </w:r>
                  <w:r>
                    <w:br/>
                  </w:r>
                  <w:r>
                    <w:rPr>
                      <w:rFonts w:ascii="仿宋_GB2312" w:hAnsi="仿宋_GB2312" w:cs="仿宋_GB2312" w:eastAsia="仿宋_GB2312"/>
                      <w:sz w:val="20"/>
                    </w:rPr>
                    <w:t>6、支持流量自学习功能，可设置自学习时间，并自动生成DDoS防范策略。</w:t>
                  </w:r>
                  <w:r>
                    <w:br/>
                  </w:r>
                  <w:r>
                    <w:rPr>
                      <w:rFonts w:ascii="仿宋_GB2312" w:hAnsi="仿宋_GB2312" w:cs="仿宋_GB2312" w:eastAsia="仿宋_GB2312"/>
                      <w:sz w:val="20"/>
                    </w:rPr>
                    <w:t>▲7、支持策略风险调优、安全策略优化分析，支持策略数冗余及命中分析，支持基于应用风险的策略调优，可根据流量、应用、风险类型等细粒度展示，并给出总体安全评分，便于用户更好的管理安全策略。</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日志审计服务</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1、采用国产化芯片及操作系统；规格≥1U；接口≥6个千兆电口；至少配置单电源；硬盘至少内置2T硬盘容量；支持接口扩展槽位：支持1个接口扩展槽位； </w:t>
                  </w:r>
                  <w:r>
                    <w:br/>
                  </w:r>
                  <w:r>
                    <w:rPr>
                      <w:rFonts w:ascii="仿宋_GB2312" w:hAnsi="仿宋_GB2312" w:cs="仿宋_GB2312" w:eastAsia="仿宋_GB2312"/>
                      <w:sz w:val="20"/>
                    </w:rPr>
                    <w:t>2、日志处理速率≥2000EPS，日志容量≥6亿条；</w:t>
                  </w:r>
                  <w:r>
                    <w:br/>
                  </w:r>
                  <w:r>
                    <w:rPr>
                      <w:rFonts w:ascii="仿宋_GB2312" w:hAnsi="仿宋_GB2312" w:cs="仿宋_GB2312" w:eastAsia="仿宋_GB2312"/>
                      <w:sz w:val="20"/>
                    </w:rPr>
                    <w:t>3、默认至少支持60个设备，可扩展至180个设备；</w:t>
                  </w:r>
                  <w:r>
                    <w:br/>
                  </w:r>
                  <w:r>
                    <w:rPr>
                      <w:rFonts w:ascii="仿宋_GB2312" w:hAnsi="仿宋_GB2312" w:cs="仿宋_GB2312" w:eastAsia="仿宋_GB2312"/>
                      <w:sz w:val="20"/>
                    </w:rPr>
                    <w:t>4、支持单机、分部署多采集部署方式，支持市面主流安全设备、网络设备、中间件、服务器、数据库、操作系统等设备对象的日志数据采集，支持主动、被动相结合的数据采集方式，支持Syslog、SNMP、JDBC、WMI、FTP、文件等进行数据采集，支持通过Agent采集日志数据，支持绘制全网事件关联关系图谱，支持以告警页面、邮件、SYSLOG、等方式告警，支持日志文件备份到外部存储设备，支持丰富的图表可视化分析功能。</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数据审计服务</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1、1U高机架式硬件架构，支持双电源，≥8G内存，≥2T硬盘，支持2个管理接口，业务接口不少于4个以太网千兆电口，同时支持至少1个接口扩展槽位，具备至少8个及以太网千兆接口或4个万兆接口的扩展能力；</w:t>
                  </w:r>
                  <w:r>
                    <w:br/>
                  </w:r>
                  <w:r>
                    <w:rPr>
                      <w:rFonts w:ascii="仿宋_GB2312" w:hAnsi="仿宋_GB2312" w:cs="仿宋_GB2312" w:eastAsia="仿宋_GB2312"/>
                      <w:sz w:val="20"/>
                    </w:rPr>
                    <w:t>2、SQL峰值处理能力不低于2万条/秒，日志存储数量不低于10亿条，最大吞吐量不低于900Mbps，双向审计数据库流量不低于90Mbps；</w:t>
                  </w:r>
                  <w:r>
                    <w:br/>
                  </w:r>
                  <w:r>
                    <w:rPr>
                      <w:rFonts w:ascii="仿宋_GB2312" w:hAnsi="仿宋_GB2312" w:cs="仿宋_GB2312" w:eastAsia="仿宋_GB2312"/>
                      <w:sz w:val="20"/>
                    </w:rPr>
                    <w:t>3、默认支持审计1个数据库版本，最大可扩容至无限，每业务挂载数据库数量不限；</w:t>
                  </w:r>
                  <w:r>
                    <w:br/>
                  </w:r>
                  <w:r>
                    <w:rPr>
                      <w:rFonts w:ascii="仿宋_GB2312" w:hAnsi="仿宋_GB2312" w:cs="仿宋_GB2312" w:eastAsia="仿宋_GB2312"/>
                      <w:sz w:val="20"/>
                    </w:rPr>
                    <w:t>4、支持旁路、多路部署方式，支持在IPV4、IPV6环境、虚拟云环境、VXLAN环境下的数据库审计，支持对国外国内超过12种数据库协议进行审计，还支持对HTTP、Telnet、FTP、RDP、VNC、Ssh等协议进行审计，数据库审计支持双向审计、返回结果审计、因子监测、内容审计等，支持对学校防统方审计，支持审计结果进行钻取分析、数据对比和趋势分析，支持邮件和短信多种告警方式，支持对审计数据结果进行多条件组合查询；</w:t>
                  </w:r>
                  <w:r>
                    <w:br/>
                  </w:r>
                  <w:r>
                    <w:rPr>
                      <w:rFonts w:ascii="仿宋_GB2312" w:hAnsi="仿宋_GB2312" w:cs="仿宋_GB2312" w:eastAsia="仿宋_GB2312"/>
                      <w:sz w:val="20"/>
                    </w:rPr>
                    <w:t>▲5、支持实时展示当前活跃会话详情信息。包括：会话开始时间、持续时长、访问来源IP、目标服务端IP、数据库协议类型、数据库账户、SQL请求总数等；</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上网行为管理服务</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1、采用国产化芯片及操作系统；规格≥2U；具备2.4寸液晶屏；接口≥12个千兆电口+12个千兆光口+1个管理口，1个Console口，1个USB口；电源：支持内置冗余电源；硬盘：支持内置1T硬盘；支持1个扩展插槽；</w:t>
                  </w:r>
                  <w:r>
                    <w:br/>
                  </w:r>
                  <w:r>
                    <w:rPr>
                      <w:rFonts w:ascii="仿宋_GB2312" w:hAnsi="仿宋_GB2312" w:cs="仿宋_GB2312" w:eastAsia="仿宋_GB2312"/>
                      <w:sz w:val="20"/>
                    </w:rPr>
                    <w:t>2、设备吞吐量≥5.6G；支持用户数8000人；最大并发数连接数≥500万，最大新建连接数≥10万；本次要求至少内置硬盘：1T；</w:t>
                  </w:r>
                  <w:r>
                    <w:br/>
                  </w:r>
                  <w:r>
                    <w:rPr>
                      <w:rFonts w:ascii="仿宋_GB2312" w:hAnsi="仿宋_GB2312" w:cs="仿宋_GB2312" w:eastAsia="仿宋_GB2312"/>
                      <w:sz w:val="20"/>
                    </w:rPr>
                    <w:t xml:space="preserve">3、可显示版本号、CPU利用率、内存利用率、设备名称、管理IP等信息。      </w:t>
                  </w:r>
                  <w:r>
                    <w:br/>
                  </w:r>
                  <w:r>
                    <w:rPr>
                      <w:rFonts w:ascii="仿宋_GB2312" w:hAnsi="仿宋_GB2312" w:cs="仿宋_GB2312" w:eastAsia="仿宋_GB2312"/>
                      <w:sz w:val="20"/>
                    </w:rPr>
                    <w:t>4、至少自带一年应用识别&amp;URL特征库升级服务，免费10个SSL VPN并发数，链路负载不限制链路数量，服务器负载功能免授权；</w:t>
                  </w:r>
                  <w:r>
                    <w:br/>
                  </w:r>
                  <w:r>
                    <w:rPr>
                      <w:rFonts w:ascii="仿宋_GB2312" w:hAnsi="仿宋_GB2312" w:cs="仿宋_GB2312" w:eastAsia="仿宋_GB2312"/>
                      <w:sz w:val="20"/>
                    </w:rPr>
                    <w:t>5、支持路由、透明、混合模式部署，支持接口镜像，支持4G扩展网卡，支持流量管理、应用管控、URL过滤、SSL加密内容审计、防私接路由管理等，支持本地认证、短信认证、二维码认证、混合认证等多种认证方式，支持VPN功能、负载均衡等功能，能够实现应用缓存以及广告推送，能够与至少32家无线非经平台对接，支持大数据分析能够对用户行为画像，支持被云端管理平台管理，支持配合行为分析平台进行行为分析；</w:t>
                  </w:r>
                  <w:r>
                    <w:br/>
                  </w:r>
                  <w:r>
                    <w:rPr>
                      <w:rFonts w:ascii="仿宋_GB2312" w:hAnsi="仿宋_GB2312" w:cs="仿宋_GB2312" w:eastAsia="仿宋_GB2312"/>
                      <w:sz w:val="20"/>
                    </w:rPr>
                    <w:t>▲6、支持配置基于用户和应用均为任意的7元组的IPv6策略，支持全IPV6能力，产品能力包含上网行为审计、上网行为控制、流量控制、认证、日志、报表等，并提供web配置界面截图；</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负载均衡服务</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1、整机四层吞吐量≥3Gbps，七层吞吐量≥2Gbps；</w:t>
                  </w:r>
                  <w:r>
                    <w:br/>
                  </w:r>
                  <w:r>
                    <w:rPr>
                      <w:rFonts w:ascii="仿宋_GB2312" w:hAnsi="仿宋_GB2312" w:cs="仿宋_GB2312" w:eastAsia="仿宋_GB2312"/>
                      <w:sz w:val="20"/>
                    </w:rPr>
                    <w:t>2、四层每秒新建连接数≥8万，七层每秒新建连接数≥6万；</w:t>
                  </w:r>
                  <w:r>
                    <w:br/>
                  </w:r>
                  <w:r>
                    <w:rPr>
                      <w:rFonts w:ascii="仿宋_GB2312" w:hAnsi="仿宋_GB2312" w:cs="仿宋_GB2312" w:eastAsia="仿宋_GB2312"/>
                      <w:sz w:val="20"/>
                    </w:rPr>
                    <w:t>3、并发连接数四层并发连接数≥500万，七层并发连接数≥60万；</w:t>
                  </w:r>
                  <w:r>
                    <w:br/>
                  </w:r>
                  <w:r>
                    <w:rPr>
                      <w:rFonts w:ascii="仿宋_GB2312" w:hAnsi="仿宋_GB2312" w:cs="仿宋_GB2312" w:eastAsia="仿宋_GB2312"/>
                      <w:sz w:val="20"/>
                    </w:rPr>
                    <w:t>4、固化接口形态及插槽≥16个千兆电口+4个千兆光口+6个万兆光口+4个Combo口，至少配置2个接口扩展槽位，支持配置双电源；</w:t>
                  </w:r>
                  <w:r>
                    <w:br/>
                  </w:r>
                  <w:r>
                    <w:rPr>
                      <w:rFonts w:ascii="仿宋_GB2312" w:hAnsi="仿宋_GB2312" w:cs="仿宋_GB2312" w:eastAsia="仿宋_GB2312"/>
                      <w:sz w:val="20"/>
                    </w:rPr>
                    <w:t>5、支持Vlan、QinQ、STP、MSTP等二层协议，支持RIP、OSPF、BGP、ISIS等路由协议，支持VxLAN技术，链路负载支持多种链路检测方法、不少于10种链路调度算法、内置IPS地址选路、智能DNS、DNS透明代理等功能，服务器负载支持不少于15种持续性算法、不少于10种健康检测算法、温暖上线\慢宕、服务器繁忙保护等功能，支持TCP连接复用、SSL卸载、HTTP压缩等多种应用优化能力，支持多虚一集群以及一虚多虚拟化功能,支持WAF、IPS、AV等应用层功能；</w:t>
                  </w:r>
                  <w:r>
                    <w:br/>
                  </w:r>
                  <w:r>
                    <w:rPr>
                      <w:rFonts w:ascii="仿宋_GB2312" w:hAnsi="仿宋_GB2312" w:cs="仿宋_GB2312" w:eastAsia="仿宋_GB2312"/>
                      <w:sz w:val="20"/>
                    </w:rPr>
                    <w:t>▲6、所投产品具备《计算机软件著作权登记证书》；</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二级等保服务</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提供校园网络平台二级等保测评证书。</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视频监控</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3.1</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信息技术机考考场及校园监控升级改造服务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考场摄像头</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1.采用H.264视频压缩技术，技术标准须满足教育部颁布的JY/T-KS-JS-2017-1《国家教育考试网上巡查系统视频标准技术规范》，支持SIP协议；支持H.265视频压缩技术。</w:t>
                  </w:r>
                  <w:r>
                    <w:br/>
                  </w:r>
                  <w:r>
                    <w:rPr>
                      <w:rFonts w:ascii="仿宋_GB2312" w:hAnsi="仿宋_GB2312" w:cs="仿宋_GB2312" w:eastAsia="仿宋_GB2312"/>
                      <w:sz w:val="20"/>
                    </w:rPr>
                    <w:t>2.1/3英寸500万像素CMOS；镜头2.8mm，最大帧率≥25帧/秒；</w:t>
                  </w:r>
                  <w:r>
                    <w:br/>
                  </w:r>
                  <w:r>
                    <w:rPr>
                      <w:rFonts w:ascii="仿宋_GB2312" w:hAnsi="仿宋_GB2312" w:cs="仿宋_GB2312" w:eastAsia="仿宋_GB2312"/>
                      <w:sz w:val="20"/>
                    </w:rPr>
                    <w:t>3.防水防尘等级IP66；防暴等级IK10；</w:t>
                  </w:r>
                  <w:r>
                    <w:br/>
                  </w:r>
                  <w:r>
                    <w:rPr>
                      <w:rFonts w:ascii="仿宋_GB2312" w:hAnsi="仿宋_GB2312" w:cs="仿宋_GB2312" w:eastAsia="仿宋_GB2312"/>
                      <w:sz w:val="20"/>
                    </w:rPr>
                    <w:t>4.电子彩转黑；支持红外功能</w:t>
                  </w:r>
                  <w:r>
                    <w:br/>
                  </w:r>
                  <w:r>
                    <w:rPr>
                      <w:rFonts w:ascii="仿宋_GB2312" w:hAnsi="仿宋_GB2312" w:cs="仿宋_GB2312" w:eastAsia="仿宋_GB2312"/>
                      <w:sz w:val="20"/>
                    </w:rPr>
                    <w:t>5.自动白平衡，自动增益，自动电子快门；</w:t>
                  </w:r>
                  <w:r>
                    <w:br/>
                  </w:r>
                  <w:r>
                    <w:rPr>
                      <w:rFonts w:ascii="仿宋_GB2312" w:hAnsi="仿宋_GB2312" w:cs="仿宋_GB2312" w:eastAsia="仿宋_GB2312"/>
                      <w:sz w:val="20"/>
                    </w:rPr>
                    <w:t>6.支持双码流 可同时支持传输1080P和D1分辨率的视频流；</w:t>
                  </w:r>
                  <w:r>
                    <w:br/>
                  </w:r>
                  <w:r>
                    <w:rPr>
                      <w:rFonts w:ascii="仿宋_GB2312" w:hAnsi="仿宋_GB2312" w:cs="仿宋_GB2312" w:eastAsia="仿宋_GB2312"/>
                      <w:sz w:val="20"/>
                    </w:rPr>
                    <w:t>7.支持图像翻转、镜像；</w:t>
                  </w:r>
                  <w:r>
                    <w:br/>
                  </w:r>
                  <w:r>
                    <w:rPr>
                      <w:rFonts w:ascii="仿宋_GB2312" w:hAnsi="仿宋_GB2312" w:cs="仿宋_GB2312" w:eastAsia="仿宋_GB2312"/>
                      <w:sz w:val="20"/>
                    </w:rPr>
                    <w:t>8.内置拾音器；</w:t>
                  </w:r>
                  <w:r>
                    <w:br/>
                  </w:r>
                  <w:r>
                    <w:rPr>
                      <w:rFonts w:ascii="仿宋_GB2312" w:hAnsi="仿宋_GB2312" w:cs="仿宋_GB2312" w:eastAsia="仿宋_GB2312"/>
                      <w:sz w:val="20"/>
                    </w:rPr>
                    <w:t>9.1路RJ45接口；</w:t>
                  </w:r>
                  <w:r>
                    <w:br/>
                  </w:r>
                  <w:r>
                    <w:rPr>
                      <w:rFonts w:ascii="仿宋_GB2312" w:hAnsi="仿宋_GB2312" w:cs="仿宋_GB2312" w:eastAsia="仿宋_GB2312"/>
                      <w:sz w:val="20"/>
                    </w:rPr>
                    <w:t>10.支持Mircro SD卡存储；</w:t>
                  </w:r>
                  <w:r>
                    <w:br/>
                  </w:r>
                  <w:r>
                    <w:rPr>
                      <w:rFonts w:ascii="仿宋_GB2312" w:hAnsi="仿宋_GB2312" w:cs="仿宋_GB2312" w:eastAsia="仿宋_GB2312"/>
                      <w:sz w:val="20"/>
                    </w:rPr>
                    <w:t>11.支持POE供电；</w:t>
                  </w:r>
                  <w:r>
                    <w:br/>
                  </w:r>
                  <w:r>
                    <w:rPr>
                      <w:rFonts w:ascii="仿宋_GB2312" w:hAnsi="仿宋_GB2312" w:cs="仿宋_GB2312" w:eastAsia="仿宋_GB2312"/>
                      <w:sz w:val="20"/>
                    </w:rPr>
                    <w:t>12.内置WEB服务器，可通过ＩＥ浏览器观看图像并实现报警，录像及摄像机前端设置等；</w:t>
                  </w:r>
                  <w:r>
                    <w:br/>
                  </w:r>
                  <w:r>
                    <w:rPr>
                      <w:rFonts w:ascii="仿宋_GB2312" w:hAnsi="仿宋_GB2312" w:cs="仿宋_GB2312" w:eastAsia="仿宋_GB2312"/>
                      <w:sz w:val="20"/>
                    </w:rPr>
                    <w:t>13.支持多种报警功能，移动侦测报警，Ｉ/Ｏ报警，磁盘报警，支持报警联动；</w:t>
                  </w:r>
                  <w:r>
                    <w:br/>
                  </w:r>
                  <w:r>
                    <w:rPr>
                      <w:rFonts w:ascii="仿宋_GB2312" w:hAnsi="仿宋_GB2312" w:cs="仿宋_GB2312" w:eastAsia="仿宋_GB2312"/>
                      <w:sz w:val="20"/>
                    </w:rPr>
                    <w:t>14.支持远程升级，一键恢复功能；</w:t>
                  </w:r>
                  <w:r>
                    <w:br/>
                  </w:r>
                  <w:r>
                    <w:rPr>
                      <w:rFonts w:ascii="仿宋_GB2312" w:hAnsi="仿宋_GB2312" w:cs="仿宋_GB2312" w:eastAsia="仿宋_GB2312"/>
                      <w:sz w:val="20"/>
                    </w:rPr>
                    <w:t>15.支持多级用户管理，权限自定义，具备高安全性；</w:t>
                  </w:r>
                  <w:r>
                    <w:br/>
                  </w:r>
                  <w:r>
                    <w:rPr>
                      <w:rFonts w:ascii="仿宋_GB2312" w:hAnsi="仿宋_GB2312" w:cs="仿宋_GB2312" w:eastAsia="仿宋_GB2312"/>
                      <w:sz w:val="20"/>
                    </w:rPr>
                    <w:t>16.铝塑外壳，内部防雷防静电设计，具有高可靠性；</w:t>
                  </w:r>
                  <w:r>
                    <w:br/>
                  </w:r>
                  <w:r>
                    <w:rPr>
                      <w:rFonts w:ascii="仿宋_GB2312" w:hAnsi="仿宋_GB2312" w:cs="仿宋_GB2312" w:eastAsia="仿宋_GB2312"/>
                      <w:sz w:val="20"/>
                    </w:rPr>
                    <w:t>17.内部三轴结构，方便摄像机角度调节；</w:t>
                  </w:r>
                  <w:r>
                    <w:br/>
                  </w:r>
                  <w:r>
                    <w:rPr>
                      <w:rFonts w:ascii="仿宋_GB2312" w:hAnsi="仿宋_GB2312" w:cs="仿宋_GB2312" w:eastAsia="仿宋_GB2312"/>
                      <w:sz w:val="20"/>
                    </w:rPr>
                    <w:t>18.软硬件看门狗，故障自动恢复；</w:t>
                  </w:r>
                  <w:r>
                    <w:br/>
                  </w:r>
                  <w:r>
                    <w:rPr>
                      <w:rFonts w:ascii="仿宋_GB2312" w:hAnsi="仿宋_GB2312" w:cs="仿宋_GB2312" w:eastAsia="仿宋_GB2312"/>
                      <w:sz w:val="20"/>
                    </w:rPr>
                    <w:t>19.采用自主可控的操作系统和CPU；</w:t>
                  </w:r>
                  <w:r>
                    <w:br/>
                  </w:r>
                  <w:r>
                    <w:rPr>
                      <w:rFonts w:ascii="仿宋_GB2312" w:hAnsi="仿宋_GB2312" w:cs="仿宋_GB2312" w:eastAsia="仿宋_GB2312"/>
                      <w:sz w:val="20"/>
                    </w:rPr>
                    <w:t>20.内置符合国密SM1/SM2/SM3/SM4算法的密码芯片；</w:t>
                  </w:r>
                  <w:r>
                    <w:br/>
                  </w:r>
                  <w:r>
                    <w:rPr>
                      <w:rFonts w:ascii="仿宋_GB2312" w:hAnsi="仿宋_GB2312" w:cs="仿宋_GB2312" w:eastAsia="仿宋_GB2312"/>
                      <w:sz w:val="20"/>
                    </w:rPr>
                    <w:t>21.支持实时显示环境温湿度；必须能够与原有设备无缝对对接；</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1、UPS额定容量：2kVA，单进单出，塔式安装，外配电池组长延时机型。</w:t>
                  </w:r>
                  <w:r>
                    <w:br/>
                  </w:r>
                  <w:r>
                    <w:rPr>
                      <w:rFonts w:ascii="仿宋_GB2312" w:hAnsi="仿宋_GB2312" w:cs="仿宋_GB2312" w:eastAsia="仿宋_GB2312"/>
                      <w:sz w:val="20"/>
                    </w:rPr>
                    <w:t>2、投标UPS产品应具备泰尔认证，技术参数应满足泰尔认证一类标。</w:t>
                  </w:r>
                  <w:r>
                    <w:br/>
                  </w:r>
                  <w:r>
                    <w:rPr>
                      <w:rFonts w:ascii="仿宋_GB2312" w:hAnsi="仿宋_GB2312" w:cs="仿宋_GB2312" w:eastAsia="仿宋_GB2312"/>
                      <w:sz w:val="20"/>
                    </w:rPr>
                    <w:t>3、UPS具备超宽的输入电压范围：110VAC-300VAC，以便能轻松应对较为常见的市电电压过高或过低的异常市电环境，避免UPS轻易因电压不稳定而转旁路运行的风险。</w:t>
                  </w:r>
                  <w:r>
                    <w:br/>
                  </w:r>
                  <w:r>
                    <w:rPr>
                      <w:rFonts w:ascii="仿宋_GB2312" w:hAnsi="仿宋_GB2312" w:cs="仿宋_GB2312" w:eastAsia="仿宋_GB2312"/>
                      <w:sz w:val="20"/>
                    </w:rPr>
                    <w:t>4、输入谐波成分：＜2.3%（100%非线性负载）；＜3.7%（50%非线性负载）；＜6.5%（30%非线性负载）。</w:t>
                  </w:r>
                  <w:r>
                    <w:br/>
                  </w:r>
                  <w:r>
                    <w:rPr>
                      <w:rFonts w:ascii="仿宋_GB2312" w:hAnsi="仿宋_GB2312" w:cs="仿宋_GB2312" w:eastAsia="仿宋_GB2312"/>
                      <w:sz w:val="20"/>
                    </w:rPr>
                    <w:t>5、UPS额定输出电压：220VAC，可设置200VAC/208VAC/220VAC</w:t>
                  </w:r>
                  <w:r>
                    <w:br/>
                  </w:r>
                  <w:r>
                    <w:rPr>
                      <w:rFonts w:ascii="仿宋_GB2312" w:hAnsi="仿宋_GB2312" w:cs="仿宋_GB2312" w:eastAsia="仿宋_GB2312"/>
                      <w:sz w:val="20"/>
                    </w:rPr>
                    <w:t>/230VAC/240VAC。</w:t>
                  </w:r>
                  <w:r>
                    <w:br/>
                  </w:r>
                  <w:r>
                    <w:rPr>
                      <w:rFonts w:ascii="仿宋_GB2312" w:hAnsi="仿宋_GB2312" w:cs="仿宋_GB2312" w:eastAsia="仿宋_GB2312"/>
                      <w:sz w:val="20"/>
                    </w:rPr>
                    <w:t>6、UPS的输出功率因数:1。</w:t>
                  </w:r>
                  <w:r>
                    <w:br/>
                  </w:r>
                  <w:r>
                    <w:rPr>
                      <w:rFonts w:ascii="仿宋_GB2312" w:hAnsi="仿宋_GB2312" w:cs="仿宋_GB2312" w:eastAsia="仿宋_GB2312"/>
                      <w:sz w:val="20"/>
                    </w:rPr>
                    <w:t>7、UPS输出电压稳定精度≤0.7%</w:t>
                  </w:r>
                  <w:r>
                    <w:br/>
                  </w:r>
                  <w:r>
                    <w:rPr>
                      <w:rFonts w:ascii="仿宋_GB2312" w:hAnsi="仿宋_GB2312" w:cs="仿宋_GB2312" w:eastAsia="仿宋_GB2312"/>
                      <w:sz w:val="20"/>
                    </w:rPr>
                    <w:t>8、UPS输出波形失真度：线性负载&lt;1%，非线性负载&lt;2%</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硬盘</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4T监控专用</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大屏遥控器</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46寸拼接屏专用</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1.处理器：</w:t>
                  </w:r>
                  <w:r>
                    <w:rPr>
                      <w:rFonts w:ascii="仿宋_GB2312" w:hAnsi="仿宋_GB2312" w:cs="仿宋_GB2312" w:eastAsia="仿宋_GB2312"/>
                      <w:sz w:val="20"/>
                    </w:rPr>
                    <w:t>≥</w:t>
                  </w:r>
                  <w:r>
                    <w:rPr>
                      <w:rFonts w:ascii="仿宋_GB2312" w:hAnsi="仿宋_GB2312" w:cs="仿宋_GB2312" w:eastAsia="仿宋_GB2312"/>
                      <w:sz w:val="20"/>
                    </w:rPr>
                    <w:t xml:space="preserve">12核20线程；    </w:t>
                  </w:r>
                  <w:r>
                    <w:br/>
                  </w:r>
                  <w:r>
                    <w:rPr>
                      <w:rFonts w:ascii="仿宋_GB2312" w:hAnsi="仿宋_GB2312" w:cs="仿宋_GB2312" w:eastAsia="仿宋_GB2312"/>
                      <w:sz w:val="20"/>
                    </w:rPr>
                    <w:t>2.内存≥16G DDR4内存，提供双内存槽位；</w:t>
                  </w:r>
                  <w:r>
                    <w:br/>
                  </w:r>
                  <w:r>
                    <w:rPr>
                      <w:rFonts w:ascii="仿宋_GB2312" w:hAnsi="仿宋_GB2312" w:cs="仿宋_GB2312" w:eastAsia="仿宋_GB2312"/>
                      <w:sz w:val="20"/>
                    </w:rPr>
                    <w:t>3.硬盘≥1TB 机械硬盘+512SSD固态硬盘；</w:t>
                  </w:r>
                  <w:r>
                    <w:br/>
                  </w:r>
                  <w:r>
                    <w:rPr>
                      <w:rFonts w:ascii="仿宋_GB2312" w:hAnsi="仿宋_GB2312" w:cs="仿宋_GB2312" w:eastAsia="仿宋_GB2312"/>
                      <w:sz w:val="20"/>
                    </w:rPr>
                    <w:t>4.标准MATX立式机箱≤13.6L；</w:t>
                  </w:r>
                  <w:r>
                    <w:br/>
                  </w:r>
                  <w:r>
                    <w:rPr>
                      <w:rFonts w:ascii="仿宋_GB2312" w:hAnsi="仿宋_GB2312" w:cs="仿宋_GB2312" w:eastAsia="仿宋_GB2312"/>
                      <w:sz w:val="20"/>
                    </w:rPr>
                    <w:t>5.显示器≥21.5寸液晶显示器；</w:t>
                  </w:r>
                </w:p>
                <w:p>
                  <w:pPr>
                    <w:pStyle w:val="null3"/>
                    <w:jc w:val="left"/>
                  </w:pPr>
                  <w:r>
                    <w:rPr>
                      <w:rFonts w:ascii="仿宋_GB2312" w:hAnsi="仿宋_GB2312" w:cs="仿宋_GB2312" w:eastAsia="仿宋_GB2312"/>
                      <w:sz w:val="21"/>
                    </w:rPr>
                    <w:t>★提供国家确定的认证机构出具的、处于有效期内的节能产品证书。</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配件耗材</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CAT6，RJ45接口，免打线、5口交换机、抱杆支架、防水箱、线缆、预埋件、箍、插线板、光纤收发器、网线、电源线、光纤跳线、光纤收发器、高清线等</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3.2</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视频监控后端存储服务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网络视频存储服务</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主处理器：不低于</w:t>
                  </w:r>
                  <w:r>
                    <w:rPr>
                      <w:rFonts w:ascii="仿宋_GB2312" w:hAnsi="仿宋_GB2312" w:cs="仿宋_GB2312" w:eastAsia="仿宋_GB2312"/>
                      <w:sz w:val="20"/>
                    </w:rPr>
                    <w:t>64位高性能多核处理器；</w:t>
                  </w:r>
                  <w:r>
                    <w:br/>
                  </w:r>
                  <w:r>
                    <w:rPr>
                      <w:rFonts w:ascii="仿宋_GB2312" w:hAnsi="仿宋_GB2312" w:cs="仿宋_GB2312" w:eastAsia="仿宋_GB2312"/>
                      <w:sz w:val="20"/>
                    </w:rPr>
                    <w:t>操作系统：国产操作系统；</w:t>
                  </w:r>
                  <w:r>
                    <w:br/>
                  </w:r>
                  <w:r>
                    <w:rPr>
                      <w:rFonts w:ascii="仿宋_GB2312" w:hAnsi="仿宋_GB2312" w:cs="仿宋_GB2312" w:eastAsia="仿宋_GB2312"/>
                      <w:sz w:val="20"/>
                    </w:rPr>
                    <w:t>控制器：单控制器；</w:t>
                  </w:r>
                  <w:r>
                    <w:br/>
                  </w:r>
                  <w:r>
                    <w:rPr>
                      <w:rFonts w:ascii="仿宋_GB2312" w:hAnsi="仿宋_GB2312" w:cs="仿宋_GB2312" w:eastAsia="仿宋_GB2312"/>
                      <w:sz w:val="20"/>
                    </w:rPr>
                    <w:t>高速缓存：标配</w:t>
                  </w:r>
                  <w:r>
                    <w:rPr>
                      <w:rFonts w:ascii="仿宋_GB2312" w:hAnsi="仿宋_GB2312" w:cs="仿宋_GB2312" w:eastAsia="仿宋_GB2312"/>
                      <w:sz w:val="20"/>
                    </w:rPr>
                    <w:t>8GB，可扩展至128GB；</w:t>
                  </w:r>
                  <w:r>
                    <w:br/>
                  </w:r>
                  <w:r>
                    <w:rPr>
                      <w:rFonts w:ascii="仿宋_GB2312" w:hAnsi="仿宋_GB2312" w:cs="仿宋_GB2312" w:eastAsia="仿宋_GB2312"/>
                      <w:sz w:val="20"/>
                    </w:rPr>
                    <w:t>视频直存（私有协议）：支持同时进行</w:t>
                  </w:r>
                  <w:r>
                    <w:rPr>
                      <w:rFonts w:ascii="仿宋_GB2312" w:hAnsi="仿宋_GB2312" w:cs="仿宋_GB2312" w:eastAsia="仿宋_GB2312"/>
                      <w:sz w:val="20"/>
                    </w:rPr>
                    <w:t>3072Mbps视（音）频码流存储，3304Mbps视（音）频码流转发、1200Mbps视（音）频码流回放；</w:t>
                  </w:r>
                  <w:r>
                    <w:br/>
                  </w:r>
                  <w:r>
                    <w:rPr>
                      <w:rFonts w:ascii="仿宋_GB2312" w:hAnsi="仿宋_GB2312" w:cs="仿宋_GB2312" w:eastAsia="仿宋_GB2312"/>
                      <w:sz w:val="20"/>
                    </w:rPr>
                    <w:t>支持任意</w:t>
                  </w:r>
                  <w:r>
                    <w:rPr>
                      <w:rFonts w:ascii="仿宋_GB2312" w:hAnsi="仿宋_GB2312" w:cs="仿宋_GB2312" w:eastAsia="仿宋_GB2312"/>
                      <w:sz w:val="20"/>
                    </w:rPr>
                    <w:t>N 台设备（N≥2） 通过 SAS数据线组成环状结构集群， 设备集群之间数据能够通过环状结构进行传递和通信， 其中任意 1 台设备都可以访问其下游设备中的数据</w:t>
                  </w:r>
                  <w:r>
                    <w:br/>
                  </w:r>
                  <w:r>
                    <w:rPr>
                      <w:rFonts w:ascii="仿宋_GB2312" w:hAnsi="仿宋_GB2312" w:cs="仿宋_GB2312" w:eastAsia="仿宋_GB2312"/>
                      <w:sz w:val="20"/>
                    </w:rPr>
                    <w:t>内置不低于</w:t>
                  </w:r>
                  <w:r>
                    <w:rPr>
                      <w:rFonts w:ascii="仿宋_GB2312" w:hAnsi="仿宋_GB2312" w:cs="仿宋_GB2312" w:eastAsia="仿宋_GB2312"/>
                      <w:sz w:val="20"/>
                    </w:rPr>
                    <w:t>32块16T企业级硬盘，缓存：512MB；转速：7200RPM</w:t>
                  </w:r>
                  <w:r>
                    <w:br/>
                  </w:r>
                  <w:r>
                    <w:rPr>
                      <w:rFonts w:ascii="仿宋_GB2312" w:hAnsi="仿宋_GB2312" w:cs="仿宋_GB2312" w:eastAsia="仿宋_GB2312"/>
                      <w:sz w:val="20"/>
                    </w:rPr>
                    <w:t>前端</w:t>
                  </w:r>
                  <w:r>
                    <w:rPr>
                      <w:rFonts w:ascii="仿宋_GB2312" w:hAnsi="仿宋_GB2312" w:cs="仿宋_GB2312" w:eastAsia="仿宋_GB2312"/>
                      <w:sz w:val="20"/>
                    </w:rPr>
                    <w:t>IPC、NVR、DVR发生断网，待恢复网络连接后，可将断网时段内的录像续传到服务器，并可通过浏览器设置自动回传和手动回传，支持1024路4Mbps的录像回传，满足600路摄像头90天存储</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智能安防综合管理平台</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集成基础管理、视频、门禁、报警、可视对讲、停车、访客等多个业务系统，国产化服务器，内置安全数据库，保障敏感数据安全，系统采用开放架构，易部署、易使用、易维护、易扩展、灵活开放。</w:t>
                  </w:r>
                  <w:r>
                    <w:br/>
                  </w:r>
                  <w:r>
                    <w:rPr>
                      <w:rFonts w:ascii="仿宋_GB2312" w:hAnsi="仿宋_GB2312" w:cs="仿宋_GB2312" w:eastAsia="仿宋_GB2312"/>
                      <w:sz w:val="20"/>
                    </w:rPr>
                    <w:t>1、性能规格：单台支持视频1500路（含授权）、门禁及门口机共计550路、停车10进10出，20000车位、园区卡口20路，访客机5路；</w:t>
                  </w:r>
                  <w:r>
                    <w:br/>
                  </w:r>
                  <w:r>
                    <w:rPr>
                      <w:rFonts w:ascii="仿宋_GB2312" w:hAnsi="仿宋_GB2312" w:cs="仿宋_GB2312" w:eastAsia="仿宋_GB2312"/>
                      <w:sz w:val="20"/>
                    </w:rPr>
                    <w:t>2、开放兼容性：平台开放兼容，提供对外接口满足各类三方系统对接需求；</w:t>
                  </w:r>
                  <w:r>
                    <w:br/>
                  </w:r>
                  <w:r>
                    <w:rPr>
                      <w:rFonts w:ascii="仿宋_GB2312" w:hAnsi="仿宋_GB2312" w:cs="仿宋_GB2312" w:eastAsia="仿宋_GB2312"/>
                      <w:sz w:val="20"/>
                    </w:rPr>
                    <w:t>3、安全数据库</w:t>
                  </w:r>
                  <w:r>
                    <w:br/>
                  </w:r>
                  <w:r>
                    <w:rPr>
                      <w:rFonts w:ascii="仿宋_GB2312" w:hAnsi="仿宋_GB2312" w:cs="仿宋_GB2312" w:eastAsia="仿宋_GB2312"/>
                      <w:sz w:val="20"/>
                    </w:rPr>
                    <w:t>（</w:t>
                  </w:r>
                  <w:r>
                    <w:rPr>
                      <w:rFonts w:ascii="仿宋_GB2312" w:hAnsi="仿宋_GB2312" w:cs="仿宋_GB2312" w:eastAsia="仿宋_GB2312"/>
                      <w:sz w:val="20"/>
                    </w:rPr>
                    <w:t>1）内置安全数据库,可切换至不同安全等级的数据库,提供不同等级的数据存储、传输和计算加密；</w:t>
                  </w:r>
                  <w:r>
                    <w:br/>
                  </w:r>
                  <w:r>
                    <w:rPr>
                      <w:rFonts w:ascii="仿宋_GB2312" w:hAnsi="仿宋_GB2312" w:cs="仿宋_GB2312" w:eastAsia="仿宋_GB2312"/>
                      <w:sz w:val="20"/>
                    </w:rPr>
                    <w:t>（</w:t>
                  </w:r>
                  <w:r>
                    <w:rPr>
                      <w:rFonts w:ascii="仿宋_GB2312" w:hAnsi="仿宋_GB2312" w:cs="仿宋_GB2312" w:eastAsia="仿宋_GB2312"/>
                      <w:sz w:val="20"/>
                    </w:rPr>
                    <w:t>2）可对数据库进行运行参数监控与管理配置,包括安全指标大屏、数据迁移、备份/还原等；</w:t>
                  </w:r>
                  <w:r>
                    <w:br/>
                  </w:r>
                  <w:r>
                    <w:rPr>
                      <w:rFonts w:ascii="仿宋_GB2312" w:hAnsi="仿宋_GB2312" w:cs="仿宋_GB2312" w:eastAsia="仿宋_GB2312"/>
                      <w:sz w:val="20"/>
                    </w:rPr>
                    <w:t>4、视频监控</w:t>
                  </w:r>
                  <w:r>
                    <w:br/>
                  </w:r>
                  <w:r>
                    <w:rPr>
                      <w:rFonts w:ascii="仿宋_GB2312" w:hAnsi="仿宋_GB2312" w:cs="仿宋_GB2312" w:eastAsia="仿宋_GB2312"/>
                      <w:sz w:val="20"/>
                    </w:rPr>
                    <w:t>（</w:t>
                  </w:r>
                  <w:r>
                    <w:rPr>
                      <w:rFonts w:ascii="仿宋_GB2312" w:hAnsi="仿宋_GB2312" w:cs="仿宋_GB2312" w:eastAsia="仿宋_GB2312"/>
                      <w:sz w:val="20"/>
                    </w:rPr>
                    <w:t>1）支持视频实时预览、录像回放、上墙、热成像、雷球联动、资源重组等；</w:t>
                  </w:r>
                  <w:r>
                    <w:br/>
                  </w:r>
                  <w:r>
                    <w:rPr>
                      <w:rFonts w:ascii="仿宋_GB2312" w:hAnsi="仿宋_GB2312" w:cs="仿宋_GB2312" w:eastAsia="仿宋_GB2312"/>
                      <w:sz w:val="20"/>
                    </w:rPr>
                    <w:t>（</w:t>
                  </w:r>
                  <w:r>
                    <w:rPr>
                      <w:rFonts w:ascii="仿宋_GB2312" w:hAnsi="仿宋_GB2312" w:cs="仿宋_GB2312" w:eastAsia="仿宋_GB2312"/>
                      <w:sz w:val="20"/>
                    </w:rPr>
                    <w:t>2）支持在浏览器中进行多路无插件视频预览、录像回放，设备对讲、精准定位、抓图、本地录像、声音控制、窗口分割、全屏、自适应、预置点等，可自动查找录像存储位置；</w:t>
                  </w:r>
                  <w:r>
                    <w:br/>
                  </w:r>
                  <w:r>
                    <w:rPr>
                      <w:rFonts w:ascii="仿宋_GB2312" w:hAnsi="仿宋_GB2312" w:cs="仿宋_GB2312" w:eastAsia="仿宋_GB2312"/>
                      <w:sz w:val="20"/>
                    </w:rPr>
                    <w:t>5、门禁管理</w:t>
                  </w:r>
                  <w:r>
                    <w:br/>
                  </w:r>
                  <w:r>
                    <w:rPr>
                      <w:rFonts w:ascii="仿宋_GB2312" w:hAnsi="仿宋_GB2312" w:cs="仿宋_GB2312" w:eastAsia="仿宋_GB2312"/>
                      <w:sz w:val="20"/>
                    </w:rPr>
                    <w:t>（</w:t>
                  </w:r>
                  <w:r>
                    <w:rPr>
                      <w:rFonts w:ascii="仿宋_GB2312" w:hAnsi="仿宋_GB2312" w:cs="仿宋_GB2312" w:eastAsia="仿宋_GB2312"/>
                      <w:sz w:val="20"/>
                    </w:rPr>
                    <w:t>1）支持门禁权限下发状态统计，可实时展示未完成、等待下发、下发中、下发失败的授权记录数，可感知权限下发的预计完成时间，同时可按照人、卡、生物特征等授权类型统计权限下发记录；</w:t>
                  </w:r>
                  <w:r>
                    <w:br/>
                  </w:r>
                  <w:r>
                    <w:rPr>
                      <w:rFonts w:ascii="仿宋_GB2312" w:hAnsi="仿宋_GB2312" w:cs="仿宋_GB2312" w:eastAsia="仿宋_GB2312"/>
                      <w:sz w:val="20"/>
                    </w:rPr>
                    <w:t>（</w:t>
                  </w:r>
                  <w:r>
                    <w:rPr>
                      <w:rFonts w:ascii="仿宋_GB2312" w:hAnsi="仿宋_GB2312" w:cs="仿宋_GB2312" w:eastAsia="仿宋_GB2312"/>
                      <w:sz w:val="20"/>
                    </w:rPr>
                    <w:t>2）支持门禁设备能力集管理，可依据设备的能力集操作相应的业务，如：卡片鉴权、人脸鉴权、指纹鉴权、一人多脸、快速核验等；</w:t>
                  </w:r>
                  <w:r>
                    <w:br/>
                  </w:r>
                  <w:r>
                    <w:rPr>
                      <w:rFonts w:ascii="仿宋_GB2312" w:hAnsi="仿宋_GB2312" w:cs="仿宋_GB2312" w:eastAsia="仿宋_GB2312"/>
                      <w:sz w:val="20"/>
                    </w:rPr>
                    <w:t>6、访客管理</w:t>
                  </w:r>
                  <w:r>
                    <w:br/>
                  </w:r>
                  <w:r>
                    <w:rPr>
                      <w:rFonts w:ascii="仿宋_GB2312" w:hAnsi="仿宋_GB2312" w:cs="仿宋_GB2312" w:eastAsia="仿宋_GB2312"/>
                      <w:sz w:val="20"/>
                    </w:rPr>
                    <w:t>（</w:t>
                  </w:r>
                  <w:r>
                    <w:rPr>
                      <w:rFonts w:ascii="仿宋_GB2312" w:hAnsi="仿宋_GB2312" w:cs="仿宋_GB2312" w:eastAsia="仿宋_GB2312"/>
                      <w:sz w:val="20"/>
                    </w:rPr>
                    <w:t>1）访客预约概览，支持展示访客今日在访人数、即将来访人数、已离访人数等；</w:t>
                  </w:r>
                  <w:r>
                    <w:br/>
                  </w:r>
                  <w:r>
                    <w:rPr>
                      <w:rFonts w:ascii="仿宋_GB2312" w:hAnsi="仿宋_GB2312" w:cs="仿宋_GB2312" w:eastAsia="仿宋_GB2312"/>
                      <w:sz w:val="20"/>
                    </w:rPr>
                    <w:t>（</w:t>
                  </w:r>
                  <w:r>
                    <w:rPr>
                      <w:rFonts w:ascii="仿宋_GB2312" w:hAnsi="仿宋_GB2312" w:cs="仿宋_GB2312" w:eastAsia="仿宋_GB2312"/>
                      <w:sz w:val="20"/>
                    </w:rPr>
                    <w:t>2）访客审核标准自定义，移动端审核、访客机审核等按需调整，满足不同访客场景下的业务需求；</w:t>
                  </w:r>
                  <w:r>
                    <w:br/>
                  </w:r>
                  <w:r>
                    <w:rPr>
                      <w:rFonts w:ascii="仿宋_GB2312" w:hAnsi="仿宋_GB2312" w:cs="仿宋_GB2312" w:eastAsia="仿宋_GB2312"/>
                      <w:sz w:val="20"/>
                    </w:rPr>
                    <w:t>（</w:t>
                  </w:r>
                  <w:r>
                    <w:rPr>
                      <w:rFonts w:ascii="仿宋_GB2312" w:hAnsi="仿宋_GB2312" w:cs="仿宋_GB2312" w:eastAsia="仿宋_GB2312"/>
                      <w:sz w:val="20"/>
                    </w:rPr>
                    <w:t>3）支持自定义配置访客预约信息及字段是否必填，任意调整字段顺序、位置，并且可以预览排列效果；</w:t>
                  </w:r>
                  <w:r>
                    <w:br/>
                  </w:r>
                  <w:r>
                    <w:rPr>
                      <w:rFonts w:ascii="仿宋_GB2312" w:hAnsi="仿宋_GB2312" w:cs="仿宋_GB2312" w:eastAsia="仿宋_GB2312"/>
                      <w:sz w:val="20"/>
                    </w:rPr>
                    <w:t>7、停车管理</w:t>
                  </w:r>
                  <w:r>
                    <w:br/>
                  </w:r>
                  <w:r>
                    <w:rPr>
                      <w:rFonts w:ascii="仿宋_GB2312" w:hAnsi="仿宋_GB2312" w:cs="仿宋_GB2312" w:eastAsia="仿宋_GB2312"/>
                      <w:sz w:val="20"/>
                    </w:rPr>
                    <w:t>（</w:t>
                  </w:r>
                  <w:r>
                    <w:rPr>
                      <w:rFonts w:ascii="仿宋_GB2312" w:hAnsi="仿宋_GB2312" w:cs="仿宋_GB2312" w:eastAsia="仿宋_GB2312"/>
                      <w:sz w:val="20"/>
                    </w:rPr>
                    <w:t>1）停车支持配置按次、日租、时长、时段、组合、节假日收费规则；</w:t>
                  </w:r>
                  <w:r>
                    <w:br/>
                  </w:r>
                  <w:r>
                    <w:rPr>
                      <w:rFonts w:ascii="仿宋_GB2312" w:hAnsi="仿宋_GB2312" w:cs="仿宋_GB2312" w:eastAsia="仿宋_GB2312"/>
                      <w:sz w:val="20"/>
                    </w:rPr>
                    <w:t>（</w:t>
                  </w:r>
                  <w:r>
                    <w:rPr>
                      <w:rFonts w:ascii="仿宋_GB2312" w:hAnsi="仿宋_GB2312" w:cs="仿宋_GB2312" w:eastAsia="仿宋_GB2312"/>
                      <w:sz w:val="20"/>
                    </w:rPr>
                    <w:t>2）平台一键快速上云，实现停车电子支付、电子发票、停车优惠券、云坐席；</w:t>
                  </w:r>
                  <w:r>
                    <w:br/>
                  </w:r>
                  <w:r>
                    <w:rPr>
                      <w:rFonts w:ascii="仿宋_GB2312" w:hAnsi="仿宋_GB2312" w:cs="仿宋_GB2312" w:eastAsia="仿宋_GB2312"/>
                      <w:sz w:val="20"/>
                    </w:rPr>
                    <w:t>8、人员布控</w:t>
                  </w:r>
                  <w:r>
                    <w:br/>
                  </w:r>
                  <w:r>
                    <w:rPr>
                      <w:rFonts w:ascii="仿宋_GB2312" w:hAnsi="仿宋_GB2312" w:cs="仿宋_GB2312" w:eastAsia="仿宋_GB2312"/>
                      <w:sz w:val="20"/>
                    </w:rPr>
                    <w:t>（</w:t>
                  </w:r>
                  <w:r>
                    <w:rPr>
                      <w:rFonts w:ascii="仿宋_GB2312" w:hAnsi="仿宋_GB2312" w:cs="仿宋_GB2312" w:eastAsia="仿宋_GB2312"/>
                      <w:sz w:val="20"/>
                    </w:rPr>
                    <w:t>1）支持人员内部库与部门绑定,部门下的人员自动同步到内部库中，一脸多库,证件号码相同的人员可添加到多个库中;</w:t>
                  </w:r>
                  <w:r>
                    <w:br/>
                  </w:r>
                  <w:r>
                    <w:rPr>
                      <w:rFonts w:ascii="仿宋_GB2312" w:hAnsi="仿宋_GB2312" w:cs="仿宋_GB2312" w:eastAsia="仿宋_GB2312"/>
                      <w:sz w:val="20"/>
                    </w:rPr>
                    <w:t>（</w:t>
                  </w:r>
                  <w:r>
                    <w:rPr>
                      <w:rFonts w:ascii="仿宋_GB2312" w:hAnsi="仿宋_GB2312" w:cs="仿宋_GB2312" w:eastAsia="仿宋_GB2312"/>
                      <w:sz w:val="20"/>
                    </w:rPr>
                    <w:t>2）支持人脸复核功能，按人脸设备和人脸库进行人脸复核,如设备人脸数据和平台下发的不对应,可再次下发同步；</w:t>
                  </w:r>
                  <w:r>
                    <w:br/>
                  </w:r>
                  <w:r>
                    <w:rPr>
                      <w:rFonts w:ascii="仿宋_GB2312" w:hAnsi="仿宋_GB2312" w:cs="仿宋_GB2312" w:eastAsia="仿宋_GB2312"/>
                      <w:sz w:val="20"/>
                    </w:rPr>
                    <w:t>9、系统运维</w:t>
                  </w:r>
                  <w:r>
                    <w:br/>
                  </w:r>
                  <w:r>
                    <w:rPr>
                      <w:rFonts w:ascii="仿宋_GB2312" w:hAnsi="仿宋_GB2312" w:cs="仿宋_GB2312" w:eastAsia="仿宋_GB2312"/>
                      <w:sz w:val="20"/>
                    </w:rPr>
                    <w:t>（</w:t>
                  </w:r>
                  <w:r>
                    <w:rPr>
                      <w:rFonts w:ascii="仿宋_GB2312" w:hAnsi="仿宋_GB2312" w:cs="仿宋_GB2312" w:eastAsia="仿宋_GB2312"/>
                      <w:sz w:val="20"/>
                    </w:rPr>
                    <w:t>1）系统运维监管，设备在线状态监控统计、录像完整性监控统计等，保障平台系统稳定运行；</w:t>
                  </w:r>
                  <w:r>
                    <w:br/>
                  </w:r>
                  <w:r>
                    <w:rPr>
                      <w:rFonts w:ascii="仿宋_GB2312" w:hAnsi="仿宋_GB2312" w:cs="仿宋_GB2312" w:eastAsia="仿宋_GB2312"/>
                      <w:sz w:val="20"/>
                    </w:rPr>
                    <w:t>10、移动端</w:t>
                  </w:r>
                  <w:r>
                    <w:br/>
                  </w:r>
                  <w:r>
                    <w:rPr>
                      <w:rFonts w:ascii="仿宋_GB2312" w:hAnsi="仿宋_GB2312" w:cs="仿宋_GB2312" w:eastAsia="仿宋_GB2312"/>
                      <w:sz w:val="20"/>
                    </w:rPr>
                    <w:t>（</w:t>
                  </w:r>
                  <w:r>
                    <w:rPr>
                      <w:rFonts w:ascii="仿宋_GB2312" w:hAnsi="仿宋_GB2312" w:cs="仿宋_GB2312" w:eastAsia="仿宋_GB2312"/>
                      <w:sz w:val="20"/>
                    </w:rPr>
                    <w:t>1）APP 支持国产化操作系统，可进行移动端实时视频预览、音频对讲、录像回放、远程开关门；</w:t>
                  </w:r>
                  <w:r>
                    <w:br/>
                  </w:r>
                  <w:r>
                    <w:rPr>
                      <w:rFonts w:ascii="仿宋_GB2312" w:hAnsi="仿宋_GB2312" w:cs="仿宋_GB2312" w:eastAsia="仿宋_GB2312"/>
                      <w:sz w:val="20"/>
                    </w:rPr>
                    <w:t>（</w:t>
                  </w:r>
                  <w:r>
                    <w:rPr>
                      <w:rFonts w:ascii="仿宋_GB2312" w:hAnsi="仿宋_GB2312" w:cs="仿宋_GB2312" w:eastAsia="仿宋_GB2312"/>
                      <w:sz w:val="20"/>
                    </w:rPr>
                    <w:t>2）支持APP/H5 访客预约，根据来访信息、访客信息、被访者信息进行预约，同时以短信方式通知访客，可线上查看预约审核进度；</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解码器</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画面分割：单屏支持</w:t>
                  </w:r>
                  <w:r>
                    <w:rPr>
                      <w:rFonts w:ascii="仿宋_GB2312" w:hAnsi="仿宋_GB2312" w:cs="仿宋_GB2312" w:eastAsia="仿宋_GB2312"/>
                      <w:sz w:val="20"/>
                    </w:rPr>
                    <w:t>1/4/6/8/9/16/25/36固定分割；支持M×N自定义分割，M×N≤36；</w:t>
                  </w:r>
                  <w:r>
                    <w:br/>
                  </w:r>
                  <w:r>
                    <w:rPr>
                      <w:rFonts w:ascii="仿宋_GB2312" w:hAnsi="仿宋_GB2312" w:cs="仿宋_GB2312" w:eastAsia="仿宋_GB2312"/>
                      <w:sz w:val="20"/>
                    </w:rPr>
                    <w:t>视频压缩标准：</w:t>
                  </w:r>
                  <w:r>
                    <w:rPr>
                      <w:rFonts w:ascii="仿宋_GB2312" w:hAnsi="仿宋_GB2312" w:cs="仿宋_GB2312" w:eastAsia="仿宋_GB2312"/>
                      <w:sz w:val="20"/>
                    </w:rPr>
                    <w:t>H.265；H.264；MJPEG；MPEG4；SVAC；MPEG2；</w:t>
                  </w:r>
                  <w:r>
                    <w:br/>
                  </w:r>
                  <w:r>
                    <w:rPr>
                      <w:rFonts w:ascii="仿宋_GB2312" w:hAnsi="仿宋_GB2312" w:cs="仿宋_GB2312" w:eastAsia="仿宋_GB2312"/>
                      <w:sz w:val="20"/>
                    </w:rPr>
                    <w:t>解码能力：整机解码支持</w:t>
                  </w:r>
                  <w:r>
                    <w:rPr>
                      <w:rFonts w:ascii="仿宋_GB2312" w:hAnsi="仿宋_GB2312" w:cs="仿宋_GB2312" w:eastAsia="仿宋_GB2312"/>
                      <w:sz w:val="20"/>
                    </w:rPr>
                    <w:t>6路32MP@25fps（仅H.265支持）/21路12MP@25fps/30路8MP@25fps/42路6MP@25fps/54路5MP@25fps/54路4MP@30fps/84路3MP@25fps/108路1080p@30fps/300路D1@30fps（每4个输出口为一组，各组均分整机性能，组内共享解码能力）；</w:t>
                  </w:r>
                  <w:r>
                    <w:br/>
                  </w:r>
                  <w:r>
                    <w:rPr>
                      <w:rFonts w:ascii="仿宋_GB2312" w:hAnsi="仿宋_GB2312" w:cs="仿宋_GB2312" w:eastAsia="仿宋_GB2312"/>
                      <w:sz w:val="20"/>
                    </w:rPr>
                    <w:t>视频输入：</w:t>
                  </w:r>
                  <w:r>
                    <w:rPr>
                      <w:rFonts w:ascii="仿宋_GB2312" w:hAnsi="仿宋_GB2312" w:cs="仿宋_GB2312" w:eastAsia="仿宋_GB2312"/>
                      <w:sz w:val="20"/>
                    </w:rPr>
                    <w:t>1路DP输入口，1路HDMI输入口；</w:t>
                  </w:r>
                  <w:r>
                    <w:br/>
                  </w:r>
                  <w:r>
                    <w:rPr>
                      <w:rFonts w:ascii="仿宋_GB2312" w:hAnsi="仿宋_GB2312" w:cs="仿宋_GB2312" w:eastAsia="仿宋_GB2312"/>
                      <w:sz w:val="20"/>
                    </w:rPr>
                    <w:t>视频输出路数：</w:t>
                  </w:r>
                  <w:r>
                    <w:rPr>
                      <w:rFonts w:ascii="仿宋_GB2312" w:hAnsi="仿宋_GB2312" w:cs="仿宋_GB2312" w:eastAsia="仿宋_GB2312"/>
                      <w:sz w:val="20"/>
                    </w:rPr>
                    <w:t xml:space="preserve">12路HDMI                                         </w:t>
                  </w:r>
                  <w:r>
                    <w:br/>
                  </w:r>
                  <w:r>
                    <w:rPr>
                      <w:rFonts w:ascii="仿宋_GB2312" w:hAnsi="仿宋_GB2312" w:cs="仿宋_GB2312" w:eastAsia="仿宋_GB2312"/>
                      <w:sz w:val="20"/>
                    </w:rPr>
                    <w:t>为了满足安全保密需要，支持设置指定电脑允许的接管范围和窗口，除此之外的电脑内容不予以显示</w:t>
                  </w:r>
                  <w:r>
                    <w:br/>
                  </w:r>
                  <w:r>
                    <w:rPr>
                      <w:rFonts w:ascii="仿宋_GB2312" w:hAnsi="仿宋_GB2312" w:cs="仿宋_GB2312" w:eastAsia="仿宋_GB2312"/>
                      <w:sz w:val="20"/>
                    </w:rPr>
                    <w:t>前面板集成</w:t>
                  </w:r>
                  <w:r>
                    <w:rPr>
                      <w:rFonts w:ascii="仿宋_GB2312" w:hAnsi="仿宋_GB2312" w:cs="仿宋_GB2312" w:eastAsia="仿宋_GB2312"/>
                      <w:sz w:val="20"/>
                    </w:rPr>
                    <w:t>LCD液晶屏，显示设备状态，如IP、设备型号、版本号等。</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3.3</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监控日常维护服务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摄像头移位</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高中部、初中部楼道摄像头移位，行政楼楼道摄像头移位，宿舍楼楼道摄像头移位，园区道路摄像头移位，含拆装</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AP移位</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办公楼楼道</w:t>
                  </w:r>
                  <w:r>
                    <w:rPr>
                      <w:rFonts w:ascii="仿宋_GB2312" w:hAnsi="仿宋_GB2312" w:cs="仿宋_GB2312" w:eastAsia="仿宋_GB2312"/>
                      <w:sz w:val="20"/>
                    </w:rPr>
                    <w:t>AP点位迁移，含拆装</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校内网络监控维护</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600个点位3年维护，含免费更换10个摄像头及20个电源</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校园网维护</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AP100个、交换机40台、无线基站1套等设备维护</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人脸识别系统对接升级</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视频云结构化服务器</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【边缘脸谱】</w:t>
                  </w:r>
                  <w:r>
                    <w:br/>
                  </w:r>
                  <w:r>
                    <w:rPr>
                      <w:rFonts w:ascii="仿宋_GB2312" w:hAnsi="仿宋_GB2312" w:cs="仿宋_GB2312" w:eastAsia="仿宋_GB2312"/>
                      <w:sz w:val="20"/>
                    </w:rPr>
                    <w:t>产品功能需求：</w:t>
                  </w:r>
                  <w:r>
                    <w:br/>
                  </w:r>
                  <w:r>
                    <w:rPr>
                      <w:rFonts w:ascii="仿宋_GB2312" w:hAnsi="仿宋_GB2312" w:cs="仿宋_GB2312" w:eastAsia="仿宋_GB2312"/>
                      <w:sz w:val="20"/>
                    </w:rPr>
                    <w:t>1.算法类型：人脸算法</w:t>
                  </w:r>
                  <w:r>
                    <w:br/>
                  </w:r>
                  <w:r>
                    <w:rPr>
                      <w:rFonts w:ascii="仿宋_GB2312" w:hAnsi="仿宋_GB2312" w:cs="仿宋_GB2312" w:eastAsia="仿宋_GB2312"/>
                      <w:sz w:val="20"/>
                    </w:rPr>
                    <w:t>2.人员管理：名单管库理、名单人员管理、身份确认、目标布控、人员聚类、人员档案</w:t>
                  </w:r>
                  <w:r>
                    <w:br/>
                  </w:r>
                  <w:r>
                    <w:rPr>
                      <w:rFonts w:ascii="仿宋_GB2312" w:hAnsi="仿宋_GB2312" w:cs="仿宋_GB2312" w:eastAsia="仿宋_GB2312"/>
                      <w:sz w:val="20"/>
                    </w:rPr>
                    <w:t>3.智能分析：实况视频流分析、历史视频流分析、离线视频文件分析、实时图片分析、离线图片分析</w:t>
                  </w:r>
                  <w:r>
                    <w:br/>
                  </w:r>
                  <w:r>
                    <w:rPr>
                      <w:rFonts w:ascii="仿宋_GB2312" w:hAnsi="仿宋_GB2312" w:cs="仿宋_GB2312" w:eastAsia="仿宋_GB2312"/>
                      <w:sz w:val="20"/>
                    </w:rPr>
                    <w:t>4.智能报警：名单报警、陌生人报警、高频报警、低频报警</w:t>
                  </w:r>
                  <w:r>
                    <w:br/>
                  </w:r>
                  <w:r>
                    <w:rPr>
                      <w:rFonts w:ascii="仿宋_GB2312" w:hAnsi="仿宋_GB2312" w:cs="仿宋_GB2312" w:eastAsia="仿宋_GB2312"/>
                      <w:sz w:val="20"/>
                    </w:rPr>
                    <w:t>5.智能应用：1V1比对、属性检索、以图搜图、布控</w:t>
                  </w:r>
                  <w:r>
                    <w:br/>
                  </w:r>
                  <w:r>
                    <w:rPr>
                      <w:rFonts w:ascii="仿宋_GB2312" w:hAnsi="仿宋_GB2312" w:cs="仿宋_GB2312" w:eastAsia="仿宋_GB2312"/>
                      <w:sz w:val="20"/>
                    </w:rPr>
                    <w:t>产品性能要求：</w:t>
                  </w:r>
                  <w:r>
                    <w:br/>
                  </w:r>
                  <w:r>
                    <w:rPr>
                      <w:rFonts w:ascii="仿宋_GB2312" w:hAnsi="仿宋_GB2312" w:cs="仿宋_GB2312" w:eastAsia="仿宋_GB2312"/>
                      <w:sz w:val="20"/>
                    </w:rPr>
                    <w:t>6.视频（H.265/H.264）/图片（JPG/JPEG/PNG/BMP/TIF）/录像人脸分析、比对、聚类；</w:t>
                  </w:r>
                  <w:r>
                    <w:br/>
                  </w:r>
                  <w:r>
                    <w:rPr>
                      <w:rFonts w:ascii="仿宋_GB2312" w:hAnsi="仿宋_GB2312" w:cs="仿宋_GB2312" w:eastAsia="仿宋_GB2312"/>
                      <w:sz w:val="20"/>
                    </w:rPr>
                    <w:t>7.支持≥4路1080P视频人脸分析、比对；</w:t>
                  </w:r>
                  <w:r>
                    <w:br/>
                  </w:r>
                  <w:r>
                    <w:rPr>
                      <w:rFonts w:ascii="仿宋_GB2312" w:hAnsi="仿宋_GB2312" w:cs="仿宋_GB2312" w:eastAsia="仿宋_GB2312"/>
                      <w:sz w:val="20"/>
                    </w:rPr>
                    <w:t>8.支持≥20张/秒人脸图片分析、比对（单机接入≤20路抓拍机）；</w:t>
                  </w:r>
                  <w:r>
                    <w:br/>
                  </w:r>
                  <w:r>
                    <w:rPr>
                      <w:rFonts w:ascii="仿宋_GB2312" w:hAnsi="仿宋_GB2312" w:cs="仿宋_GB2312" w:eastAsia="仿宋_GB2312"/>
                      <w:sz w:val="20"/>
                    </w:rPr>
                    <w:t>9.支持≥100万人脸名单库比对报警，支持128个名单库；</w:t>
                  </w:r>
                  <w:r>
                    <w:br/>
                  </w:r>
                  <w:r>
                    <w:rPr>
                      <w:rFonts w:ascii="仿宋_GB2312" w:hAnsi="仿宋_GB2312" w:cs="仿宋_GB2312" w:eastAsia="仿宋_GB2312"/>
                      <w:sz w:val="20"/>
                    </w:rPr>
                    <w:t>10.支持≥100万人脸静态库；</w:t>
                  </w:r>
                  <w:r>
                    <w:br/>
                  </w:r>
                  <w:r>
                    <w:rPr>
                      <w:rFonts w:ascii="仿宋_GB2312" w:hAnsi="仿宋_GB2312" w:cs="仿宋_GB2312" w:eastAsia="仿宋_GB2312"/>
                      <w:sz w:val="20"/>
                    </w:rPr>
                    <w:t>11.支持3对/秒人脸图片1V1；</w:t>
                  </w:r>
                  <w:r>
                    <w:br/>
                  </w:r>
                  <w:r>
                    <w:rPr>
                      <w:rFonts w:ascii="仿宋_GB2312" w:hAnsi="仿宋_GB2312" w:cs="仿宋_GB2312" w:eastAsia="仿宋_GB2312"/>
                      <w:sz w:val="20"/>
                    </w:rPr>
                    <w:t>12.支持10张/秒身份确认能力（GPU）；</w:t>
                  </w:r>
                  <w:r>
                    <w:br/>
                  </w:r>
                  <w:r>
                    <w:rPr>
                      <w:rFonts w:ascii="仿宋_GB2312" w:hAnsi="仿宋_GB2312" w:cs="仿宋_GB2312" w:eastAsia="仿宋_GB2312"/>
                      <w:sz w:val="20"/>
                    </w:rPr>
                    <w:t>13.支持1张/秒身份确认能力（CPU）；</w:t>
                  </w:r>
                  <w:r>
                    <w:br/>
                  </w:r>
                  <w:r>
                    <w:rPr>
                      <w:rFonts w:ascii="仿宋_GB2312" w:hAnsi="仿宋_GB2312" w:cs="仿宋_GB2312" w:eastAsia="仿宋_GB2312"/>
                      <w:sz w:val="20"/>
                    </w:rPr>
                    <w:t>14.支持导入录像分析（人脸录像可同步开启布控）；</w:t>
                  </w:r>
                  <w:r>
                    <w:br/>
                  </w:r>
                  <w:r>
                    <w:rPr>
                      <w:rFonts w:ascii="仿宋_GB2312" w:hAnsi="仿宋_GB2312" w:cs="仿宋_GB2312" w:eastAsia="仿宋_GB2312"/>
                      <w:sz w:val="20"/>
                    </w:rPr>
                    <w:t>15.支持≥100万条图片、结构化属性、模型存储；</w:t>
                  </w:r>
                  <w:r>
                    <w:br/>
                  </w:r>
                  <w:r>
                    <w:rPr>
                      <w:rFonts w:ascii="仿宋_GB2312" w:hAnsi="仿宋_GB2312" w:cs="仿宋_GB2312" w:eastAsia="仿宋_GB2312"/>
                      <w:sz w:val="20"/>
                    </w:rPr>
                    <w:t>硬件规格：</w:t>
                  </w:r>
                  <w:r>
                    <w:br/>
                  </w:r>
                  <w:r>
                    <w:rPr>
                      <w:rFonts w:ascii="仿宋_GB2312" w:hAnsi="仿宋_GB2312" w:cs="仿宋_GB2312" w:eastAsia="仿宋_GB2312"/>
                      <w:sz w:val="20"/>
                    </w:rPr>
                    <w:t>16.机箱规格：1.5U机架式标准机箱；</w:t>
                  </w:r>
                  <w:r>
                    <w:br/>
                  </w:r>
                  <w:r>
                    <w:rPr>
                      <w:rFonts w:ascii="仿宋_GB2312" w:hAnsi="仿宋_GB2312" w:cs="仿宋_GB2312" w:eastAsia="仿宋_GB2312"/>
                      <w:sz w:val="20"/>
                    </w:rPr>
                    <w:t>17.处理器：不低于8核16线程2.8Ghz；1颗GPU芯片；</w:t>
                  </w:r>
                  <w:r>
                    <w:br/>
                  </w:r>
                  <w:r>
                    <w:rPr>
                      <w:rFonts w:ascii="仿宋_GB2312" w:hAnsi="仿宋_GB2312" w:cs="仿宋_GB2312" w:eastAsia="仿宋_GB2312"/>
                      <w:sz w:val="20"/>
                    </w:rPr>
                    <w:t>18.内存：8GB DDR3内存；</w:t>
                  </w:r>
                  <w:r>
                    <w:br/>
                  </w:r>
                  <w:r>
                    <w:rPr>
                      <w:rFonts w:ascii="仿宋_GB2312" w:hAnsi="仿宋_GB2312" w:cs="仿宋_GB2312" w:eastAsia="仿宋_GB2312"/>
                      <w:sz w:val="20"/>
                    </w:rPr>
                    <w:t>19.硬盘：内置1块64GB SSD，1个3.5英寸1TB企业级HDD；</w:t>
                  </w:r>
                  <w:r>
                    <w:br/>
                  </w:r>
                  <w:r>
                    <w:rPr>
                      <w:rFonts w:ascii="仿宋_GB2312" w:hAnsi="仿宋_GB2312" w:cs="仿宋_GB2312" w:eastAsia="仿宋_GB2312"/>
                      <w:sz w:val="20"/>
                    </w:rPr>
                    <w:t>20.数据接口：2个RJ45千兆网络接口，4个USB接口，1个VGA接口，1个RS232串口，8个报警输出，4个报警输入；</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身份信息识别产品</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1、采用≥3.97英寸触摸显示屏，屏幕分辨率≥800*480；</w:t>
                  </w:r>
                  <w:r>
                    <w:br/>
                  </w:r>
                  <w:r>
                    <w:rPr>
                      <w:rFonts w:ascii="仿宋_GB2312" w:hAnsi="仿宋_GB2312" w:cs="仿宋_GB2312" w:eastAsia="仿宋_GB2312"/>
                      <w:sz w:val="20"/>
                    </w:rPr>
                    <w:t>2、采用≥200万双目摄像头，有照片视频防假功能；</w:t>
                  </w:r>
                  <w:r>
                    <w:br/>
                  </w:r>
                  <w:r>
                    <w:rPr>
                      <w:rFonts w:ascii="仿宋_GB2312" w:hAnsi="仿宋_GB2312" w:cs="仿宋_GB2312" w:eastAsia="仿宋_GB2312"/>
                      <w:sz w:val="20"/>
                    </w:rPr>
                    <w:t>3、支持人脸采集、卡片录入（ID/IC/普通CPU/国密CPU卡/二三代身份证序列号）；</w:t>
                  </w:r>
                  <w:r>
                    <w:br/>
                  </w:r>
                  <w:r>
                    <w:rPr>
                      <w:rFonts w:ascii="仿宋_GB2312" w:hAnsi="仿宋_GB2312" w:cs="仿宋_GB2312" w:eastAsia="仿宋_GB2312"/>
                      <w:sz w:val="20"/>
                    </w:rPr>
                    <w:t>4、支持有线网络、无线WiFi、USB口通信；</w:t>
                  </w:r>
                  <w:r>
                    <w:br/>
                  </w:r>
                  <w:r>
                    <w:rPr>
                      <w:rFonts w:ascii="仿宋_GB2312" w:hAnsi="仿宋_GB2312" w:cs="仿宋_GB2312" w:eastAsia="仿宋_GB2312"/>
                      <w:sz w:val="20"/>
                    </w:rPr>
                    <w:t>5、支持在线采集，通过网络协议或USB口对接到平台，平台进行在线采集，采集信息实时上传；</w:t>
                  </w:r>
                  <w:r>
                    <w:br/>
                  </w:r>
                  <w:r>
                    <w:rPr>
                      <w:rFonts w:ascii="仿宋_GB2312" w:hAnsi="仿宋_GB2312" w:cs="仿宋_GB2312" w:eastAsia="仿宋_GB2312"/>
                      <w:sz w:val="20"/>
                    </w:rPr>
                    <w:t>6、工作电压：≥DC12V/1.5A (自带电源适配器）；</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原有班牌接口开发对接</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原有</w:t>
                  </w:r>
                  <w:r>
                    <w:rPr>
                      <w:rFonts w:ascii="仿宋_GB2312" w:hAnsi="仿宋_GB2312" w:cs="仿宋_GB2312" w:eastAsia="仿宋_GB2312"/>
                      <w:sz w:val="20"/>
                    </w:rPr>
                    <w:t>115块电子班牌软件与人脸库对接</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新班牌接口开发对接</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本次采购的</w:t>
                  </w:r>
                  <w:r>
                    <w:rPr>
                      <w:rFonts w:ascii="仿宋_GB2312" w:hAnsi="仿宋_GB2312" w:cs="仿宋_GB2312" w:eastAsia="仿宋_GB2312"/>
                      <w:sz w:val="20"/>
                    </w:rPr>
                    <w:t>37套班牌软件与人脸库对接</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原有门禁系统接口开发对接</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原有</w:t>
                  </w:r>
                  <w:r>
                    <w:rPr>
                      <w:rFonts w:ascii="仿宋_GB2312" w:hAnsi="仿宋_GB2312" w:cs="仿宋_GB2312" w:eastAsia="仿宋_GB2312"/>
                      <w:sz w:val="20"/>
                    </w:rPr>
                    <w:t>64套门禁系统与人脸库对接</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30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其他</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伸缩触摸笔</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智慧黑板集控管理系统</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1.要求平台采用B/S架构设计，支持账号/密码、手机扫码登录。</w:t>
                  </w:r>
                  <w:r>
                    <w:br/>
                  </w:r>
                  <w:r>
                    <w:rPr>
                      <w:rFonts w:ascii="仿宋_GB2312" w:hAnsi="仿宋_GB2312" w:cs="仿宋_GB2312" w:eastAsia="仿宋_GB2312"/>
                      <w:sz w:val="20"/>
                    </w:rPr>
                    <w:t>2.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br/>
                  </w:r>
                  <w:r>
                    <w:rPr>
                      <w:rFonts w:ascii="仿宋_GB2312" w:hAnsi="仿宋_GB2312" w:cs="仿宋_GB2312" w:eastAsia="仿宋_GB2312"/>
                      <w:sz w:val="20"/>
                    </w:rPr>
                    <w:t>3.弹窗管理：支持查看学校当前已上报的所有疑似风险窗口和上报次数，并支持拦截某个应用所有窗口、某个进程所有窗口、某个具体窗口；支持将某个应用、某个进程、某个具体窗口加入白名单。</w:t>
                  </w:r>
                  <w:r>
                    <w:br/>
                  </w:r>
                  <w:r>
                    <w:rPr>
                      <w:rFonts w:ascii="仿宋_GB2312" w:hAnsi="仿宋_GB2312" w:cs="仿宋_GB2312" w:eastAsia="仿宋_GB2312"/>
                      <w:sz w:val="20"/>
                    </w:rPr>
                    <w:t>4.分组管理：支持根据设备类型、设备所属年级/场地/自定义分组、设备开关机状态进行分组管理；支持文字检索设备名称，快速定位对应设备进行定向精准管理。</w:t>
                  </w:r>
                  <w:r>
                    <w:br/>
                  </w:r>
                  <w:r>
                    <w:rPr>
                      <w:rFonts w:ascii="仿宋_GB2312" w:hAnsi="仿宋_GB2312" w:cs="仿宋_GB2312" w:eastAsia="仿宋_GB2312"/>
                      <w:sz w:val="20"/>
                    </w:rPr>
                    <w:t>5.多场景锁屏：支持一键下课锁屏、开机自动锁屏、无网络时验证身份解锁。</w:t>
                  </w:r>
                  <w:r>
                    <w:br/>
                  </w:r>
                  <w:r>
                    <w:rPr>
                      <w:rFonts w:ascii="仿宋_GB2312" w:hAnsi="仿宋_GB2312" w:cs="仿宋_GB2312" w:eastAsia="仿宋_GB2312"/>
                      <w:sz w:val="20"/>
                    </w:rPr>
                    <w:t>6.远程控制：支持远程实时控制设备，可监测设备当前运行界面，并远程操作设备界面，适用于远程维护和修复设备软件问题。</w:t>
                  </w:r>
                  <w:r>
                    <w:br/>
                  </w:r>
                  <w:r>
                    <w:rPr>
                      <w:rFonts w:ascii="仿宋_GB2312" w:hAnsi="仿宋_GB2312" w:cs="仿宋_GB2312" w:eastAsia="仿宋_GB2312"/>
                      <w:sz w:val="20"/>
                    </w:rPr>
                    <w:t>7.不良信息监测：支持在发送消息通知时，自动监测所发送文字是否存在敏感/违规文字，保护触达学生的信息安全可控。</w:t>
                  </w:r>
                  <w:r>
                    <w:br/>
                  </w:r>
                  <w:r>
                    <w:rPr>
                      <w:rFonts w:ascii="仿宋_GB2312" w:hAnsi="仿宋_GB2312" w:cs="仿宋_GB2312" w:eastAsia="仿宋_GB2312"/>
                      <w:sz w:val="20"/>
                    </w:rPr>
                    <w:t>8.流量监管：支持查看校内当日班班通设备流量使用的具体情况、带宽利用率；支持对设备进行限速设置。</w:t>
                  </w:r>
                  <w:r>
                    <w:br/>
                  </w:r>
                  <w:r>
                    <w:rPr>
                      <w:rFonts w:ascii="仿宋_GB2312" w:hAnsi="仿宋_GB2312" w:cs="仿宋_GB2312" w:eastAsia="仿宋_GB2312"/>
                      <w:sz w:val="20"/>
                    </w:rPr>
                    <w:t>9.网址过滤：支持设置网址访问黑名单、白名单，限制所有设备的网址访问，从而保证校内班班通设备访问的内容健康可控。</w:t>
                  </w:r>
                  <w:r>
                    <w:br/>
                  </w:r>
                  <w:r>
                    <w:rPr>
                      <w:rFonts w:ascii="仿宋_GB2312" w:hAnsi="仿宋_GB2312" w:cs="仿宋_GB2312" w:eastAsia="仿宋_GB2312"/>
                      <w:sz w:val="20"/>
                    </w:rPr>
                    <w:t>10.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项目系统集成</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系统集成、安装调试</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硬件质保：3年。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合同签订之日起60日历天内完成系统部署、安装调试；项目验收合格后提供3年免费运维服务。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1、本项目应按要求完成项目全部内容。 2、本项目验收标准应符合国家相关项目管理规定及行业标准。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系统部署、调试验收合格后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运维服务期完成后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1、投标报价包括但不限于系统建设费、集成费、安装调试费、人工费、材料费、税金、风险费等所有费用 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 （2）具有良好的商业信誉和健全的财务会计制度：提供2024年度经审计的财务报告（成立时间至开标时间不足一年的可提供成立后任意时段的资产负债表）或开标前六个月内其基本账户银行出具的资信证明或财政部门认可的政府采购专业担保机构出具的担保函。 （3）有依法缴纳税收和社会保障资金的良好记录：①提供2025年1月1日至今已缴存的任意一个月的纳税证明或完税证明（成立不足一个月的提供依法纳税的承诺书，格式自拟）； ②提供2025年1月1日至今已缴存的任意一个月的社会保障资金缴存单据或社保机构开具的社会保险参保缴费情况证明（成立不足一个月的提供将依法交纳社会保障资金的承诺书，格式自拟）； 注：依法免税或不需要缴纳社会保险的供应商提供相关部门出具的证明文件。 （4）具有履行合同所必需的设备和专业技术能力：提供具有履行合同所必需的设备和专业技术能力的承诺书 （5）参加政府采购活动前三年内，在经营活动中没有重大违法记录：提供参加政府采购活动前三年内，在经营活动中没有重大违法记录的书面声明。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资格证明材料相关附件.docx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法定代表人授权委托书（附法定代表人身份证复印件及被授权人身份证复印件）；法定代表人直接参加提供法定代表人资格证明书（附法定代表人身份证复印件），非法人单位均参照执行。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供应商，不得参加本次采购项目。（供应商须提供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资格证明材料相关附件.docx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资格证明材料相关附件.docx 商务应答表 标的清单 投标文件封面 服务方案.docx 服务内容及技术参数应答表.docx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服务内容及技术参数应答表.docx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一、评审内容：①项目分析及工作思路；②工作计划；③工作方法； 二、评审标准：提供详细、合理、科学可行的方案，方案符合本项目采购需求有针对性，以上3项，以序号①、②、③为项数，内容无缺项、无漏项且无缺陷的得12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一、评审内容：①总体服务方案；②质量保障措施③进度保证措施④应急预案及突发事件应急保障措施； 二、评审标准：提供详细、合理、科学可行的方案，方案符合本项目采购需求有针对性，以上4项，以序号①、②、③、④为项数，内容无缺项、无漏项且无缺陷的得20分，其中每有一项内容存在缺项或漏项的扣5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①根据所提供的证明材料，功能配置、技术指标基本满足招标文件要求，得15分；其中，带▲符号的技术参数为重要参数（需提供证明材料），每有一项负偏离扣1分。 ②技术偏离表每有一项优于招标文件要求一项得1分，最高得5分（需提供证明材料）。 ③投标人所投产品为“环境标志产品政府采购品目清单”内的，应提供该产品由国家确定的认证机构出具的中国环境标志产品认证证书且处在有效期内计0.5分，满分1分。 注：投标人需提供序号①②项的佐证材料（不局限于检测报告、产品彩页、官网截图、说明书等）以证明参数的技术响应性，投标人自负因佐证材料不全而造成技术参数响应负偏离的后果。序号③项需提供该产品由国家确定的认证机构出具的中国环境标志产品认证证书且处在有效期，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服务内容及技术参数应答表.docx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团队人员中具有相关专业中级职称的每提供一人得1分；高级职称的每提供一人的2分，此项评审满分8分。须提供相关证明材料（包括但不限于人员身份证、技术职称证书、2025年1月1日至今任意一个月社保缴纳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一、评审内容：①培训目标；②培训内容；③培训方式；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提供自2022年9月至投标截止日期前类似项目业绩，每提供1个得2分，满分10分 (以合同协议书或中标（成交）通知书内容为准)。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详见附件：服务内容及技术参数应答表.docx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