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598C5A">
      <w:pPr>
        <w:pStyle w:val="7"/>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00409B8E">
      <w:pPr>
        <w:pStyle w:val="7"/>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ascii="仿宋" w:hAnsi="仿宋" w:cs="仿宋"/>
          <w:b/>
          <w:sz w:val="47"/>
          <w:szCs w:val="47"/>
          <w:highlight w:val="none"/>
          <w:lang w:eastAsia="zh-CN"/>
        </w:rPr>
      </w:pPr>
    </w:p>
    <w:p w14:paraId="5FD4B821">
      <w:pPr>
        <w:pStyle w:val="17"/>
        <w:ind w:firstLine="0"/>
        <w:jc w:val="center"/>
        <w:rPr>
          <w:rFonts w:hint="eastAsia" w:ascii="仿宋" w:hAnsi="仿宋" w:eastAsia="仿宋" w:cs="仿宋"/>
          <w:b/>
          <w:sz w:val="53"/>
          <w:szCs w:val="53"/>
          <w:highlight w:val="none"/>
        </w:rPr>
      </w:pPr>
      <w:r>
        <w:rPr>
          <w:rFonts w:hint="eastAsia" w:ascii="仿宋" w:hAnsi="仿宋" w:eastAsia="仿宋" w:cs="仿宋"/>
          <w:b/>
          <w:sz w:val="53"/>
          <w:szCs w:val="53"/>
          <w:highlight w:val="none"/>
          <w:lang w:eastAsia="zh-CN"/>
        </w:rPr>
        <w:t>渭南高新技术产业开发区社会事业局特殊困难老年人家庭适老化改造项目</w:t>
      </w:r>
    </w:p>
    <w:p w14:paraId="35EE384F">
      <w:pPr>
        <w:rPr>
          <w:rFonts w:hint="eastAsia" w:ascii="仿宋" w:hAnsi="仿宋" w:eastAsia="仿宋" w:cs="仿宋"/>
          <w:b/>
          <w:kern w:val="0"/>
          <w:sz w:val="32"/>
          <w:szCs w:val="32"/>
          <w:highlight w:val="none"/>
        </w:rPr>
      </w:pPr>
      <w:bookmarkStart w:id="0" w:name="_GoBack"/>
      <w:bookmarkEnd w:id="0"/>
    </w:p>
    <w:p w14:paraId="17C8609E">
      <w:pPr>
        <w:pStyle w:val="7"/>
        <w:rPr>
          <w:rFonts w:hint="eastAsia" w:ascii="仿宋" w:hAnsi="仿宋" w:eastAsia="仿宋" w:cs="仿宋"/>
          <w:highlight w:val="none"/>
        </w:rPr>
      </w:pPr>
    </w:p>
    <w:p w14:paraId="44EE109D">
      <w:pPr>
        <w:rPr>
          <w:rFonts w:hint="eastAsia" w:ascii="仿宋" w:hAnsi="仿宋" w:eastAsia="仿宋" w:cs="仿宋"/>
          <w:highlight w:val="none"/>
        </w:rPr>
      </w:pPr>
    </w:p>
    <w:p w14:paraId="18866252">
      <w:pPr>
        <w:pStyle w:val="7"/>
        <w:rPr>
          <w:rFonts w:hint="eastAsia" w:ascii="仿宋" w:hAnsi="仿宋" w:eastAsia="仿宋" w:cs="仿宋"/>
          <w:highlight w:val="none"/>
        </w:rPr>
      </w:pPr>
    </w:p>
    <w:p w14:paraId="2389E73E">
      <w:pPr>
        <w:jc w:val="center"/>
        <w:rPr>
          <w:rFonts w:hint="eastAsia" w:ascii="仿宋" w:hAnsi="仿宋" w:eastAsia="仿宋" w:cs="仿宋"/>
          <w:b/>
          <w:kern w:val="0"/>
          <w:sz w:val="52"/>
          <w:szCs w:val="52"/>
          <w:highlight w:val="none"/>
        </w:rPr>
      </w:pPr>
      <w:r>
        <w:rPr>
          <w:rFonts w:hint="eastAsia" w:ascii="仿宋" w:hAnsi="仿宋" w:eastAsia="仿宋" w:cs="仿宋"/>
          <w:b/>
          <w:kern w:val="0"/>
          <w:sz w:val="52"/>
          <w:szCs w:val="52"/>
          <w:highlight w:val="none"/>
        </w:rPr>
        <w:t>合 同 书</w:t>
      </w:r>
    </w:p>
    <w:p w14:paraId="05273950">
      <w:pPr>
        <w:pStyle w:val="7"/>
        <w:rPr>
          <w:rFonts w:hint="eastAsia" w:ascii="仿宋" w:hAnsi="仿宋" w:eastAsia="仿宋" w:cs="仿宋"/>
          <w:highlight w:val="none"/>
        </w:rPr>
      </w:pPr>
    </w:p>
    <w:p w14:paraId="3BE18832">
      <w:pPr>
        <w:pStyle w:val="5"/>
        <w:spacing w:after="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（本格式条款为合同基础条款，甲乙双方可根据项目实际情况增加条款和内容）</w:t>
      </w:r>
    </w:p>
    <w:p w14:paraId="60756AB0">
      <w:pPr>
        <w:pStyle w:val="5"/>
        <w:rPr>
          <w:rFonts w:hint="eastAsia" w:ascii="仿宋" w:hAnsi="仿宋" w:eastAsia="仿宋" w:cs="仿宋"/>
          <w:highlight w:val="none"/>
        </w:rPr>
      </w:pPr>
    </w:p>
    <w:p w14:paraId="462022A2">
      <w:pPr>
        <w:spacing w:line="560" w:lineRule="exact"/>
        <w:jc w:val="center"/>
        <w:rPr>
          <w:rFonts w:hint="eastAsia" w:ascii="仿宋" w:hAnsi="仿宋" w:eastAsia="仿宋" w:cs="仿宋"/>
          <w:b/>
          <w:kern w:val="0"/>
          <w:sz w:val="36"/>
          <w:szCs w:val="36"/>
          <w:highlight w:val="none"/>
        </w:rPr>
      </w:pPr>
    </w:p>
    <w:p w14:paraId="4C1EF4F2">
      <w:pPr>
        <w:pStyle w:val="5"/>
        <w:rPr>
          <w:rFonts w:hint="eastAsia" w:ascii="仿宋" w:hAnsi="仿宋" w:eastAsia="仿宋" w:cs="仿宋"/>
          <w:highlight w:val="none"/>
        </w:rPr>
      </w:pPr>
    </w:p>
    <w:p w14:paraId="60508879">
      <w:pPr>
        <w:rPr>
          <w:rFonts w:hint="eastAsia" w:ascii="仿宋" w:hAnsi="仿宋" w:eastAsia="仿宋" w:cs="仿宋"/>
          <w:highlight w:val="none"/>
        </w:rPr>
      </w:pPr>
    </w:p>
    <w:p w14:paraId="70B08796">
      <w:pPr>
        <w:rPr>
          <w:rFonts w:hint="eastAsia" w:ascii="仿宋" w:hAnsi="仿宋" w:eastAsia="仿宋" w:cs="仿宋"/>
          <w:highlight w:val="none"/>
        </w:rPr>
      </w:pPr>
    </w:p>
    <w:p w14:paraId="366AD33D">
      <w:pPr>
        <w:spacing w:line="560" w:lineRule="exact"/>
        <w:jc w:val="center"/>
        <w:rPr>
          <w:rFonts w:hint="eastAsia" w:ascii="仿宋" w:hAnsi="仿宋" w:eastAsia="仿宋" w:cs="仿宋"/>
          <w:b/>
          <w:kern w:val="0"/>
          <w:sz w:val="36"/>
          <w:szCs w:val="36"/>
          <w:highlight w:val="none"/>
        </w:rPr>
      </w:pPr>
      <w:r>
        <w:rPr>
          <w:rFonts w:hint="eastAsia" w:ascii="仿宋" w:hAnsi="仿宋" w:eastAsia="仿宋" w:cs="仿宋"/>
          <w:b/>
          <w:kern w:val="0"/>
          <w:sz w:val="36"/>
          <w:szCs w:val="36"/>
          <w:highlight w:val="none"/>
        </w:rPr>
        <w:t>合同编号：XXXX</w:t>
      </w:r>
    </w:p>
    <w:p w14:paraId="3071605D">
      <w:pPr>
        <w:pStyle w:val="8"/>
        <w:ind w:left="0" w:leftChars="0"/>
        <w:rPr>
          <w:rFonts w:hint="eastAsia" w:ascii="仿宋" w:hAnsi="仿宋" w:eastAsia="仿宋" w:cs="仿宋"/>
          <w:highlight w:val="none"/>
        </w:rPr>
      </w:pPr>
    </w:p>
    <w:p w14:paraId="5421B3C5">
      <w:pPr>
        <w:rPr>
          <w:rFonts w:hint="eastAsia" w:ascii="仿宋" w:hAnsi="仿宋" w:eastAsia="仿宋" w:cs="仿宋"/>
          <w:highlight w:val="none"/>
        </w:rPr>
      </w:pPr>
    </w:p>
    <w:p w14:paraId="23C6769E">
      <w:pPr>
        <w:rPr>
          <w:rFonts w:hint="eastAsia" w:ascii="仿宋" w:hAnsi="仿宋" w:eastAsia="仿宋" w:cs="仿宋"/>
          <w:highlight w:val="none"/>
        </w:rPr>
      </w:pPr>
    </w:p>
    <w:p w14:paraId="18B5B75F">
      <w:pPr>
        <w:pStyle w:val="5"/>
        <w:rPr>
          <w:rFonts w:hint="eastAsia" w:ascii="仿宋" w:hAnsi="仿宋" w:eastAsia="仿宋" w:cs="仿宋"/>
          <w:highlight w:val="none"/>
        </w:rPr>
      </w:pPr>
    </w:p>
    <w:p w14:paraId="0FD7DC51">
      <w:pPr>
        <w:spacing w:line="560" w:lineRule="exact"/>
        <w:ind w:left="1469" w:hanging="1469" w:hangingChars="400"/>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甲方（</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b/>
          <w:spacing w:val="23"/>
          <w:sz w:val="32"/>
          <w:szCs w:val="32"/>
          <w:highlight w:val="none"/>
          <w:lang w:bidi="ar"/>
        </w:rPr>
        <w:fldChar w:fldCharType="separate"/>
      </w:r>
      <w:r>
        <w:rPr>
          <w:rStyle w:val="12"/>
          <w:rFonts w:hint="eastAsia" w:ascii="仿宋" w:hAnsi="仿宋" w:eastAsia="仿宋" w:cs="仿宋"/>
          <w:b/>
          <w:color w:val="auto"/>
          <w:spacing w:val="23"/>
          <w:sz w:val="32"/>
          <w:szCs w:val="32"/>
          <w:highlight w:val="none"/>
        </w:rPr>
        <w:t>采购人</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w:t>
      </w:r>
      <w:r>
        <w:rPr>
          <w:rFonts w:hint="eastAsia" w:ascii="仿宋" w:hAnsi="仿宋" w:eastAsia="仿宋" w:cs="仿宋"/>
          <w:b/>
          <w:spacing w:val="23"/>
          <w:sz w:val="32"/>
          <w:szCs w:val="32"/>
          <w:highlight w:val="none"/>
          <w:u w:val="single"/>
          <w:lang w:bidi="ar"/>
        </w:rPr>
        <w:t xml:space="preserve">           .</w:t>
      </w:r>
    </w:p>
    <w:p w14:paraId="12A780E0">
      <w:pPr>
        <w:spacing w:line="560" w:lineRule="exact"/>
        <w:ind w:left="1469" w:hanging="1469" w:hangingChars="400"/>
        <w:rPr>
          <w:rFonts w:hint="eastAsia" w:ascii="仿宋" w:hAnsi="仿宋" w:eastAsia="仿宋" w:cs="仿宋"/>
          <w:b/>
          <w:spacing w:val="23"/>
          <w:sz w:val="32"/>
          <w:szCs w:val="32"/>
          <w:highlight w:val="none"/>
        </w:rPr>
      </w:pPr>
      <w:r>
        <w:rPr>
          <w:rFonts w:hint="eastAsia" w:ascii="仿宋" w:hAnsi="仿宋" w:eastAsia="仿宋" w:cs="仿宋"/>
          <w:b/>
          <w:spacing w:val="23"/>
          <w:sz w:val="32"/>
          <w:szCs w:val="32"/>
          <w:highlight w:val="none"/>
          <w:lang w:bidi="ar"/>
        </w:rPr>
        <w:t xml:space="preserve">          </w:t>
      </w:r>
      <w:r>
        <w:rPr>
          <w:rFonts w:hint="eastAsia" w:ascii="仿宋" w:hAnsi="仿宋" w:eastAsia="仿宋" w:cs="仿宋"/>
          <w:b/>
          <w:spacing w:val="23"/>
          <w:sz w:val="32"/>
          <w:szCs w:val="32"/>
          <w:highlight w:val="none"/>
          <w:lang w:bidi="ar"/>
        </w:rPr>
        <w:fldChar w:fldCharType="begin"/>
      </w:r>
      <w:r>
        <w:rPr>
          <w:rFonts w:hint="eastAsia" w:ascii="仿宋" w:hAnsi="仿宋" w:eastAsia="仿宋" w:cs="仿宋"/>
          <w:b/>
          <w:spacing w:val="23"/>
          <w:sz w:val="32"/>
          <w:szCs w:val="32"/>
          <w:highlight w:val="none"/>
          <w:lang w:bidi="ar"/>
        </w:rPr>
        <w:instrText xml:space="preserve"> HYPERLINK "http://set2.mail.qq.com/cgi-bin/mail_spam?action=check_link&amp;spam=0&amp;url=http://www.baidu.com/s?wd=%E4%B9%99%E6%96%B9&amp;hl_tag=textlink&amp;tn=SE_hldp01350_v6v6zkg6" </w:instrText>
      </w:r>
      <w:r>
        <w:rPr>
          <w:rFonts w:hint="eastAsia" w:ascii="仿宋" w:hAnsi="仿宋" w:eastAsia="仿宋" w:cs="仿宋"/>
          <w:b/>
          <w:spacing w:val="23"/>
          <w:sz w:val="32"/>
          <w:szCs w:val="32"/>
          <w:highlight w:val="none"/>
          <w:lang w:bidi="ar"/>
        </w:rPr>
        <w:fldChar w:fldCharType="separate"/>
      </w:r>
      <w:r>
        <w:rPr>
          <w:rStyle w:val="12"/>
          <w:rFonts w:hint="eastAsia" w:ascii="仿宋" w:hAnsi="仿宋" w:eastAsia="仿宋" w:cs="仿宋"/>
          <w:b/>
          <w:color w:val="auto"/>
          <w:spacing w:val="23"/>
          <w:sz w:val="32"/>
          <w:szCs w:val="32"/>
          <w:highlight w:val="none"/>
        </w:rPr>
        <w:t>乙方</w:t>
      </w:r>
      <w:r>
        <w:rPr>
          <w:rFonts w:hint="eastAsia" w:ascii="仿宋" w:hAnsi="仿宋" w:eastAsia="仿宋" w:cs="仿宋"/>
          <w:b/>
          <w:spacing w:val="23"/>
          <w:sz w:val="32"/>
          <w:szCs w:val="32"/>
          <w:highlight w:val="none"/>
          <w:lang w:bidi="ar"/>
        </w:rPr>
        <w:fldChar w:fldCharType="end"/>
      </w:r>
      <w:r>
        <w:rPr>
          <w:rFonts w:hint="eastAsia" w:ascii="仿宋" w:hAnsi="仿宋" w:eastAsia="仿宋" w:cs="仿宋"/>
          <w:b/>
          <w:spacing w:val="23"/>
          <w:sz w:val="32"/>
          <w:szCs w:val="32"/>
          <w:highlight w:val="none"/>
          <w:lang w:bidi="ar"/>
        </w:rPr>
        <w:t>（供应商）：</w:t>
      </w:r>
      <w:r>
        <w:rPr>
          <w:rFonts w:hint="eastAsia" w:ascii="仿宋" w:hAnsi="仿宋" w:eastAsia="仿宋" w:cs="仿宋"/>
          <w:b/>
          <w:spacing w:val="23"/>
          <w:sz w:val="32"/>
          <w:szCs w:val="32"/>
          <w:highlight w:val="none"/>
          <w:u w:val="single"/>
          <w:lang w:bidi="ar"/>
        </w:rPr>
        <w:t xml:space="preserve">           .</w:t>
      </w:r>
    </w:p>
    <w:p w14:paraId="2BE90591">
      <w:pPr>
        <w:pStyle w:val="9"/>
        <w:adjustRightInd w:val="0"/>
        <w:spacing w:line="560" w:lineRule="exact"/>
        <w:rPr>
          <w:rFonts w:hint="eastAsia" w:ascii="仿宋" w:hAnsi="仿宋" w:eastAsia="仿宋" w:cs="仿宋"/>
          <w:b/>
          <w:spacing w:val="23"/>
          <w:kern w:val="0"/>
          <w:sz w:val="32"/>
          <w:szCs w:val="32"/>
          <w:highlight w:val="none"/>
          <w:lang w:bidi="ar"/>
        </w:rPr>
      </w:pPr>
      <w:r>
        <w:rPr>
          <w:rFonts w:hint="eastAsia" w:ascii="仿宋" w:hAnsi="仿宋" w:eastAsia="仿宋" w:cs="仿宋"/>
          <w:b/>
          <w:spacing w:val="23"/>
          <w:kern w:val="0"/>
          <w:sz w:val="32"/>
          <w:szCs w:val="32"/>
          <w:highlight w:val="none"/>
          <w:lang w:bidi="ar"/>
        </w:rPr>
        <w:t xml:space="preserve">          签订时间：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年</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月</w:t>
      </w:r>
      <w:r>
        <w:rPr>
          <w:rFonts w:hint="eastAsia" w:ascii="仿宋" w:hAnsi="仿宋" w:eastAsia="仿宋" w:cs="仿宋"/>
          <w:b/>
          <w:spacing w:val="23"/>
          <w:kern w:val="0"/>
          <w:sz w:val="32"/>
          <w:szCs w:val="32"/>
          <w:highlight w:val="none"/>
          <w:u w:val="single"/>
          <w:lang w:bidi="ar"/>
        </w:rPr>
        <w:t xml:space="preserve">  </w:t>
      </w:r>
      <w:r>
        <w:rPr>
          <w:rFonts w:hint="eastAsia" w:ascii="仿宋" w:hAnsi="仿宋" w:eastAsia="仿宋" w:cs="仿宋"/>
          <w:b/>
          <w:spacing w:val="23"/>
          <w:kern w:val="0"/>
          <w:sz w:val="32"/>
          <w:szCs w:val="32"/>
          <w:highlight w:val="none"/>
          <w:lang w:bidi="ar"/>
        </w:rPr>
        <w:t>日</w:t>
      </w:r>
    </w:p>
    <w:p w14:paraId="70ECF79E">
      <w:pPr>
        <w:spacing w:line="500" w:lineRule="exact"/>
        <w:ind w:firstLine="723" w:firstLineChars="200"/>
        <w:jc w:val="center"/>
        <w:rPr>
          <w:rFonts w:hint="eastAsia" w:ascii="仿宋" w:hAnsi="仿宋" w:eastAsia="仿宋" w:cs="仿宋"/>
          <w:b/>
          <w:sz w:val="36"/>
          <w:szCs w:val="36"/>
          <w:highlight w:val="none"/>
          <w:lang w:bidi="ar"/>
        </w:rPr>
      </w:pPr>
      <w:r>
        <w:rPr>
          <w:rFonts w:hint="eastAsia" w:ascii="仿宋" w:hAnsi="仿宋" w:eastAsia="仿宋" w:cs="仿宋"/>
          <w:b/>
          <w:sz w:val="36"/>
          <w:szCs w:val="36"/>
          <w:highlight w:val="none"/>
          <w:lang w:bidi="ar"/>
        </w:rPr>
        <w:t>合同范本</w:t>
      </w:r>
    </w:p>
    <w:p w14:paraId="1A0642F4">
      <w:pPr>
        <w:keepNext w:val="0"/>
        <w:keepLines w:val="0"/>
        <w:pageBreakBefore w:val="0"/>
        <w:widowControl/>
        <w:kinsoku/>
        <w:wordWrap/>
        <w:overflowPunct/>
        <w:topLinePunct w:val="0"/>
        <w:bidi w:val="0"/>
        <w:spacing w:line="49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甲方（采购人）：</w:t>
      </w:r>
      <w:r>
        <w:rPr>
          <w:rFonts w:hint="eastAsia" w:ascii="仿宋" w:hAnsi="仿宋" w:eastAsia="仿宋" w:cs="仿宋"/>
          <w:bCs/>
          <w:color w:val="auto"/>
          <w:sz w:val="28"/>
          <w:szCs w:val="28"/>
          <w:highlight w:val="none"/>
          <w:u w:val="single"/>
          <w:lang w:bidi="ar"/>
        </w:rPr>
        <w:t xml:space="preserve">               .</w:t>
      </w:r>
    </w:p>
    <w:p w14:paraId="65A91D85">
      <w:pPr>
        <w:keepNext w:val="0"/>
        <w:keepLines w:val="0"/>
        <w:pageBreakBefore w:val="0"/>
        <w:widowControl/>
        <w:kinsoku/>
        <w:wordWrap/>
        <w:overflowPunct/>
        <w:topLinePunct w:val="0"/>
        <w:bidi w:val="0"/>
        <w:spacing w:line="49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乙方（供应商）：</w:t>
      </w:r>
      <w:r>
        <w:rPr>
          <w:rFonts w:hint="eastAsia" w:ascii="仿宋" w:hAnsi="仿宋" w:eastAsia="仿宋" w:cs="仿宋"/>
          <w:bCs/>
          <w:color w:val="auto"/>
          <w:sz w:val="28"/>
          <w:szCs w:val="28"/>
          <w:highlight w:val="none"/>
          <w:u w:val="single"/>
          <w:lang w:bidi="ar"/>
        </w:rPr>
        <w:t xml:space="preserve">                .</w:t>
      </w:r>
    </w:p>
    <w:p w14:paraId="639680EA">
      <w:pPr>
        <w:keepNext w:val="0"/>
        <w:keepLines w:val="0"/>
        <w:pageBreakBefore w:val="0"/>
        <w:widowControl/>
        <w:kinsoku/>
        <w:wordWrap/>
        <w:overflowPunct/>
        <w:topLinePunct w:val="0"/>
        <w:bidi w:val="0"/>
        <w:spacing w:line="49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甲乙双方根据</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采购项目（项目编号：</w:t>
      </w:r>
      <w:r>
        <w:rPr>
          <w:rFonts w:hint="eastAsia" w:ascii="仿宋" w:hAnsi="仿宋" w:eastAsia="仿宋" w:cs="仿宋"/>
          <w:bCs/>
          <w:color w:val="auto"/>
          <w:sz w:val="28"/>
          <w:szCs w:val="28"/>
          <w:highlight w:val="none"/>
          <w:u w:val="single"/>
          <w:lang w:bidi="ar"/>
        </w:rPr>
        <w:t xml:space="preserve">          </w:t>
      </w:r>
      <w:r>
        <w:rPr>
          <w:rFonts w:hint="eastAsia" w:ascii="仿宋" w:hAnsi="仿宋" w:eastAsia="仿宋" w:cs="仿宋"/>
          <w:bCs/>
          <w:color w:val="auto"/>
          <w:sz w:val="28"/>
          <w:szCs w:val="28"/>
          <w:highlight w:val="none"/>
          <w:lang w:bidi="ar"/>
        </w:rPr>
        <w:t>）采购结果及相关竞争性磋商文件、竞争性磋商响应文件，经协商一致，订立本合同，供双方共同遵守：</w:t>
      </w:r>
    </w:p>
    <w:p w14:paraId="56A23FE8">
      <w:pPr>
        <w:keepNext w:val="0"/>
        <w:keepLines w:val="0"/>
        <w:pageBreakBefore w:val="0"/>
        <w:widowControl/>
        <w:kinsoku/>
        <w:wordWrap/>
        <w:overflowPunct/>
        <w:topLinePunct w:val="0"/>
        <w:bidi w:val="0"/>
        <w:spacing w:line="490" w:lineRule="exact"/>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第一条  项目概况</w:t>
      </w:r>
    </w:p>
    <w:p w14:paraId="6791F419">
      <w:pPr>
        <w:keepNext w:val="0"/>
        <w:keepLines w:val="0"/>
        <w:pageBreakBefore w:val="0"/>
        <w:kinsoku/>
        <w:wordWrap/>
        <w:overflowPunct/>
        <w:topLinePunct w:val="0"/>
        <w:bidi w:val="0"/>
        <w:spacing w:line="490" w:lineRule="exact"/>
        <w:ind w:firstLine="560" w:firstLineChars="200"/>
        <w:jc w:val="left"/>
        <w:textAlignment w:val="auto"/>
        <w:rPr>
          <w:rFonts w:hint="eastAsia" w:ascii="仿宋" w:hAnsi="仿宋" w:eastAsia="仿宋" w:cs="仿宋"/>
          <w:bCs/>
          <w:sz w:val="28"/>
          <w:szCs w:val="28"/>
          <w:highlight w:val="none"/>
          <w:u w:val="single"/>
          <w:lang w:bidi="ar"/>
        </w:rPr>
      </w:pPr>
      <w:r>
        <w:rPr>
          <w:rFonts w:hint="eastAsia" w:ascii="仿宋" w:hAnsi="仿宋" w:eastAsia="仿宋" w:cs="仿宋"/>
          <w:bCs/>
          <w:sz w:val="28"/>
          <w:szCs w:val="28"/>
          <w:highlight w:val="none"/>
          <w:lang w:bidi="ar"/>
        </w:rPr>
        <w:t>服务内容：</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（服务具体内容详见附件）</w:t>
      </w:r>
    </w:p>
    <w:p w14:paraId="5CC31449">
      <w:pPr>
        <w:keepNext w:val="0"/>
        <w:keepLines w:val="0"/>
        <w:pageBreakBefore w:val="0"/>
        <w:kinsoku/>
        <w:wordWrap/>
        <w:overflowPunct/>
        <w:topLinePunct w:val="0"/>
        <w:bidi w:val="0"/>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成交</w:t>
      </w:r>
      <w:r>
        <w:rPr>
          <w:rFonts w:hint="eastAsia" w:ascii="仿宋" w:hAnsi="仿宋" w:eastAsia="仿宋" w:cs="仿宋"/>
          <w:bCs/>
          <w:sz w:val="28"/>
          <w:szCs w:val="28"/>
          <w:highlight w:val="none"/>
          <w:lang w:eastAsia="zh-CN" w:bidi="ar"/>
        </w:rPr>
        <w:t>金额</w:t>
      </w:r>
      <w:r>
        <w:rPr>
          <w:rFonts w:hint="eastAsia" w:ascii="仿宋" w:hAnsi="仿宋" w:eastAsia="仿宋" w:cs="仿宋"/>
          <w:bCs/>
          <w:sz w:val="28"/>
          <w:szCs w:val="28"/>
          <w:highlight w:val="none"/>
          <w:lang w:bidi="ar"/>
        </w:rPr>
        <w:t>（含税）：</w:t>
      </w:r>
      <w:r>
        <w:rPr>
          <w:rFonts w:hint="eastAsia" w:ascii="仿宋" w:hAnsi="仿宋" w:eastAsia="仿宋" w:cs="仿宋"/>
          <w:bCs/>
          <w:sz w:val="28"/>
          <w:szCs w:val="28"/>
          <w:highlight w:val="none"/>
          <w:u w:val="single"/>
          <w:lang w:eastAsia="zh-CN" w:bidi="ar"/>
        </w:rPr>
        <w:t>人民币</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u w:val="single"/>
          <w:lang w:eastAsia="zh-CN" w:bidi="ar"/>
        </w:rPr>
        <w:t>（</w:t>
      </w:r>
      <w:r>
        <w:rPr>
          <w:rFonts w:hint="eastAsia" w:ascii="仿宋" w:hAnsi="仿宋" w:eastAsia="仿宋" w:cs="仿宋"/>
          <w:bCs/>
          <w:sz w:val="28"/>
          <w:szCs w:val="28"/>
          <w:highlight w:val="none"/>
          <w:u w:val="single"/>
          <w:lang w:val="en-US" w:eastAsia="zh-CN" w:bidi="ar"/>
        </w:rPr>
        <w:t>¥      元</w:t>
      </w:r>
      <w:r>
        <w:rPr>
          <w:rFonts w:hint="eastAsia" w:ascii="仿宋" w:hAnsi="仿宋" w:eastAsia="仿宋" w:cs="仿宋"/>
          <w:bCs/>
          <w:sz w:val="28"/>
          <w:szCs w:val="28"/>
          <w:highlight w:val="none"/>
          <w:u w:val="single"/>
          <w:lang w:eastAsia="zh-CN" w:bidi="ar"/>
        </w:rPr>
        <w:t>）</w:t>
      </w:r>
      <w:r>
        <w:rPr>
          <w:rFonts w:hint="eastAsia" w:ascii="仿宋" w:hAnsi="仿宋" w:eastAsia="仿宋" w:cs="仿宋"/>
          <w:bCs/>
          <w:sz w:val="28"/>
          <w:szCs w:val="28"/>
          <w:highlight w:val="none"/>
          <w:lang w:bidi="ar"/>
        </w:rPr>
        <w:t>(金额单位：人民币元)</w:t>
      </w:r>
    </w:p>
    <w:p w14:paraId="6B212A3C">
      <w:pPr>
        <w:keepNext w:val="0"/>
        <w:keepLines w:val="0"/>
        <w:pageBreakBefore w:val="0"/>
        <w:widowControl/>
        <w:kinsoku/>
        <w:wordWrap/>
        <w:overflowPunct/>
        <w:topLinePunct w:val="0"/>
        <w:bidi w:val="0"/>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乙方负责项目实施过程中的所有费用，甲方不再另付任何费用。</w:t>
      </w:r>
    </w:p>
    <w:p w14:paraId="3DEA9FA3">
      <w:pPr>
        <w:keepNext w:val="0"/>
        <w:keepLines w:val="0"/>
        <w:pageBreakBefore w:val="0"/>
        <w:widowControl/>
        <w:kinsoku/>
        <w:wordWrap/>
        <w:overflowPunct/>
        <w:topLinePunct w:val="0"/>
        <w:bidi w:val="0"/>
        <w:spacing w:line="490" w:lineRule="exact"/>
        <w:ind w:firstLine="560" w:firstLineChars="200"/>
        <w:jc w:val="left"/>
        <w:textAlignment w:val="auto"/>
        <w:rPr>
          <w:rFonts w:hint="eastAsia" w:ascii="仿宋" w:hAnsi="仿宋" w:eastAsia="仿宋" w:cs="仿宋"/>
          <w:b/>
          <w:sz w:val="28"/>
          <w:szCs w:val="28"/>
          <w:highlight w:val="none"/>
          <w:lang w:bidi="ar"/>
        </w:rPr>
      </w:pPr>
      <w:r>
        <w:rPr>
          <w:rFonts w:hint="eastAsia" w:ascii="仿宋" w:hAnsi="仿宋" w:eastAsia="仿宋" w:cs="仿宋"/>
          <w:bCs/>
          <w:sz w:val="28"/>
          <w:szCs w:val="28"/>
          <w:highlight w:val="none"/>
          <w:lang w:bidi="ar"/>
        </w:rPr>
        <w:t>拟派本项目负责人姓名：</w:t>
      </w:r>
      <w:r>
        <w:rPr>
          <w:rFonts w:hint="eastAsia" w:ascii="仿宋" w:hAnsi="仿宋" w:eastAsia="仿宋" w:cs="仿宋"/>
          <w:bCs/>
          <w:sz w:val="28"/>
          <w:szCs w:val="28"/>
          <w:highlight w:val="none"/>
          <w:u w:val="single"/>
          <w:lang w:bidi="ar"/>
        </w:rPr>
        <w:t xml:space="preserve">             </w:t>
      </w:r>
      <w:r>
        <w:rPr>
          <w:rFonts w:hint="eastAsia" w:ascii="仿宋" w:hAnsi="仿宋" w:eastAsia="仿宋" w:cs="仿宋"/>
          <w:bCs/>
          <w:sz w:val="28"/>
          <w:szCs w:val="28"/>
          <w:highlight w:val="none"/>
          <w:lang w:bidi="ar"/>
        </w:rPr>
        <w:t>，身份证号：</w:t>
      </w:r>
      <w:r>
        <w:rPr>
          <w:rFonts w:hint="eastAsia" w:ascii="仿宋" w:hAnsi="仿宋" w:eastAsia="仿宋" w:cs="仿宋"/>
          <w:bCs/>
          <w:sz w:val="28"/>
          <w:szCs w:val="28"/>
          <w:highlight w:val="none"/>
          <w:u w:val="single"/>
          <w:lang w:bidi="ar"/>
        </w:rPr>
        <w:t xml:space="preserve">              。</w:t>
      </w:r>
    </w:p>
    <w:p w14:paraId="3351FE0B">
      <w:pPr>
        <w:keepNext w:val="0"/>
        <w:keepLines w:val="0"/>
        <w:pageBreakBefore w:val="0"/>
        <w:kinsoku/>
        <w:wordWrap/>
        <w:overflowPunct/>
        <w:topLinePunct w:val="0"/>
        <w:autoSpaceDE w:val="0"/>
        <w:autoSpaceDN w:val="0"/>
        <w:bidi w:val="0"/>
        <w:adjustRightInd w:val="0"/>
        <w:snapToGrid w:val="0"/>
        <w:spacing w:line="490" w:lineRule="exac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bidi="ar"/>
        </w:rPr>
        <w:t xml:space="preserve">条  </w:t>
      </w:r>
      <w:r>
        <w:rPr>
          <w:rFonts w:hint="eastAsia" w:ascii="仿宋" w:hAnsi="仿宋" w:eastAsia="仿宋" w:cs="仿宋"/>
          <w:b/>
          <w:color w:val="auto"/>
          <w:sz w:val="28"/>
          <w:szCs w:val="28"/>
          <w:highlight w:val="none"/>
          <w:lang w:eastAsia="zh-CN" w:bidi="ar"/>
        </w:rPr>
        <w:t>服务</w:t>
      </w:r>
      <w:r>
        <w:rPr>
          <w:rFonts w:hint="eastAsia" w:ascii="仿宋" w:hAnsi="仿宋" w:eastAsia="仿宋" w:cs="仿宋"/>
          <w:b/>
          <w:color w:val="auto"/>
          <w:sz w:val="28"/>
          <w:szCs w:val="28"/>
          <w:highlight w:val="none"/>
          <w:lang w:bidi="ar"/>
        </w:rPr>
        <w:t>期限</w:t>
      </w:r>
    </w:p>
    <w:p w14:paraId="5B9ED245">
      <w:pPr>
        <w:keepNext w:val="0"/>
        <w:keepLines w:val="0"/>
        <w:pageBreakBefore w:val="0"/>
        <w:widowControl w:val="0"/>
        <w:numPr>
          <w:ilvl w:val="0"/>
          <w:numId w:val="0"/>
        </w:numPr>
        <w:kinsoku/>
        <w:wordWrap/>
        <w:overflowPunct/>
        <w:topLinePunct w:val="0"/>
        <w:autoSpaceDE/>
        <w:autoSpaceDN/>
        <w:bidi w:val="0"/>
        <w:adjustRightInd/>
        <w:snapToGrid/>
        <w:spacing w:line="490" w:lineRule="exact"/>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b w:val="0"/>
          <w:bCs/>
          <w:sz w:val="28"/>
          <w:szCs w:val="28"/>
          <w:lang w:eastAsia="zh-CN"/>
        </w:rPr>
        <w:t>合同签订后</w:t>
      </w:r>
      <w:r>
        <w:rPr>
          <w:rFonts w:hint="eastAsia" w:ascii="仿宋" w:hAnsi="仿宋" w:eastAsia="仿宋" w:cs="仿宋"/>
          <w:b w:val="0"/>
          <w:bCs/>
          <w:sz w:val="28"/>
          <w:szCs w:val="28"/>
          <w:lang w:val="en-US" w:eastAsia="zh-CN"/>
        </w:rPr>
        <w:t>60日历天完成改造</w:t>
      </w:r>
      <w:r>
        <w:rPr>
          <w:rFonts w:hint="eastAsia" w:ascii="仿宋" w:hAnsi="仿宋" w:eastAsia="仿宋" w:cs="仿宋"/>
          <w:sz w:val="28"/>
          <w:szCs w:val="28"/>
          <w:highlight w:val="none"/>
          <w:lang w:val="en-US" w:eastAsia="zh-CN"/>
        </w:rPr>
        <w:t>。</w:t>
      </w:r>
    </w:p>
    <w:p w14:paraId="3D89A8F8">
      <w:pPr>
        <w:keepNext w:val="0"/>
        <w:keepLines w:val="0"/>
        <w:pageBreakBefore w:val="0"/>
        <w:widowControl w:val="0"/>
        <w:numPr>
          <w:ilvl w:val="0"/>
          <w:numId w:val="0"/>
        </w:numPr>
        <w:kinsoku/>
        <w:wordWrap/>
        <w:overflowPunct/>
        <w:topLinePunct w:val="0"/>
        <w:autoSpaceDE/>
        <w:autoSpaceDN/>
        <w:bidi w:val="0"/>
        <w:adjustRightInd/>
        <w:snapToGrid/>
        <w:spacing w:line="490" w:lineRule="exac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eastAsia="zh-CN" w:bidi="ar"/>
        </w:rPr>
        <w:t>三</w:t>
      </w:r>
      <w:r>
        <w:rPr>
          <w:rFonts w:hint="eastAsia" w:ascii="仿宋" w:hAnsi="仿宋" w:eastAsia="仿宋" w:cs="仿宋"/>
          <w:b/>
          <w:color w:val="auto"/>
          <w:sz w:val="28"/>
          <w:szCs w:val="28"/>
          <w:highlight w:val="none"/>
          <w:lang w:bidi="ar"/>
        </w:rPr>
        <w:t>条  费用的结算</w:t>
      </w:r>
    </w:p>
    <w:p w14:paraId="1448275E">
      <w:pPr>
        <w:keepNext w:val="0"/>
        <w:keepLines w:val="0"/>
        <w:pageBreakBefore w:val="0"/>
        <w:kinsoku/>
        <w:wordWrap/>
        <w:overflowPunct/>
        <w:topLinePunct w:val="0"/>
        <w:bidi w:val="0"/>
        <w:spacing w:line="490" w:lineRule="exact"/>
        <w:ind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结算依据：本项目竞争性磋商文件、竞争性磋商响应文件、</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"http://set2.mail.qq.com/cgi-bin/mail_spam?action=check_link&amp;spam=0&amp;url=http%3A%2F%2Fwww%2Ebaidu%2Ecom%2Fs%3Fwd%3D%25E9%2587%2587%25E8%25B4%25AD%25E5%2590%2588%25E5%2590%258C%26hl_tag%3Dtextlink%26tn%3DSE_hldp01350_v6v6zkg6"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采购合同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color w:val="auto"/>
          <w:kern w:val="0"/>
          <w:sz w:val="28"/>
          <w:szCs w:val="28"/>
          <w:highlight w:val="none"/>
        </w:rPr>
        <w:t>乙方</w:t>
      </w:r>
      <w:r>
        <w:rPr>
          <w:rFonts w:hint="eastAsia" w:ascii="仿宋" w:hAnsi="仿宋" w:eastAsia="仿宋" w:cs="仿宋"/>
          <w:color w:val="auto"/>
          <w:kern w:val="0"/>
          <w:sz w:val="28"/>
          <w:szCs w:val="28"/>
          <w:highlight w:val="none"/>
        </w:rPr>
        <w:fldChar w:fldCharType="begin"/>
      </w:r>
      <w:r>
        <w:rPr>
          <w:rFonts w:hint="eastAsia" w:ascii="仿宋" w:hAnsi="仿宋" w:eastAsia="仿宋" w:cs="仿宋"/>
          <w:color w:val="auto"/>
          <w:kern w:val="0"/>
          <w:sz w:val="28"/>
          <w:szCs w:val="28"/>
          <w:highlight w:val="none"/>
        </w:rPr>
        <w:instrText xml:space="preserve">HYPERLINK "http://set2.mail.qq.com/cgi-bin/mail_spam?action=check_link&amp;spam=0&amp;url=http%3A%2F%2Fwww%2Ebaidu%2Ecom%2Fs%3Fwd%3D%25E9%2594%2580%25E5%2594%25AE%25E5%258F%2591%25E7%25A5%25A8%26hl_tag%3Dtextlink%26tn%3DSE_hldp01350_v6v6zkg6"</w:instrText>
      </w:r>
      <w:r>
        <w:rPr>
          <w:rFonts w:hint="eastAsia" w:ascii="仿宋" w:hAnsi="仿宋" w:eastAsia="仿宋" w:cs="仿宋"/>
          <w:color w:val="auto"/>
          <w:kern w:val="0"/>
          <w:sz w:val="28"/>
          <w:szCs w:val="28"/>
          <w:highlight w:val="none"/>
        </w:rPr>
        <w:fldChar w:fldCharType="separate"/>
      </w:r>
      <w:r>
        <w:rPr>
          <w:rFonts w:hint="eastAsia" w:ascii="仿宋" w:hAnsi="仿宋" w:eastAsia="仿宋" w:cs="仿宋"/>
          <w:color w:val="auto"/>
          <w:kern w:val="0"/>
          <w:sz w:val="28"/>
          <w:szCs w:val="28"/>
          <w:highlight w:val="none"/>
        </w:rPr>
        <w:t>的发票</w:t>
      </w:r>
      <w:r>
        <w:rPr>
          <w:rFonts w:hint="eastAsia" w:ascii="仿宋" w:hAnsi="仿宋" w:eastAsia="仿宋" w:cs="仿宋"/>
          <w:color w:val="auto"/>
          <w:kern w:val="0"/>
          <w:sz w:val="28"/>
          <w:szCs w:val="28"/>
          <w:highlight w:val="none"/>
        </w:rPr>
        <w:fldChar w:fldCharType="end"/>
      </w:r>
      <w:r>
        <w:rPr>
          <w:rFonts w:hint="eastAsia" w:ascii="仿宋" w:hAnsi="仿宋" w:eastAsia="仿宋" w:cs="仿宋"/>
          <w:bCs/>
          <w:color w:val="auto"/>
          <w:sz w:val="28"/>
          <w:szCs w:val="28"/>
          <w:highlight w:val="none"/>
          <w:lang w:bidi="ar"/>
        </w:rPr>
        <w:t>以及与本项目有关的其他资料。</w:t>
      </w:r>
    </w:p>
    <w:p w14:paraId="1F634CD7">
      <w:pPr>
        <w:pStyle w:val="18"/>
        <w:keepNext w:val="0"/>
        <w:keepLines w:val="0"/>
        <w:pageBreakBefore w:val="0"/>
        <w:widowControl w:val="0"/>
        <w:kinsoku/>
        <w:wordWrap/>
        <w:overflowPunct/>
        <w:topLinePunct w:val="0"/>
        <w:autoSpaceDE/>
        <w:autoSpaceDN/>
        <w:bidi w:val="0"/>
        <w:adjustRightInd/>
        <w:snapToGrid/>
        <w:spacing w:line="490" w:lineRule="exact"/>
        <w:ind w:firstLine="560" w:firstLineChars="200"/>
        <w:textAlignment w:val="auto"/>
        <w:rPr>
          <w:rFonts w:hint="eastAsia" w:ascii="仿宋" w:hAnsi="仿宋" w:eastAsia="仿宋" w:cs="仿宋"/>
          <w:color w:val="auto"/>
          <w:sz w:val="28"/>
          <w:szCs w:val="28"/>
          <w:highlight w:val="none"/>
          <w:u w:val="none"/>
          <w:lang w:val="en-US" w:eastAsia="zh-CN"/>
        </w:rPr>
      </w:pPr>
      <w:r>
        <w:rPr>
          <w:rFonts w:hint="eastAsia" w:ascii="仿宋" w:hAnsi="仿宋" w:eastAsia="仿宋" w:cs="仿宋"/>
          <w:bCs/>
          <w:color w:val="auto"/>
          <w:sz w:val="28"/>
          <w:szCs w:val="28"/>
          <w:highlight w:val="none"/>
          <w:lang w:bidi="ar"/>
        </w:rPr>
        <w:t>2</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结算方式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：整个项目服务完成经采购人验收合格后，达到付款条件起30日内，支付合同总金额的100.00%。</w:t>
      </w:r>
    </w:p>
    <w:p w14:paraId="51B9B2B9">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b/>
          <w:sz w:val="28"/>
          <w:szCs w:val="28"/>
          <w:highlight w:val="none"/>
        </w:rPr>
      </w:pPr>
      <w:r>
        <w:rPr>
          <w:rFonts w:hint="eastAsia" w:ascii="仿宋" w:hAnsi="仿宋" w:eastAsia="仿宋" w:cs="仿宋"/>
          <w:b/>
          <w:sz w:val="28"/>
          <w:szCs w:val="28"/>
          <w:highlight w:val="none"/>
        </w:rPr>
        <w:t>第</w:t>
      </w:r>
      <w:r>
        <w:rPr>
          <w:rFonts w:hint="eastAsia" w:ascii="仿宋" w:hAnsi="仿宋" w:eastAsia="仿宋" w:cs="仿宋"/>
          <w:b/>
          <w:sz w:val="28"/>
          <w:szCs w:val="28"/>
          <w:highlight w:val="none"/>
          <w:lang w:eastAsia="zh-CN"/>
        </w:rPr>
        <w:t>四</w:t>
      </w:r>
      <w:r>
        <w:rPr>
          <w:rFonts w:hint="eastAsia" w:ascii="仿宋" w:hAnsi="仿宋" w:eastAsia="仿宋" w:cs="仿宋"/>
          <w:b/>
          <w:sz w:val="28"/>
          <w:szCs w:val="28"/>
          <w:highlight w:val="none"/>
        </w:rPr>
        <w:t>条</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甲方的权利和义务</w:t>
      </w:r>
    </w:p>
    <w:p w14:paraId="518B1E63">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rPr>
      </w:pPr>
      <w:r>
        <w:rPr>
          <w:rFonts w:hint="eastAsia" w:ascii="仿宋" w:hAnsi="仿宋" w:eastAsia="仿宋" w:cs="仿宋"/>
          <w:sz w:val="28"/>
          <w:szCs w:val="30"/>
        </w:rPr>
        <w:t>（一）甲方的权利</w:t>
      </w:r>
    </w:p>
    <w:p w14:paraId="00B6B5D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rPr>
      </w:pPr>
      <w:r>
        <w:rPr>
          <w:rFonts w:hint="eastAsia" w:ascii="仿宋" w:hAnsi="仿宋" w:eastAsia="仿宋" w:cs="仿宋"/>
          <w:sz w:val="28"/>
          <w:szCs w:val="30"/>
        </w:rPr>
        <w:t>1、甲方有权向乙方询问工作进展情况，以及根据项目具体推进情况要求乙方按期到项目现场解决争议。</w:t>
      </w:r>
    </w:p>
    <w:p w14:paraId="7113A50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rPr>
      </w:pPr>
      <w:r>
        <w:rPr>
          <w:rFonts w:hint="eastAsia" w:ascii="仿宋" w:hAnsi="仿宋" w:eastAsia="仿宋" w:cs="仿宋"/>
          <w:sz w:val="28"/>
          <w:szCs w:val="30"/>
        </w:rPr>
        <w:t>2、甲方有权阐述对具体问题的意见和建议。</w:t>
      </w:r>
    </w:p>
    <w:p w14:paraId="57BDC2F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rPr>
      </w:pPr>
      <w:r>
        <w:rPr>
          <w:rFonts w:hint="eastAsia" w:ascii="仿宋" w:hAnsi="仿宋" w:eastAsia="仿宋" w:cs="仿宋"/>
          <w:sz w:val="28"/>
          <w:szCs w:val="30"/>
        </w:rPr>
        <w:t>3、当甲方认定服务专业人员不按合同履行其职责，或与第三人串通给甲方造成经济损失的，甲方有权要求更换服务专业人员或项目负责人。</w:t>
      </w:r>
    </w:p>
    <w:p w14:paraId="5AF10D3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rPr>
        <w:t>（二）甲</w:t>
      </w:r>
      <w:r>
        <w:rPr>
          <w:rFonts w:hint="eastAsia" w:ascii="仿宋" w:hAnsi="仿宋" w:eastAsia="仿宋" w:cs="仿宋"/>
          <w:sz w:val="28"/>
          <w:szCs w:val="30"/>
          <w:highlight w:val="none"/>
        </w:rPr>
        <w:t>方的义务</w:t>
      </w:r>
    </w:p>
    <w:p w14:paraId="2C374C1E">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1、甲方应负责与本项目</w:t>
      </w:r>
      <w:r>
        <w:rPr>
          <w:rFonts w:hint="eastAsia" w:ascii="仿宋" w:hAnsi="仿宋" w:eastAsia="仿宋" w:cs="仿宋"/>
          <w:sz w:val="28"/>
          <w:szCs w:val="30"/>
          <w:highlight w:val="none"/>
          <w:lang w:eastAsia="zh-CN"/>
        </w:rPr>
        <w:t>实施</w:t>
      </w:r>
      <w:r>
        <w:rPr>
          <w:rFonts w:hint="eastAsia" w:ascii="仿宋" w:hAnsi="仿宋" w:eastAsia="仿宋" w:cs="仿宋"/>
          <w:sz w:val="28"/>
          <w:szCs w:val="30"/>
          <w:highlight w:val="none"/>
        </w:rPr>
        <w:t>有关的协调工作，为乙方工作提供条件。</w:t>
      </w:r>
    </w:p>
    <w:p w14:paraId="102E149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2、甲方应当在约定的时间内，向乙方提供与本项目</w:t>
      </w:r>
      <w:r>
        <w:rPr>
          <w:rFonts w:hint="eastAsia" w:ascii="仿宋" w:hAnsi="仿宋" w:eastAsia="仿宋" w:cs="仿宋"/>
          <w:sz w:val="28"/>
          <w:szCs w:val="30"/>
          <w:highlight w:val="none"/>
          <w:lang w:eastAsia="zh-CN"/>
        </w:rPr>
        <w:t>实施</w:t>
      </w:r>
      <w:r>
        <w:rPr>
          <w:rFonts w:hint="eastAsia" w:ascii="仿宋" w:hAnsi="仿宋" w:eastAsia="仿宋" w:cs="仿宋"/>
          <w:sz w:val="28"/>
          <w:szCs w:val="30"/>
          <w:highlight w:val="none"/>
        </w:rPr>
        <w:t>有关的资料。</w:t>
      </w:r>
    </w:p>
    <w:p w14:paraId="4C946A4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3、甲方应当在约定的时间内就乙方书面提交并要求做出答复的事宜做出书面答复。</w:t>
      </w:r>
    </w:p>
    <w:p w14:paraId="1A0F65F2">
      <w:pPr>
        <w:keepNext w:val="0"/>
        <w:keepLines w:val="0"/>
        <w:pageBreakBefore w:val="0"/>
        <w:kinsoku/>
        <w:wordWrap/>
        <w:overflowPunct/>
        <w:topLinePunct w:val="0"/>
        <w:bidi w:val="0"/>
        <w:spacing w:line="500" w:lineRule="exact"/>
        <w:rPr>
          <w:rFonts w:hint="eastAsia" w:ascii="仿宋" w:hAnsi="仿宋" w:eastAsia="仿宋" w:cs="仿宋"/>
          <w:b/>
          <w:sz w:val="28"/>
          <w:szCs w:val="28"/>
          <w:highlight w:val="none"/>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eastAsia="zh-CN" w:bidi="ar"/>
        </w:rPr>
        <w:t>五</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val="en-US" w:eastAsia="zh-CN" w:bidi="ar"/>
        </w:rPr>
        <w:t xml:space="preserve"> </w:t>
      </w:r>
      <w:r>
        <w:rPr>
          <w:rFonts w:hint="eastAsia" w:ascii="仿宋" w:hAnsi="仿宋" w:eastAsia="仿宋" w:cs="仿宋"/>
          <w:b/>
          <w:sz w:val="28"/>
          <w:szCs w:val="28"/>
          <w:highlight w:val="none"/>
        </w:rPr>
        <w:t>乙方的权利和义务</w:t>
      </w:r>
    </w:p>
    <w:p w14:paraId="132CA68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（一）乙方的权利</w:t>
      </w:r>
    </w:p>
    <w:p w14:paraId="3C026B85">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1、乙方在</w:t>
      </w:r>
      <w:r>
        <w:rPr>
          <w:rFonts w:hint="eastAsia" w:ascii="仿宋" w:hAnsi="仿宋" w:eastAsia="仿宋" w:cs="仿宋"/>
          <w:sz w:val="28"/>
          <w:szCs w:val="30"/>
          <w:highlight w:val="none"/>
          <w:lang w:eastAsia="zh-CN"/>
        </w:rPr>
        <w:t>实施</w:t>
      </w:r>
      <w:r>
        <w:rPr>
          <w:rFonts w:hint="eastAsia" w:ascii="仿宋" w:hAnsi="仿宋" w:eastAsia="仿宋" w:cs="仿宋"/>
          <w:sz w:val="28"/>
          <w:szCs w:val="30"/>
          <w:highlight w:val="none"/>
        </w:rPr>
        <w:t>过程中，如甲方提供的资料不明确时可向甲方提出</w:t>
      </w:r>
      <w:r>
        <w:rPr>
          <w:rFonts w:hint="eastAsia" w:ascii="仿宋" w:hAnsi="仿宋" w:eastAsia="仿宋" w:cs="仿宋"/>
          <w:sz w:val="28"/>
          <w:szCs w:val="30"/>
          <w:highlight w:val="none"/>
          <w:lang w:val="en-US" w:eastAsia="zh-CN"/>
        </w:rPr>
        <w:t>书面</w:t>
      </w:r>
      <w:r>
        <w:rPr>
          <w:rFonts w:hint="eastAsia" w:ascii="仿宋" w:hAnsi="仿宋" w:eastAsia="仿宋" w:cs="仿宋"/>
          <w:sz w:val="28"/>
          <w:szCs w:val="30"/>
          <w:highlight w:val="none"/>
        </w:rPr>
        <w:t>报告。</w:t>
      </w:r>
    </w:p>
    <w:p w14:paraId="1AE59732">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（二）乙方的义务</w:t>
      </w:r>
    </w:p>
    <w:p w14:paraId="6078BF7A">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sz w:val="28"/>
          <w:szCs w:val="30"/>
          <w:highlight w:val="none"/>
        </w:rPr>
      </w:pPr>
      <w:r>
        <w:rPr>
          <w:rFonts w:hint="eastAsia" w:ascii="仿宋" w:hAnsi="仿宋" w:eastAsia="仿宋" w:cs="仿宋"/>
          <w:sz w:val="28"/>
          <w:szCs w:val="30"/>
          <w:highlight w:val="none"/>
        </w:rPr>
        <w:t>1、向甲方提供与本项目有关的资料，包括</w:t>
      </w:r>
      <w:r>
        <w:rPr>
          <w:rFonts w:hint="eastAsia" w:ascii="仿宋" w:hAnsi="仿宋" w:eastAsia="仿宋" w:cs="仿宋"/>
          <w:sz w:val="28"/>
          <w:szCs w:val="30"/>
          <w:highlight w:val="none"/>
          <w:lang w:eastAsia="zh-CN"/>
        </w:rPr>
        <w:t>实施</w:t>
      </w:r>
      <w:r>
        <w:rPr>
          <w:rFonts w:hint="eastAsia" w:ascii="仿宋" w:hAnsi="仿宋" w:eastAsia="仿宋" w:cs="仿宋"/>
          <w:sz w:val="28"/>
          <w:szCs w:val="30"/>
          <w:highlight w:val="none"/>
        </w:rPr>
        <w:t>工作计划等，并按合同约定的范围实施业务。</w:t>
      </w:r>
    </w:p>
    <w:p w14:paraId="09DBFF8F">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b/>
          <w:sz w:val="28"/>
          <w:szCs w:val="28"/>
          <w:lang w:bidi="ar"/>
        </w:rPr>
      </w:pPr>
      <w:r>
        <w:rPr>
          <w:rFonts w:hint="eastAsia" w:ascii="仿宋" w:hAnsi="仿宋" w:eastAsia="仿宋" w:cs="仿宋"/>
          <w:sz w:val="28"/>
          <w:szCs w:val="30"/>
          <w:highlight w:val="none"/>
        </w:rPr>
        <w:t>2、在履行合同期间或合同规定期限内，不得泄露与本</w:t>
      </w:r>
      <w:r>
        <w:rPr>
          <w:rFonts w:hint="eastAsia" w:ascii="仿宋" w:hAnsi="仿宋" w:eastAsia="仿宋" w:cs="仿宋"/>
          <w:sz w:val="28"/>
          <w:szCs w:val="30"/>
        </w:rPr>
        <w:t>合同规定业务活动有关的保密资料。</w:t>
      </w:r>
    </w:p>
    <w:p w14:paraId="36E0C331">
      <w:pPr>
        <w:keepNext w:val="0"/>
        <w:keepLines w:val="0"/>
        <w:pageBreakBefore w:val="0"/>
        <w:widowControl/>
        <w:shd w:val="clear"/>
        <w:kinsoku/>
        <w:wordWrap/>
        <w:overflowPunct/>
        <w:topLinePunct w:val="0"/>
        <w:autoSpaceDE/>
        <w:autoSpaceDN/>
        <w:bidi w:val="0"/>
        <w:adjustRightInd/>
        <w:snapToGrid/>
        <w:spacing w:line="500" w:lineRule="exact"/>
        <w:ind w:left="0" w:leftChars="0" w:right="0" w:rightChars="0" w:firstLine="560" w:firstLineChars="200"/>
        <w:jc w:val="left"/>
        <w:textAlignment w:val="auto"/>
        <w:rPr>
          <w:rFonts w:hint="eastAsia" w:ascii="仿宋" w:hAnsi="仿宋" w:eastAsia="仿宋" w:cs="仿宋"/>
          <w:b w:val="0"/>
          <w:bCs w:val="0"/>
          <w:color w:val="auto"/>
          <w:kern w:val="0"/>
          <w:sz w:val="28"/>
          <w:szCs w:val="28"/>
          <w:highlight w:val="none"/>
          <w:u w:val="none" w:color="000000"/>
        </w:rPr>
      </w:pPr>
      <w:r>
        <w:rPr>
          <w:rFonts w:hint="eastAsia" w:ascii="仿宋" w:hAnsi="仿宋" w:eastAsia="仿宋" w:cs="仿宋"/>
          <w:b w:val="0"/>
          <w:bCs w:val="0"/>
          <w:color w:val="auto"/>
          <w:kern w:val="0"/>
          <w:sz w:val="28"/>
          <w:szCs w:val="28"/>
          <w:highlight w:val="none"/>
          <w:u w:val="none" w:color="000000"/>
          <w:lang w:val="en-US" w:eastAsia="zh-CN"/>
        </w:rPr>
        <w:t>3、</w:t>
      </w:r>
      <w:r>
        <w:rPr>
          <w:rFonts w:hint="eastAsia" w:ascii="仿宋" w:hAnsi="仿宋" w:eastAsia="仿宋" w:cs="仿宋"/>
          <w:b w:val="0"/>
          <w:bCs w:val="0"/>
          <w:color w:val="auto"/>
          <w:kern w:val="0"/>
          <w:sz w:val="28"/>
          <w:szCs w:val="28"/>
          <w:highlight w:val="none"/>
          <w:u w:val="none" w:color="000000"/>
        </w:rPr>
        <w:t>国家法律、法规所规定由</w:t>
      </w:r>
      <w:r>
        <w:rPr>
          <w:rFonts w:hint="eastAsia" w:ascii="仿宋" w:hAnsi="仿宋" w:eastAsia="仿宋" w:cs="仿宋"/>
          <w:b w:val="0"/>
          <w:bCs w:val="0"/>
          <w:color w:val="auto"/>
          <w:kern w:val="0"/>
          <w:sz w:val="28"/>
          <w:szCs w:val="28"/>
          <w:highlight w:val="none"/>
          <w:u w:val="none" w:color="000000"/>
          <w:lang w:val="en-US" w:eastAsia="zh-CN"/>
        </w:rPr>
        <w:t>乙</w:t>
      </w:r>
      <w:r>
        <w:rPr>
          <w:rFonts w:hint="eastAsia" w:ascii="仿宋" w:hAnsi="仿宋" w:eastAsia="仿宋" w:cs="仿宋"/>
          <w:b w:val="0"/>
          <w:bCs w:val="0"/>
          <w:color w:val="auto"/>
          <w:kern w:val="0"/>
          <w:sz w:val="28"/>
          <w:szCs w:val="28"/>
          <w:highlight w:val="none"/>
          <w:u w:val="none" w:color="000000"/>
        </w:rPr>
        <w:t>方承担的其它责任。</w:t>
      </w:r>
    </w:p>
    <w:p w14:paraId="0A3FD524">
      <w:pPr>
        <w:keepNext w:val="0"/>
        <w:keepLines w:val="0"/>
        <w:pageBreakBefore w:val="0"/>
        <w:widowControl/>
        <w:kinsoku/>
        <w:wordWrap/>
        <w:overflowPunct/>
        <w:topLinePunct w:val="0"/>
        <w:autoSpaceDE/>
        <w:autoSpaceDN/>
        <w:bidi w:val="0"/>
        <w:snapToGrid/>
        <w:spacing w:line="490" w:lineRule="exact"/>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eastAsia="zh-CN" w:bidi="ar"/>
        </w:rPr>
        <w:t>六</w:t>
      </w:r>
      <w:r>
        <w:rPr>
          <w:rFonts w:hint="eastAsia" w:ascii="仿宋" w:hAnsi="仿宋" w:eastAsia="仿宋" w:cs="仿宋"/>
          <w:b/>
          <w:color w:val="000000"/>
          <w:sz w:val="28"/>
          <w:szCs w:val="28"/>
          <w:highlight w:val="none"/>
          <w:lang w:bidi="ar"/>
        </w:rPr>
        <w:t>条  甲方的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5B3DCE3D">
      <w:pPr>
        <w:keepNext w:val="0"/>
        <w:keepLines w:val="0"/>
        <w:pageBreakBefore w:val="0"/>
        <w:widowControl/>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color w:val="000000"/>
          <w:kern w:val="0"/>
          <w:sz w:val="28"/>
          <w:szCs w:val="28"/>
          <w:highlight w:val="none"/>
        </w:rPr>
      </w:pPr>
      <w:r>
        <w:rPr>
          <w:rFonts w:hint="eastAsia" w:ascii="仿宋" w:hAnsi="仿宋" w:eastAsia="仿宋" w:cs="仿宋"/>
          <w:bCs/>
          <w:color w:val="000000"/>
          <w:sz w:val="28"/>
          <w:szCs w:val="28"/>
          <w:highlight w:val="none"/>
          <w:lang w:bidi="ar"/>
        </w:rPr>
        <w:t>1</w:t>
      </w:r>
      <w:r>
        <w:rPr>
          <w:rFonts w:hint="eastAsia" w:ascii="仿宋" w:hAnsi="仿宋" w:eastAsia="仿宋" w:cs="仿宋"/>
          <w:bCs/>
          <w:color w:val="000000"/>
          <w:sz w:val="28"/>
          <w:szCs w:val="28"/>
          <w:highlight w:val="none"/>
          <w:lang w:eastAsia="zh-CN" w:bidi="ar"/>
        </w:rPr>
        <w:t>、</w:t>
      </w:r>
      <w:r>
        <w:rPr>
          <w:rFonts w:hint="eastAsia" w:ascii="仿宋" w:hAnsi="仿宋" w:eastAsia="仿宋" w:cs="仿宋"/>
          <w:color w:val="000000"/>
          <w:kern w:val="0"/>
          <w:sz w:val="28"/>
          <w:szCs w:val="28"/>
          <w:highlight w:val="none"/>
        </w:rPr>
        <w:t>甲方逾期付款，应就逾期部分向乙方支付按照中国人民银行规定的同期贷款基准利率计算的逾期付款违约金。</w:t>
      </w:r>
    </w:p>
    <w:p w14:paraId="152FEAAC">
      <w:pPr>
        <w:keepNext w:val="0"/>
        <w:keepLines w:val="0"/>
        <w:pageBreakBefore w:val="0"/>
        <w:widowControl/>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2</w:t>
      </w:r>
      <w:r>
        <w:rPr>
          <w:rFonts w:hint="eastAsia" w:ascii="仿宋" w:hAnsi="仿宋" w:eastAsia="仿宋" w:cs="仿宋"/>
          <w:bCs/>
          <w:color w:val="000000"/>
          <w:sz w:val="28"/>
          <w:szCs w:val="28"/>
          <w:highlight w:val="none"/>
          <w:lang w:eastAsia="zh-CN" w:bidi="ar"/>
        </w:rPr>
        <w:t>、</w:t>
      </w:r>
      <w:r>
        <w:rPr>
          <w:rFonts w:hint="eastAsia" w:ascii="仿宋" w:hAnsi="仿宋" w:eastAsia="仿宋" w:cs="仿宋"/>
          <w:bCs/>
          <w:color w:val="000000"/>
          <w:sz w:val="28"/>
          <w:szCs w:val="28"/>
          <w:highlight w:val="none"/>
          <w:lang w:bidi="ar"/>
        </w:rPr>
        <w:t>甲方违反合同规定拒绝接收</w:t>
      </w:r>
      <w:r>
        <w:rPr>
          <w:rFonts w:hint="eastAsia" w:ascii="仿宋" w:hAnsi="仿宋" w:eastAsia="仿宋" w:cs="仿宋"/>
          <w:bCs/>
          <w:color w:val="000000"/>
          <w:sz w:val="28"/>
          <w:szCs w:val="28"/>
          <w:highlight w:val="none"/>
          <w:lang w:val="en-US" w:eastAsia="zh-CN" w:bidi="ar"/>
        </w:rPr>
        <w:t>服务</w:t>
      </w:r>
      <w:r>
        <w:rPr>
          <w:rFonts w:hint="eastAsia" w:ascii="仿宋" w:hAnsi="仿宋" w:eastAsia="仿宋" w:cs="仿宋"/>
          <w:bCs/>
          <w:color w:val="000000"/>
          <w:sz w:val="28"/>
          <w:szCs w:val="28"/>
          <w:highlight w:val="none"/>
          <w:lang w:bidi="ar"/>
        </w:rPr>
        <w:t>的，应当承担由此对乙方造成的损失。</w:t>
      </w:r>
    </w:p>
    <w:p w14:paraId="7F319E11">
      <w:pPr>
        <w:keepNext w:val="0"/>
        <w:keepLines w:val="0"/>
        <w:pageBreakBefore w:val="0"/>
        <w:widowControl/>
        <w:kinsoku/>
        <w:wordWrap/>
        <w:overflowPunct/>
        <w:topLinePunct w:val="0"/>
        <w:autoSpaceDE/>
        <w:autoSpaceDN/>
        <w:bidi w:val="0"/>
        <w:snapToGrid/>
        <w:spacing w:line="490" w:lineRule="exact"/>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val="en-US" w:eastAsia="zh-CN" w:bidi="ar"/>
        </w:rPr>
        <w:t>七</w:t>
      </w:r>
      <w:r>
        <w:rPr>
          <w:rFonts w:hint="eastAsia" w:ascii="仿宋" w:hAnsi="仿宋" w:eastAsia="仿宋" w:cs="仿宋"/>
          <w:b/>
          <w:color w:val="000000"/>
          <w:sz w:val="28"/>
          <w:szCs w:val="28"/>
          <w:highlight w:val="none"/>
          <w:lang w:bidi="ar"/>
        </w:rPr>
        <w:t>条  乙方的</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违约责任</w:t>
      </w:r>
      <w:r>
        <w:rPr>
          <w:rFonts w:hint="eastAsia" w:ascii="仿宋" w:hAnsi="仿宋" w:eastAsia="仿宋" w:cs="仿宋"/>
          <w:b/>
          <w:color w:val="000000"/>
          <w:sz w:val="28"/>
          <w:szCs w:val="28"/>
          <w:highlight w:val="none"/>
          <w:lang w:bidi="ar"/>
        </w:rPr>
        <w:fldChar w:fldCharType="end"/>
      </w:r>
    </w:p>
    <w:p w14:paraId="497B7D1C">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1、乙方不能按期完成</w:t>
      </w:r>
      <w:r>
        <w:rPr>
          <w:rFonts w:hint="eastAsia" w:ascii="仿宋" w:hAnsi="仿宋" w:eastAsia="仿宋" w:cs="仿宋"/>
          <w:bCs/>
          <w:color w:val="auto"/>
          <w:sz w:val="28"/>
          <w:szCs w:val="28"/>
          <w:highlight w:val="none"/>
          <w:lang w:eastAsia="zh-CN" w:bidi="ar"/>
        </w:rPr>
        <w:t>服务</w:t>
      </w:r>
      <w:r>
        <w:rPr>
          <w:rFonts w:hint="eastAsia" w:ascii="仿宋" w:hAnsi="仿宋" w:eastAsia="仿宋" w:cs="仿宋"/>
          <w:bCs/>
          <w:color w:val="auto"/>
          <w:sz w:val="28"/>
          <w:szCs w:val="28"/>
          <w:highlight w:val="none"/>
          <w:lang w:bidi="ar"/>
        </w:rPr>
        <w:t>的，每逾期1日，乙方应向甲方赔付合同总价的0.1%作为违约金。</w:t>
      </w:r>
    </w:p>
    <w:p w14:paraId="687FAECD">
      <w:pPr>
        <w:keepNext w:val="0"/>
        <w:keepLines w:val="0"/>
        <w:pageBreakBefore w:val="0"/>
        <w:widowControl w:val="0"/>
        <w:kinsoku/>
        <w:wordWrap/>
        <w:overflowPunct/>
        <w:topLinePunct w:val="0"/>
        <w:autoSpaceDE/>
        <w:autoSpaceDN/>
        <w:bidi w:val="0"/>
        <w:spacing w:line="500" w:lineRule="exact"/>
        <w:ind w:firstLine="560" w:firstLineChars="200"/>
        <w:jc w:val="left"/>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2、乙方所交</w:t>
      </w:r>
      <w:r>
        <w:rPr>
          <w:rFonts w:hint="eastAsia" w:ascii="仿宋" w:hAnsi="仿宋" w:eastAsia="仿宋" w:cs="仿宋"/>
          <w:bCs/>
          <w:color w:val="auto"/>
          <w:sz w:val="28"/>
          <w:szCs w:val="28"/>
          <w:highlight w:val="none"/>
          <w:lang w:eastAsia="zh-CN" w:bidi="ar"/>
        </w:rPr>
        <w:t>服务</w:t>
      </w:r>
      <w:r>
        <w:rPr>
          <w:rFonts w:hint="eastAsia" w:ascii="仿宋" w:hAnsi="仿宋" w:eastAsia="仿宋" w:cs="仿宋"/>
          <w:bCs/>
          <w:color w:val="auto"/>
          <w:sz w:val="28"/>
          <w:szCs w:val="28"/>
          <w:highlight w:val="none"/>
          <w:lang w:bidi="ar"/>
        </w:rPr>
        <w:t>不符合国家法律法规和合同规定的，甲方有权拒收，并由乙方承担一切费用。</w:t>
      </w:r>
    </w:p>
    <w:p w14:paraId="4657AB8A">
      <w:pPr>
        <w:keepNext w:val="0"/>
        <w:keepLines w:val="0"/>
        <w:pageBreakBefore w:val="0"/>
        <w:widowControl/>
        <w:kinsoku/>
        <w:wordWrap/>
        <w:overflowPunct/>
        <w:topLinePunct w:val="0"/>
        <w:autoSpaceDE/>
        <w:autoSpaceDN/>
        <w:bidi w:val="0"/>
        <w:snapToGrid/>
        <w:spacing w:line="490" w:lineRule="exact"/>
        <w:jc w:val="left"/>
        <w:textAlignment w:val="auto"/>
        <w:rPr>
          <w:rFonts w:hint="eastAsia" w:ascii="仿宋" w:hAnsi="仿宋" w:eastAsia="仿宋" w:cs="仿宋"/>
          <w:b/>
          <w:color w:val="000000"/>
          <w:sz w:val="28"/>
          <w:szCs w:val="28"/>
          <w:highlight w:val="none"/>
          <w:lang w:bidi="ar"/>
        </w:rPr>
      </w:pPr>
      <w:r>
        <w:rPr>
          <w:rFonts w:hint="eastAsia" w:ascii="仿宋" w:hAnsi="仿宋" w:eastAsia="仿宋" w:cs="仿宋"/>
          <w:b/>
          <w:color w:val="000000"/>
          <w:sz w:val="28"/>
          <w:szCs w:val="28"/>
          <w:highlight w:val="none"/>
          <w:lang w:bidi="ar"/>
        </w:rPr>
        <w:t>第</w:t>
      </w:r>
      <w:r>
        <w:rPr>
          <w:rFonts w:hint="eastAsia" w:ascii="仿宋" w:hAnsi="仿宋" w:eastAsia="仿宋" w:cs="仿宋"/>
          <w:b/>
          <w:color w:val="000000"/>
          <w:sz w:val="28"/>
          <w:szCs w:val="28"/>
          <w:highlight w:val="none"/>
          <w:lang w:val="en-US" w:eastAsia="zh-CN" w:bidi="ar"/>
        </w:rPr>
        <w:t>八</w:t>
      </w:r>
      <w:r>
        <w:rPr>
          <w:rFonts w:hint="eastAsia" w:ascii="仿宋" w:hAnsi="仿宋" w:eastAsia="仿宋" w:cs="仿宋"/>
          <w:b/>
          <w:color w:val="000000"/>
          <w:sz w:val="28"/>
          <w:szCs w:val="28"/>
          <w:highlight w:val="none"/>
          <w:lang w:bidi="ar"/>
        </w:rPr>
        <w:t xml:space="preserve">条  </w:t>
      </w:r>
      <w:r>
        <w:rPr>
          <w:rFonts w:hint="eastAsia" w:ascii="仿宋" w:hAnsi="仿宋" w:eastAsia="仿宋" w:cs="仿宋"/>
          <w:b/>
          <w:color w:val="000000"/>
          <w:sz w:val="28"/>
          <w:szCs w:val="28"/>
          <w:highlight w:val="none"/>
          <w:lang w:bidi="ar"/>
        </w:rPr>
        <w:fldChar w:fldCharType="begin"/>
      </w:r>
      <w:r>
        <w:rPr>
          <w:rFonts w:hint="eastAsia" w:ascii="仿宋" w:hAnsi="仿宋" w:eastAsia="仿宋" w:cs="仿宋"/>
          <w:b/>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color w:val="000000"/>
          <w:sz w:val="28"/>
          <w:szCs w:val="28"/>
          <w:highlight w:val="none"/>
          <w:lang w:bidi="ar"/>
        </w:rPr>
        <w:fldChar w:fldCharType="separate"/>
      </w:r>
      <w:r>
        <w:rPr>
          <w:rFonts w:hint="eastAsia" w:ascii="仿宋" w:hAnsi="仿宋" w:eastAsia="仿宋" w:cs="仿宋"/>
          <w:b/>
          <w:color w:val="000000"/>
          <w:sz w:val="28"/>
          <w:szCs w:val="28"/>
          <w:highlight w:val="none"/>
          <w:lang w:bidi="ar"/>
        </w:rPr>
        <w:t>不可抗力</w:t>
      </w:r>
      <w:r>
        <w:rPr>
          <w:rFonts w:hint="eastAsia" w:ascii="仿宋" w:hAnsi="仿宋" w:eastAsia="仿宋" w:cs="仿宋"/>
          <w:b/>
          <w:color w:val="000000"/>
          <w:sz w:val="28"/>
          <w:szCs w:val="28"/>
          <w:highlight w:val="none"/>
          <w:lang w:bidi="ar"/>
        </w:rPr>
        <w:fldChar w:fldCharType="end"/>
      </w:r>
    </w:p>
    <w:p w14:paraId="6DBCB0D0">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color w:val="000000"/>
          <w:sz w:val="28"/>
          <w:szCs w:val="28"/>
          <w:highlight w:val="none"/>
          <w:lang w:bidi="ar"/>
        </w:rPr>
      </w:pPr>
      <w:r>
        <w:rPr>
          <w:rFonts w:hint="eastAsia" w:ascii="仿宋" w:hAnsi="仿宋" w:eastAsia="仿宋" w:cs="仿宋"/>
          <w:bCs/>
          <w:color w:val="000000"/>
          <w:sz w:val="28"/>
          <w:szCs w:val="28"/>
          <w:highlight w:val="none"/>
          <w:lang w:bidi="ar"/>
        </w:rPr>
        <w:t>甲乙双方任何一方由于</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不可抗力</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原因不能履行合同时，应及时向对</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"http://set2.mail.qq.com/cgi-bin/mail_spam?action=check_link&amp;spam=0&amp;url=http%3A%2F%2Fwww%2Ebaidu%2Ecom%2Fs%3Fwd%3D%25E6%2596%25B9%25E9%2580%259A%26hl_tag%3Dtextlink%26tn%3DSE_hldp01350_v6v6zkg6"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方通</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000000"/>
          <w:sz w:val="28"/>
          <w:szCs w:val="28"/>
          <w:highlight w:val="none"/>
          <w:lang w:bidi="ar"/>
        </w:rPr>
        <w:fldChar w:fldCharType="begin"/>
      </w:r>
      <w:r>
        <w:rPr>
          <w:rFonts w:hint="eastAsia" w:ascii="仿宋" w:hAnsi="仿宋" w:eastAsia="仿宋" w:cs="仿宋"/>
          <w:bCs/>
          <w:color w:val="000000"/>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Cs/>
          <w:color w:val="000000"/>
          <w:sz w:val="28"/>
          <w:szCs w:val="28"/>
          <w:highlight w:val="none"/>
          <w:lang w:bidi="ar"/>
        </w:rPr>
        <w:fldChar w:fldCharType="separate"/>
      </w:r>
      <w:r>
        <w:rPr>
          <w:rFonts w:hint="eastAsia" w:ascii="仿宋" w:hAnsi="仿宋" w:eastAsia="仿宋" w:cs="仿宋"/>
          <w:bCs/>
          <w:color w:val="000000"/>
          <w:sz w:val="28"/>
          <w:szCs w:val="28"/>
          <w:highlight w:val="none"/>
          <w:lang w:bidi="ar"/>
        </w:rPr>
        <w:t>违约责任</w:t>
      </w:r>
      <w:r>
        <w:rPr>
          <w:rFonts w:hint="eastAsia" w:ascii="仿宋" w:hAnsi="仿宋" w:eastAsia="仿宋" w:cs="仿宋"/>
          <w:bCs/>
          <w:color w:val="000000"/>
          <w:sz w:val="28"/>
          <w:szCs w:val="28"/>
          <w:highlight w:val="none"/>
          <w:lang w:bidi="ar"/>
        </w:rPr>
        <w:fldChar w:fldCharType="end"/>
      </w:r>
      <w:r>
        <w:rPr>
          <w:rFonts w:hint="eastAsia" w:ascii="仿宋" w:hAnsi="仿宋" w:eastAsia="仿宋" w:cs="仿宋"/>
          <w:bCs/>
          <w:color w:val="000000"/>
          <w:sz w:val="28"/>
          <w:szCs w:val="28"/>
          <w:highlight w:val="none"/>
          <w:lang w:bidi="ar"/>
        </w:rPr>
        <w:t>。</w:t>
      </w:r>
    </w:p>
    <w:p w14:paraId="7F6EB02E">
      <w:pPr>
        <w:keepNext w:val="0"/>
        <w:keepLines w:val="0"/>
        <w:pageBreakBefore w:val="0"/>
        <w:kinsoku/>
        <w:wordWrap/>
        <w:overflowPunct/>
        <w:topLinePunct w:val="0"/>
        <w:autoSpaceDE/>
        <w:autoSpaceDN/>
        <w:bidi w:val="0"/>
        <w:snapToGrid/>
        <w:spacing w:line="49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九</w:t>
      </w:r>
      <w:r>
        <w:rPr>
          <w:rFonts w:hint="eastAsia" w:ascii="仿宋" w:hAnsi="仿宋" w:eastAsia="仿宋" w:cs="仿宋"/>
          <w:b/>
          <w:sz w:val="28"/>
          <w:szCs w:val="28"/>
          <w:highlight w:val="none"/>
          <w:lang w:bidi="ar"/>
        </w:rPr>
        <w:t>条  争议解决</w:t>
      </w:r>
    </w:p>
    <w:p w14:paraId="6C020FB2">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双方本着友好合作的态度,对合同履行过程中发生的纠纷应及时协商解决，协商不成的，向甲方所在地有管辖权的人民法院诉讼解决。</w:t>
      </w:r>
    </w:p>
    <w:p w14:paraId="64D465D3">
      <w:pPr>
        <w:keepNext w:val="0"/>
        <w:keepLines w:val="0"/>
        <w:pageBreakBefore w:val="0"/>
        <w:kinsoku/>
        <w:wordWrap/>
        <w:overflowPunct/>
        <w:topLinePunct w:val="0"/>
        <w:autoSpaceDE/>
        <w:autoSpaceDN/>
        <w:bidi w:val="0"/>
        <w:snapToGrid/>
        <w:spacing w:line="49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w:t>
      </w:r>
      <w:r>
        <w:rPr>
          <w:rFonts w:hint="eastAsia" w:ascii="仿宋" w:hAnsi="仿宋" w:eastAsia="仿宋" w:cs="仿宋"/>
          <w:b/>
          <w:sz w:val="28"/>
          <w:szCs w:val="28"/>
          <w:highlight w:val="none"/>
          <w:lang w:val="en-US" w:eastAsia="zh-CN" w:bidi="ar"/>
        </w:rPr>
        <w:t>十</w:t>
      </w:r>
      <w:r>
        <w:rPr>
          <w:rFonts w:hint="eastAsia" w:ascii="仿宋" w:hAnsi="仿宋" w:eastAsia="仿宋" w:cs="仿宋"/>
          <w:b/>
          <w:sz w:val="28"/>
          <w:szCs w:val="28"/>
          <w:highlight w:val="none"/>
          <w:lang w:bidi="ar"/>
        </w:rPr>
        <w:t>条  监督和管理</w:t>
      </w:r>
    </w:p>
    <w:p w14:paraId="08FD891C">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政府采购合同履行中，采购人需追加与合同标的相同的货物、工程或者服务的，在不改变合同其他条款的前提下，可以与供应商协商签订补充合同，但所有补充合同的采购金额不得超过原合同采购金额的10%。</w:t>
      </w:r>
    </w:p>
    <w:p w14:paraId="3A5B033E">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甲乙双方均应自觉配合有关监督管理部门对</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合同履行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情况的监督检查，如实反映情况，提供有关资料；否则，将对有关单位、当事人按照有关规定予以处罚。</w:t>
      </w:r>
    </w:p>
    <w:p w14:paraId="55CF3736">
      <w:pPr>
        <w:keepNext w:val="0"/>
        <w:keepLines w:val="0"/>
        <w:pageBreakBefore w:val="0"/>
        <w:kinsoku/>
        <w:wordWrap/>
        <w:overflowPunct/>
        <w:topLinePunct w:val="0"/>
        <w:autoSpaceDE/>
        <w:autoSpaceDN/>
        <w:bidi w:val="0"/>
        <w:snapToGrid/>
        <w:spacing w:line="49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eastAsia="zh-CN" w:bidi="ar"/>
        </w:rPr>
        <w:t>一</w:t>
      </w:r>
      <w:r>
        <w:rPr>
          <w:rFonts w:hint="eastAsia" w:ascii="仿宋" w:hAnsi="仿宋" w:eastAsia="仿宋" w:cs="仿宋"/>
          <w:b/>
          <w:sz w:val="28"/>
          <w:szCs w:val="28"/>
          <w:highlight w:val="none"/>
          <w:lang w:bidi="ar"/>
        </w:rPr>
        <w:t>条</w:t>
      </w:r>
      <w:r>
        <w:rPr>
          <w:rFonts w:hint="eastAsia" w:ascii="仿宋" w:hAnsi="仿宋" w:eastAsia="仿宋" w:cs="仿宋"/>
          <w:b/>
          <w:sz w:val="28"/>
          <w:szCs w:val="28"/>
          <w:highlight w:val="none"/>
          <w:lang w:bidi="ar"/>
        </w:rPr>
        <w:fldChar w:fldCharType="begin"/>
      </w:r>
      <w:r>
        <w:rPr>
          <w:rFonts w:hint="eastAsia" w:ascii="仿宋" w:hAnsi="仿宋" w:eastAsia="仿宋" w:cs="仿宋"/>
          <w:b/>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sz w:val="28"/>
          <w:szCs w:val="28"/>
          <w:highlight w:val="none"/>
          <w:lang w:bidi="ar"/>
        </w:rPr>
        <w:fldChar w:fldCharType="separate"/>
      </w:r>
      <w:r>
        <w:rPr>
          <w:rFonts w:hint="eastAsia" w:ascii="仿宋" w:hAnsi="仿宋" w:eastAsia="仿宋" w:cs="仿宋"/>
          <w:b/>
          <w:sz w:val="28"/>
          <w:szCs w:val="28"/>
          <w:highlight w:val="none"/>
          <w:lang w:bidi="ar"/>
        </w:rPr>
        <w:t>无效合同</w:t>
      </w:r>
      <w:r>
        <w:rPr>
          <w:rFonts w:hint="eastAsia" w:ascii="仿宋" w:hAnsi="仿宋" w:eastAsia="仿宋" w:cs="仿宋"/>
          <w:b/>
          <w:sz w:val="28"/>
          <w:szCs w:val="28"/>
          <w:highlight w:val="none"/>
          <w:lang w:bidi="ar"/>
        </w:rPr>
        <w:fldChar w:fldCharType="end"/>
      </w:r>
    </w:p>
    <w:p w14:paraId="18115696">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甲乙双方如因违反政府采购法及相关法律法规的规定，被宣告</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合同无效</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的，一切责任概由过错方自行承担。</w:t>
      </w:r>
    </w:p>
    <w:p w14:paraId="7BFB97D8">
      <w:pPr>
        <w:keepNext w:val="0"/>
        <w:keepLines w:val="0"/>
        <w:pageBreakBefore w:val="0"/>
        <w:kinsoku/>
        <w:wordWrap/>
        <w:overflowPunct/>
        <w:topLinePunct w:val="0"/>
        <w:autoSpaceDE/>
        <w:autoSpaceDN/>
        <w:bidi w:val="0"/>
        <w:snapToGrid/>
        <w:spacing w:line="490" w:lineRule="exact"/>
        <w:jc w:val="left"/>
        <w:textAlignment w:val="auto"/>
        <w:rPr>
          <w:rFonts w:hint="eastAsia" w:ascii="仿宋" w:hAnsi="仿宋" w:eastAsia="仿宋" w:cs="仿宋"/>
          <w:b/>
          <w:sz w:val="28"/>
          <w:szCs w:val="28"/>
          <w:highlight w:val="none"/>
          <w:lang w:bidi="ar"/>
        </w:rPr>
      </w:pPr>
      <w:r>
        <w:rPr>
          <w:rFonts w:hint="eastAsia" w:ascii="仿宋" w:hAnsi="仿宋" w:eastAsia="仿宋" w:cs="仿宋"/>
          <w:b/>
          <w:sz w:val="28"/>
          <w:szCs w:val="28"/>
          <w:highlight w:val="none"/>
          <w:lang w:bidi="ar"/>
        </w:rPr>
        <w:t>第十</w:t>
      </w:r>
      <w:r>
        <w:rPr>
          <w:rFonts w:hint="eastAsia" w:ascii="仿宋" w:hAnsi="仿宋" w:eastAsia="仿宋" w:cs="仿宋"/>
          <w:b/>
          <w:sz w:val="28"/>
          <w:szCs w:val="28"/>
          <w:highlight w:val="none"/>
          <w:lang w:eastAsia="zh-CN" w:bidi="ar"/>
        </w:rPr>
        <w:t>二</w:t>
      </w:r>
      <w:r>
        <w:rPr>
          <w:rFonts w:hint="eastAsia" w:ascii="仿宋" w:hAnsi="仿宋" w:eastAsia="仿宋" w:cs="仿宋"/>
          <w:b/>
          <w:sz w:val="28"/>
          <w:szCs w:val="28"/>
          <w:highlight w:val="none"/>
          <w:lang w:bidi="ar"/>
        </w:rPr>
        <w:t>条附则</w:t>
      </w:r>
    </w:p>
    <w:p w14:paraId="1F8A7C87">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1</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项目（项目编号：</w:t>
      </w:r>
      <w:r>
        <w:rPr>
          <w:rFonts w:hint="eastAsia" w:ascii="仿宋" w:hAnsi="仿宋" w:eastAsia="仿宋" w:cs="仿宋"/>
          <w:bCs/>
          <w:sz w:val="28"/>
          <w:szCs w:val="28"/>
          <w:highlight w:val="none"/>
          <w:u w:val="single"/>
          <w:lang w:bidi="ar"/>
        </w:rPr>
        <w:t></w:t>
      </w:r>
      <w:r>
        <w:rPr>
          <w:rFonts w:hint="eastAsia" w:ascii="仿宋" w:hAnsi="仿宋" w:eastAsia="仿宋" w:cs="仿宋"/>
          <w:bCs/>
          <w:sz w:val="28"/>
          <w:szCs w:val="28"/>
          <w:highlight w:val="none"/>
          <w:lang w:bidi="ar"/>
        </w:rPr>
        <w:t>）的竞争性磋商文件、成交通知书、乙方竞争性磋商响应文件及澄清说明文件都是本合同的组成部分，甲、乙双方必须全面遵守，如有违反，应承担违约责任。</w:t>
      </w:r>
    </w:p>
    <w:p w14:paraId="3A4CC1DC">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2</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本合同一式六份,甲乙双方各执两份,政府采购代理机构两份。</w:t>
      </w:r>
    </w:p>
    <w:p w14:paraId="225657EB">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3</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本合同自签字盖章之日起生效。</w:t>
      </w:r>
    </w:p>
    <w:p w14:paraId="7AC6A052">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4</w:t>
      </w:r>
      <w:r>
        <w:rPr>
          <w:rFonts w:hint="eastAsia" w:ascii="仿宋" w:hAnsi="仿宋" w:eastAsia="仿宋" w:cs="仿宋"/>
          <w:bCs/>
          <w:sz w:val="28"/>
          <w:szCs w:val="28"/>
          <w:highlight w:val="none"/>
          <w:lang w:eastAsia="zh-CN" w:bidi="ar"/>
        </w:rPr>
        <w:t>、</w:t>
      </w:r>
      <w:r>
        <w:rPr>
          <w:rFonts w:hint="eastAsia" w:ascii="仿宋" w:hAnsi="仿宋" w:eastAsia="仿宋" w:cs="仿宋"/>
          <w:bCs/>
          <w:sz w:val="28"/>
          <w:szCs w:val="28"/>
          <w:highlight w:val="none"/>
          <w:lang w:bidi="ar"/>
        </w:rPr>
        <w:t>附件：</w:t>
      </w:r>
      <w:r>
        <w:rPr>
          <w:rFonts w:hint="eastAsia" w:ascii="仿宋" w:hAnsi="仿宋" w:eastAsia="仿宋" w:cs="仿宋"/>
          <w:sz w:val="28"/>
          <w:szCs w:val="28"/>
          <w:highlight w:val="none"/>
        </w:rPr>
        <w:t>（包含但不限于</w:t>
      </w:r>
      <w:r>
        <w:rPr>
          <w:rFonts w:hint="eastAsia" w:ascii="仿宋" w:hAnsi="仿宋" w:eastAsia="仿宋" w:cs="仿宋"/>
          <w:sz w:val="28"/>
          <w:szCs w:val="28"/>
          <w:highlight w:val="none"/>
          <w:lang w:val="en-US" w:eastAsia="zh-CN"/>
        </w:rPr>
        <w:t>服务方案</w:t>
      </w:r>
      <w:r>
        <w:rPr>
          <w:rFonts w:hint="eastAsia" w:ascii="仿宋" w:hAnsi="仿宋" w:eastAsia="仿宋" w:cs="仿宋"/>
          <w:sz w:val="28"/>
          <w:szCs w:val="28"/>
          <w:highlight w:val="none"/>
        </w:rPr>
        <w:t>）</w:t>
      </w:r>
    </w:p>
    <w:p w14:paraId="62A239B5">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采购人(甲方)：供应商(乙方)：</w:t>
      </w:r>
    </w:p>
    <w:p w14:paraId="09742DCF">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法定代表人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3423031">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委托代理人</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3871888C">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r>
        <w:rPr>
          <w:rFonts w:hint="eastAsia" w:ascii="仿宋" w:hAnsi="仿宋" w:eastAsia="仿宋" w:cs="仿宋"/>
          <w:bCs/>
          <w:sz w:val="28"/>
          <w:szCs w:val="28"/>
          <w:highlight w:val="none"/>
          <w:lang w:bidi="ar"/>
        </w:rPr>
        <w:fldChar w:fldCharType="begin"/>
      </w:r>
      <w:r>
        <w:rPr>
          <w:rFonts w:hint="eastAsia" w:ascii="仿宋" w:hAnsi="仿宋" w:eastAsia="仿宋" w:cs="仿宋"/>
          <w:bCs/>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sz w:val="28"/>
          <w:szCs w:val="28"/>
          <w:highlight w:val="none"/>
          <w:lang w:bidi="ar"/>
        </w:rPr>
        <w:fldChar w:fldCharType="separate"/>
      </w:r>
      <w:r>
        <w:rPr>
          <w:rFonts w:hint="eastAsia" w:ascii="仿宋" w:hAnsi="仿宋" w:eastAsia="仿宋" w:cs="仿宋"/>
          <w:bCs/>
          <w:sz w:val="28"/>
          <w:szCs w:val="28"/>
          <w:highlight w:val="none"/>
          <w:lang w:bidi="ar"/>
        </w:rPr>
        <w:t>开户银行</w:t>
      </w:r>
      <w:r>
        <w:rPr>
          <w:rFonts w:hint="eastAsia" w:ascii="仿宋" w:hAnsi="仿宋" w:eastAsia="仿宋" w:cs="仿宋"/>
          <w:bCs/>
          <w:sz w:val="28"/>
          <w:szCs w:val="28"/>
          <w:highlight w:val="none"/>
          <w:lang w:bidi="ar"/>
        </w:rPr>
        <w:fldChar w:fldCharType="end"/>
      </w:r>
      <w:r>
        <w:rPr>
          <w:rFonts w:hint="eastAsia" w:ascii="仿宋" w:hAnsi="仿宋" w:eastAsia="仿宋" w:cs="仿宋"/>
          <w:bCs/>
          <w:sz w:val="28"/>
          <w:szCs w:val="28"/>
          <w:highlight w:val="none"/>
          <w:lang w:bidi="ar"/>
        </w:rPr>
        <w:t>：</w:t>
      </w:r>
    </w:p>
    <w:p w14:paraId="7FBAA761">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账    号：账    号：</w:t>
      </w:r>
    </w:p>
    <w:p w14:paraId="72945913">
      <w:pPr>
        <w:keepNext w:val="0"/>
        <w:keepLines w:val="0"/>
        <w:pageBreakBefore w:val="0"/>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电    话：电    话：</w:t>
      </w:r>
    </w:p>
    <w:p w14:paraId="3A5744CD">
      <w:pPr>
        <w:keepNext w:val="0"/>
        <w:keepLines w:val="0"/>
        <w:pageBreakBefore w:val="0"/>
        <w:widowControl/>
        <w:kinsoku/>
        <w:wordWrap/>
        <w:overflowPunct/>
        <w:topLinePunct w:val="0"/>
        <w:autoSpaceDE/>
        <w:autoSpaceDN/>
        <w:bidi w:val="0"/>
        <w:snapToGrid/>
        <w:spacing w:line="490" w:lineRule="exact"/>
        <w:ind w:firstLine="560" w:firstLineChars="200"/>
        <w:jc w:val="left"/>
        <w:textAlignment w:val="auto"/>
        <w:rPr>
          <w:rFonts w:hint="eastAsia" w:ascii="仿宋" w:hAnsi="仿宋" w:eastAsia="仿宋" w:cs="仿宋"/>
          <w:bCs/>
          <w:sz w:val="28"/>
          <w:szCs w:val="28"/>
          <w:highlight w:val="none"/>
          <w:lang w:bidi="ar"/>
        </w:rPr>
      </w:pPr>
      <w:r>
        <w:rPr>
          <w:rFonts w:hint="eastAsia" w:ascii="仿宋" w:hAnsi="仿宋" w:eastAsia="仿宋" w:cs="仿宋"/>
          <w:bCs/>
          <w:sz w:val="28"/>
          <w:szCs w:val="28"/>
          <w:highlight w:val="none"/>
          <w:lang w:bidi="ar"/>
        </w:rPr>
        <w:t>地    址：地    址：</w:t>
      </w:r>
    </w:p>
    <w:p w14:paraId="5CB9065D">
      <w:pPr>
        <w:keepNext w:val="0"/>
        <w:keepLines w:val="0"/>
        <w:pageBreakBefore w:val="0"/>
        <w:widowControl/>
        <w:kinsoku/>
        <w:wordWrap/>
        <w:overflowPunct/>
        <w:topLinePunct w:val="0"/>
        <w:autoSpaceDE/>
        <w:autoSpaceDN/>
        <w:bidi w:val="0"/>
        <w:snapToGrid/>
        <w:spacing w:line="490" w:lineRule="exact"/>
        <w:ind w:firstLine="560" w:firstLineChars="200"/>
        <w:textAlignment w:val="auto"/>
        <w:rPr>
          <w:rFonts w:hint="eastAsia" w:ascii="仿宋" w:hAnsi="仿宋" w:eastAsia="仿宋" w:cs="仿宋"/>
          <w:sz w:val="24"/>
          <w:szCs w:val="24"/>
          <w:highlight w:val="none"/>
        </w:rPr>
      </w:pPr>
      <w:r>
        <w:rPr>
          <w:rFonts w:hint="eastAsia" w:ascii="仿宋" w:hAnsi="仿宋" w:eastAsia="仿宋" w:cs="仿宋"/>
          <w:bCs/>
          <w:sz w:val="28"/>
          <w:szCs w:val="28"/>
          <w:highlight w:val="none"/>
          <w:lang w:bidi="ar"/>
        </w:rPr>
        <w:t>时    间：  年月日    时    间：  年月日</w:t>
      </w:r>
    </w:p>
    <w:p w14:paraId="7105E956">
      <w:pPr>
        <w:rPr>
          <w:rFonts w:hint="eastAsia" w:ascii="仿宋" w:hAnsi="仿宋" w:eastAsia="仿宋" w:cs="仿宋"/>
        </w:rPr>
      </w:pPr>
    </w:p>
    <w:sectPr>
      <w:footerReference r:id="rId3" w:type="default"/>
      <w:pgSz w:w="11906" w:h="16838"/>
      <w:pgMar w:top="1440" w:right="1080" w:bottom="1440" w:left="108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12980">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FD7172">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2FD7172">
                    <w:pPr>
                      <w:pStyle w:val="7"/>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55</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95C51F7"/>
    <w:rsid w:val="0025260D"/>
    <w:rsid w:val="013A090D"/>
    <w:rsid w:val="03013AE9"/>
    <w:rsid w:val="057A1CA9"/>
    <w:rsid w:val="05F67863"/>
    <w:rsid w:val="06995C3E"/>
    <w:rsid w:val="07736122"/>
    <w:rsid w:val="077A1520"/>
    <w:rsid w:val="07E90EAF"/>
    <w:rsid w:val="08CF2DC6"/>
    <w:rsid w:val="095C51F7"/>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E114D3"/>
    <w:rsid w:val="172A2F70"/>
    <w:rsid w:val="181F78A4"/>
    <w:rsid w:val="1A100014"/>
    <w:rsid w:val="1B034D1D"/>
    <w:rsid w:val="1D5B7903"/>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AB2145"/>
    <w:rsid w:val="31C06999"/>
    <w:rsid w:val="31F040D5"/>
    <w:rsid w:val="34344512"/>
    <w:rsid w:val="34AD71BB"/>
    <w:rsid w:val="3635623E"/>
    <w:rsid w:val="378A6BE6"/>
    <w:rsid w:val="38511E09"/>
    <w:rsid w:val="38E4419B"/>
    <w:rsid w:val="3AC76A42"/>
    <w:rsid w:val="3C462815"/>
    <w:rsid w:val="3D593965"/>
    <w:rsid w:val="3ECA590D"/>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EE81D32"/>
    <w:rsid w:val="4F7616AE"/>
    <w:rsid w:val="4FE34720"/>
    <w:rsid w:val="509E2BB8"/>
    <w:rsid w:val="544312F1"/>
    <w:rsid w:val="546957A6"/>
    <w:rsid w:val="56F96F3B"/>
    <w:rsid w:val="58552A97"/>
    <w:rsid w:val="598B6CF5"/>
    <w:rsid w:val="5A445682"/>
    <w:rsid w:val="5C500C83"/>
    <w:rsid w:val="5C5F2669"/>
    <w:rsid w:val="5D430091"/>
    <w:rsid w:val="5E187160"/>
    <w:rsid w:val="5E927905"/>
    <w:rsid w:val="62AB062D"/>
    <w:rsid w:val="63C435F8"/>
    <w:rsid w:val="64A7494A"/>
    <w:rsid w:val="64EF4E96"/>
    <w:rsid w:val="66405B1C"/>
    <w:rsid w:val="689D625E"/>
    <w:rsid w:val="691769FD"/>
    <w:rsid w:val="69E95AFF"/>
    <w:rsid w:val="6A0172DF"/>
    <w:rsid w:val="6A88420E"/>
    <w:rsid w:val="6B345DC5"/>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qFormat="1"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4"/>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link w:val="15"/>
    <w:qFormat/>
    <w:uiPriority w:val="0"/>
    <w:rPr>
      <w:rFonts w:asciiTheme="minorAscii" w:hAnsiTheme="minorAscii" w:eastAsiaTheme="minorEastAsia" w:cstheme="minorBidi"/>
      <w:sz w:val="28"/>
      <w:szCs w:val="22"/>
    </w:rPr>
  </w:style>
  <w:style w:type="paragraph" w:styleId="6">
    <w:name w:val="Block Text"/>
    <w:basedOn w:val="1"/>
    <w:unhideWhenUsed/>
    <w:qFormat/>
    <w:uiPriority w:val="99"/>
    <w:pPr>
      <w:ind w:left="1440" w:leftChars="700" w:right="700" w:rightChars="700"/>
    </w:pPr>
  </w:style>
  <w:style w:type="paragraph" w:styleId="7">
    <w:name w:val="footer"/>
    <w:basedOn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8">
    <w:name w:val="toc 9"/>
    <w:basedOn w:val="1"/>
    <w:next w:val="1"/>
    <w:unhideWhenUsed/>
    <w:qFormat/>
    <w:uiPriority w:val="39"/>
    <w:pPr>
      <w:ind w:left="3360" w:leftChars="1600"/>
    </w:p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Hyperlink"/>
    <w:basedOn w:val="11"/>
    <w:unhideWhenUsed/>
    <w:qFormat/>
    <w:uiPriority w:val="99"/>
    <w:rPr>
      <w:rFonts w:hint="eastAsia" w:ascii="宋体" w:hAnsi="宋体" w:eastAsia="宋体" w:cs="宋体"/>
      <w:color w:val="000000"/>
      <w:sz w:val="14"/>
      <w:szCs w:val="14"/>
      <w:u w:val="none"/>
    </w:rPr>
  </w:style>
  <w:style w:type="paragraph" w:customStyle="1" w:styleId="13">
    <w:name w:val="样式9"/>
    <w:basedOn w:val="1"/>
    <w:next w:val="1"/>
    <w:qFormat/>
    <w:uiPriority w:val="0"/>
    <w:rPr>
      <w:rFonts w:ascii="Calibri" w:hAnsi="Calibri"/>
    </w:rPr>
  </w:style>
  <w:style w:type="character" w:customStyle="1" w:styleId="14">
    <w:name w:val="标题 4 Char"/>
    <w:link w:val="3"/>
    <w:qFormat/>
    <w:uiPriority w:val="0"/>
    <w:rPr>
      <w:rFonts w:ascii="Arial" w:hAnsi="Arial" w:eastAsia="黑体" w:cs="Arial"/>
      <w:b/>
      <w:sz w:val="28"/>
      <w:szCs w:val="28"/>
      <w:lang w:bidi="ar-SA"/>
    </w:rPr>
  </w:style>
  <w:style w:type="character" w:customStyle="1" w:styleId="15">
    <w:name w:val="正文文本 Char"/>
    <w:link w:val="5"/>
    <w:qFormat/>
    <w:uiPriority w:val="0"/>
    <w:rPr>
      <w:rFonts w:hint="eastAsia" w:ascii="宋体" w:hAnsi="宋体" w:eastAsia="仿宋" w:cs="宋体"/>
      <w:sz w:val="24"/>
      <w:szCs w:val="21"/>
      <w:lang w:bidi="ar-SA"/>
    </w:rPr>
  </w:style>
  <w:style w:type="paragraph" w:customStyle="1" w:styleId="16">
    <w:name w:val="样式10"/>
    <w:basedOn w:val="1"/>
    <w:next w:val="1"/>
    <w:qFormat/>
    <w:uiPriority w:val="0"/>
    <w:rPr>
      <w:rFonts w:ascii="Times New Roman" w:hAnsi="Times New Roman"/>
    </w:rPr>
  </w:style>
  <w:style w:type="paragraph" w:customStyle="1" w:styleId="1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2206</Words>
  <Characters>2231</Characters>
  <Lines>0</Lines>
  <Paragraphs>0</Paragraphs>
  <TotalTime>0</TotalTime>
  <ScaleCrop>false</ScaleCrop>
  <LinksUpToDate>false</LinksUpToDate>
  <CharactersWithSpaces>2473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2025-07-30T07:12:00Z</dcterms:created>
  <dc:creator>小可爱</dc:creator>
  <cp:lastModifiedBy>小可爱</cp:lastModifiedBy>
  <dcterms:modified xsi:type="dcterms:W3CDTF">2026-02-28T03:01:01Z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37776E48CE3C4675BC54E247901266AB_11</vt:lpwstr>
  </property>
  <property fmtid="{D5CDD505-2E9C-101B-9397-08002B2CF9AE}" pid="4" name="KSOTemplateDocerSaveRecord">
    <vt:lpwstr>eyJoZGlkIjoiZTA1YTBiNjM1N2UyYTRhOTEzYjA1OGZiOGE3YjhhNzEiLCJ1c2VySWQiOiIyNzM0MzcyNTIifQ==</vt:lpwstr>
  </property>
</Properties>
</file>